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21" w:rsidRDefault="00893121" w:rsidP="00893121">
      <w:pPr>
        <w:pStyle w:val="NormalWeb"/>
        <w:shd w:val="clear" w:color="auto" w:fill="FFFFFF"/>
        <w:spacing w:before="0" w:beforeAutospacing="0" w:after="0" w:afterAutospacing="0"/>
        <w:ind w:firstLine="142"/>
        <w:jc w:val="both"/>
        <w:rPr>
          <w:b/>
          <w:color w:val="333333"/>
          <w:sz w:val="28"/>
          <w:szCs w:val="28"/>
          <w:shd w:val="clear" w:color="auto" w:fill="FFFFFF"/>
        </w:rPr>
      </w:pPr>
      <w:r w:rsidRPr="00893121">
        <w:rPr>
          <w:b/>
          <w:color w:val="333333"/>
          <w:sz w:val="28"/>
          <w:szCs w:val="28"/>
          <w:shd w:val="clear" w:color="auto" w:fill="FFFFFF"/>
        </w:rPr>
        <w:t>TRƯỜNG TIỂU HỌC THANH AM</w:t>
      </w:r>
    </w:p>
    <w:p w:rsidR="00893121" w:rsidRPr="00893121" w:rsidRDefault="00893121" w:rsidP="00893121">
      <w:pPr>
        <w:pStyle w:val="NormalWeb"/>
        <w:shd w:val="clear" w:color="auto" w:fill="FFFFFF"/>
        <w:spacing w:before="0" w:beforeAutospacing="0" w:after="0" w:afterAutospacing="0"/>
        <w:jc w:val="both"/>
        <w:rPr>
          <w:b/>
          <w:color w:val="333333"/>
          <w:sz w:val="28"/>
          <w:szCs w:val="28"/>
          <w:shd w:val="clear" w:color="auto" w:fill="FFFFFF"/>
        </w:rPr>
      </w:pPr>
    </w:p>
    <w:p w:rsidR="00893121" w:rsidRDefault="00893121" w:rsidP="00893121">
      <w:pPr>
        <w:pStyle w:val="NormalWeb"/>
        <w:shd w:val="clear" w:color="auto" w:fill="FFFFFF"/>
        <w:spacing w:before="0" w:beforeAutospacing="0" w:after="0" w:afterAutospacing="0"/>
        <w:jc w:val="center"/>
        <w:rPr>
          <w:b/>
          <w:color w:val="333333"/>
          <w:sz w:val="28"/>
          <w:szCs w:val="28"/>
          <w:shd w:val="clear" w:color="auto" w:fill="FFFFFF"/>
        </w:rPr>
      </w:pPr>
      <w:r w:rsidRPr="00893121">
        <w:rPr>
          <w:b/>
          <w:color w:val="333333"/>
          <w:sz w:val="28"/>
          <w:szCs w:val="28"/>
          <w:shd w:val="clear" w:color="auto" w:fill="FFFFFF"/>
        </w:rPr>
        <w:t>TUYÊN TRUYỀN PHÒNG CHỐNG BỆNH THỦY ĐẬU</w:t>
      </w:r>
    </w:p>
    <w:p w:rsidR="00893121" w:rsidRPr="00893121" w:rsidRDefault="00893121" w:rsidP="00893121">
      <w:pPr>
        <w:pStyle w:val="NormalWeb"/>
        <w:shd w:val="clear" w:color="auto" w:fill="FFFFFF"/>
        <w:spacing w:before="0" w:beforeAutospacing="0" w:after="0" w:afterAutospacing="0"/>
        <w:jc w:val="center"/>
        <w:rPr>
          <w:b/>
          <w:color w:val="333333"/>
          <w:sz w:val="28"/>
          <w:szCs w:val="28"/>
          <w:shd w:val="clear" w:color="auto" w:fill="FFFFFF"/>
        </w:rPr>
      </w:pP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xml:space="preserve">Bệnh thủy đậu hay có tên khác là bệnh trái rạ do virus có tên Varicella Zoster gây ra. Là bệnh truyền nhiễm cấp tính, rất dễ lây </w:t>
      </w:r>
      <w:proofErr w:type="gramStart"/>
      <w:r w:rsidRPr="00893121">
        <w:rPr>
          <w:color w:val="333333"/>
          <w:sz w:val="28"/>
          <w:szCs w:val="28"/>
          <w:shd w:val="clear" w:color="auto" w:fill="FFFFFF"/>
        </w:rPr>
        <w:t>lan</w:t>
      </w:r>
      <w:proofErr w:type="gramEnd"/>
      <w:r w:rsidRPr="00893121">
        <w:rPr>
          <w:color w:val="333333"/>
          <w:sz w:val="28"/>
          <w:szCs w:val="28"/>
          <w:shd w:val="clear" w:color="auto" w:fill="FFFFFF"/>
        </w:rPr>
        <w:t xml:space="preserve"> thành dịch và có thể có những biến chứng nặng.</w:t>
      </w:r>
    </w:p>
    <w:p w:rsidR="00893121" w:rsidRPr="00893121" w:rsidRDefault="00893121" w:rsidP="00893121">
      <w:pPr>
        <w:pStyle w:val="NormalWeb"/>
        <w:shd w:val="clear" w:color="auto" w:fill="FFFFFF"/>
        <w:spacing w:before="0" w:beforeAutospacing="0" w:after="0" w:afterAutospacing="0" w:line="276" w:lineRule="auto"/>
        <w:jc w:val="both"/>
        <w:rPr>
          <w:color w:val="333333"/>
          <w:sz w:val="20"/>
          <w:szCs w:val="20"/>
        </w:rPr>
      </w:pPr>
      <w:r w:rsidRPr="00893121">
        <w:rPr>
          <w:color w:val="333333"/>
          <w:sz w:val="28"/>
          <w:szCs w:val="28"/>
          <w:shd w:val="clear" w:color="auto" w:fill="FFFFFF"/>
        </w:rPr>
        <w:t>       </w:t>
      </w:r>
      <w:r w:rsidRPr="00893121">
        <w:rPr>
          <w:rStyle w:val="Strong"/>
          <w:b w:val="0"/>
          <w:bCs w:val="0"/>
          <w:color w:val="333333"/>
          <w:sz w:val="28"/>
          <w:szCs w:val="28"/>
          <w:shd w:val="clear" w:color="auto" w:fill="FFFFFF"/>
        </w:rPr>
        <w:t>Bệnh thủy đậu gặp</w:t>
      </w:r>
      <w:r w:rsidRPr="00893121">
        <w:rPr>
          <w:color w:val="333333"/>
          <w:sz w:val="28"/>
          <w:szCs w:val="28"/>
          <w:shd w:val="clear" w:color="auto" w:fill="FFFFFF"/>
        </w:rPr>
        <w:t> ở mọi lứa tuổi, nhất ở trẻ em, đặc biệt là những nơi đông đúc như nhà trẻ, trường học...Do virus Varicella Zoster lây truyền trực tiếp từ người này qua người khác.</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1. </w:t>
      </w:r>
      <w:r w:rsidRPr="00893121">
        <w:rPr>
          <w:rStyle w:val="Strong"/>
          <w:color w:val="333333"/>
          <w:sz w:val="28"/>
          <w:szCs w:val="28"/>
          <w:shd w:val="clear" w:color="auto" w:fill="FFFFFF"/>
        </w:rPr>
        <w:t>Đường lây truyền.</w:t>
      </w:r>
    </w:p>
    <w:p w:rsidR="00893121" w:rsidRPr="00893121" w:rsidRDefault="00893121" w:rsidP="00893121">
      <w:pPr>
        <w:pStyle w:val="NormalWeb"/>
        <w:shd w:val="clear" w:color="auto" w:fill="FFFFFF"/>
        <w:spacing w:before="0" w:beforeAutospacing="0" w:after="0" w:afterAutospacing="0" w:line="276" w:lineRule="auto"/>
        <w:jc w:val="both"/>
        <w:rPr>
          <w:color w:val="333333"/>
          <w:sz w:val="20"/>
          <w:szCs w:val="20"/>
        </w:rPr>
      </w:pPr>
      <w:r w:rsidRPr="00893121">
        <w:rPr>
          <w:color w:val="333333"/>
          <w:sz w:val="28"/>
          <w:szCs w:val="28"/>
          <w:shd w:val="clear" w:color="auto" w:fill="FFFFFF"/>
        </w:rPr>
        <w:t xml:space="preserve">       Lây truyền chủ yếu qua đường hô hấp: Qua nước bọt của bệnh nhân do ho, hắt hơi khi tiếp xúc trực tiếp với người bệnh, qua giao tiếp, qua dịch của bóng </w:t>
      </w:r>
      <w:proofErr w:type="gramStart"/>
      <w:r w:rsidRPr="00893121">
        <w:rPr>
          <w:color w:val="333333"/>
          <w:sz w:val="28"/>
          <w:szCs w:val="28"/>
          <w:shd w:val="clear" w:color="auto" w:fill="FFFFFF"/>
        </w:rPr>
        <w:t>nước ,</w:t>
      </w:r>
      <w:proofErr w:type="gramEnd"/>
      <w:r w:rsidRPr="00893121">
        <w:rPr>
          <w:color w:val="333333"/>
          <w:sz w:val="28"/>
          <w:szCs w:val="28"/>
          <w:shd w:val="clear" w:color="auto" w:fill="FFFFFF"/>
        </w:rPr>
        <w:t xml:space="preserve"> hoặc dùng chung quần áo, khăn mặt, bàn chải đánh răng…</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rStyle w:val="Strong"/>
          <w:color w:val="333333"/>
          <w:sz w:val="28"/>
          <w:szCs w:val="28"/>
          <w:shd w:val="clear" w:color="auto" w:fill="FFFFFF"/>
        </w:rPr>
        <w:t>3. Các triệu chứng của bệnh</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Sốt nhẹ từ 1 đến 2 ngày đầu.</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Cảm giác mệt mỏi, chán ăn, đau cơ, và toàn thân phát ban.</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Ban thuỷ đậu thường dưới dạng các mụn nước, lúc đầu chứa chất dịch trong, sau đó dịch trở nên đục như mủ, thường gây ngứa.</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Đầu tiên ban mọc ở đầu, mặt, cổ, thân người và đến các chi.</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w:t>
      </w:r>
      <w:r w:rsidRPr="00893121">
        <w:rPr>
          <w:b/>
          <w:bCs/>
          <w:color w:val="333333"/>
          <w:sz w:val="28"/>
          <w:szCs w:val="28"/>
          <w:shd w:val="clear" w:color="auto" w:fill="FAFAFA"/>
        </w:rPr>
        <w:t>4. Diễn tiến và biến chứng:</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AFAFA"/>
        </w:rPr>
        <w:t>- Thường bệnh sẽ khỏi sau 2 - 3 tuần.</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AFAFA"/>
        </w:rPr>
        <w:t>- Nếu bệnh nặng sẽ có biến chứng nhất là bị nhiễm trùng tại các mụn nước, để lại nốt sẹo rỗ gây mất thẩm mỹ, hoặc viêm mô tế bào, nhiễm trùng máu, viêm phổi, viêm não, màng não...</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AFAFA"/>
        </w:rPr>
        <w:t>- </w:t>
      </w:r>
      <w:r w:rsidRPr="00893121">
        <w:rPr>
          <w:color w:val="333333"/>
          <w:sz w:val="28"/>
          <w:szCs w:val="28"/>
          <w:shd w:val="clear" w:color="auto" w:fill="FFFFFF"/>
        </w:rPr>
        <w:t xml:space="preserve">Phụ nữ có </w:t>
      </w:r>
      <w:proofErr w:type="gramStart"/>
      <w:r w:rsidRPr="00893121">
        <w:rPr>
          <w:color w:val="333333"/>
          <w:sz w:val="28"/>
          <w:szCs w:val="28"/>
          <w:shd w:val="clear" w:color="auto" w:fill="FFFFFF"/>
        </w:rPr>
        <w:t>thai</w:t>
      </w:r>
      <w:proofErr w:type="gramEnd"/>
      <w:r w:rsidRPr="00893121">
        <w:rPr>
          <w:color w:val="333333"/>
          <w:sz w:val="28"/>
          <w:szCs w:val="28"/>
          <w:shd w:val="clear" w:color="auto" w:fill="FFFFFF"/>
        </w:rPr>
        <w:t xml:space="preserve"> khi mắc thuỷ đậu có thể sinh con mắc dị tật bẩm sinh.</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5. </w:t>
      </w:r>
      <w:r w:rsidRPr="00893121">
        <w:rPr>
          <w:rStyle w:val="Strong"/>
          <w:color w:val="333333"/>
          <w:sz w:val="28"/>
          <w:szCs w:val="28"/>
          <w:shd w:val="clear" w:color="auto" w:fill="FFFFFF"/>
        </w:rPr>
        <w:t>Cách chăm sóc và phòng ngừa bệnh thủy đậu</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xml:space="preserve">- Cách ly điều </w:t>
      </w:r>
      <w:proofErr w:type="gramStart"/>
      <w:r w:rsidRPr="00893121">
        <w:rPr>
          <w:color w:val="333333"/>
          <w:sz w:val="28"/>
          <w:szCs w:val="28"/>
          <w:shd w:val="clear" w:color="auto" w:fill="FFFFFF"/>
        </w:rPr>
        <w:t>trị  7</w:t>
      </w:r>
      <w:proofErr w:type="gramEnd"/>
      <w:r w:rsidRPr="00893121">
        <w:rPr>
          <w:color w:val="333333"/>
          <w:sz w:val="28"/>
          <w:szCs w:val="28"/>
          <w:shd w:val="clear" w:color="auto" w:fill="FFFFFF"/>
        </w:rPr>
        <w:t xml:space="preserve"> đến</w:t>
      </w:r>
      <w:r w:rsidRPr="00893121">
        <w:rPr>
          <w:color w:val="333333"/>
          <w:sz w:val="28"/>
          <w:szCs w:val="28"/>
          <w:shd w:val="clear" w:color="auto" w:fill="FFFFFF"/>
        </w:rPr>
        <w:softHyphen/>
        <w:t xml:space="preserve"> 10 ngày từ lúc phát hiện bệnh (phát ban) cho đến khi các nốt phỏng nước khô hoàn toàn (người lớn phải nghỉ làm, học sinh phải nghỉ học).</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xml:space="preserve">- Không dùng chung vật </w:t>
      </w:r>
      <w:proofErr w:type="gramStart"/>
      <w:r w:rsidRPr="00893121">
        <w:rPr>
          <w:color w:val="333333"/>
          <w:sz w:val="28"/>
          <w:szCs w:val="28"/>
          <w:shd w:val="clear" w:color="auto" w:fill="FFFFFF"/>
        </w:rPr>
        <w:t>dụng  cá</w:t>
      </w:r>
      <w:proofErr w:type="gramEnd"/>
      <w:r w:rsidRPr="00893121">
        <w:rPr>
          <w:color w:val="333333"/>
          <w:sz w:val="28"/>
          <w:szCs w:val="28"/>
          <w:shd w:val="clear" w:color="auto" w:fill="FFFFFF"/>
        </w:rPr>
        <w:t xml:space="preserve"> nhân: Khăn mặt, ly, chén, dụng cụ ăn uống….</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Vệ sinh mũi họng bằng dung dịch nước muối sinh lý 0</w:t>
      </w:r>
      <w:proofErr w:type="gramStart"/>
      <w:r w:rsidRPr="00893121">
        <w:rPr>
          <w:color w:val="333333"/>
          <w:sz w:val="28"/>
          <w:szCs w:val="28"/>
          <w:shd w:val="clear" w:color="auto" w:fill="FFFFFF"/>
        </w:rPr>
        <w:t>,9</w:t>
      </w:r>
      <w:proofErr w:type="gramEnd"/>
      <w:r w:rsidRPr="00893121">
        <w:rPr>
          <w:color w:val="333333"/>
          <w:sz w:val="28"/>
          <w:szCs w:val="28"/>
          <w:shd w:val="clear" w:color="auto" w:fill="FFFFFF"/>
        </w:rPr>
        <w:t>%, vệ sinh cá nhân.</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xml:space="preserve">- </w:t>
      </w:r>
      <w:proofErr w:type="gramStart"/>
      <w:r w:rsidRPr="00893121">
        <w:rPr>
          <w:color w:val="333333"/>
          <w:sz w:val="28"/>
          <w:szCs w:val="28"/>
          <w:shd w:val="clear" w:color="auto" w:fill="FFFFFF"/>
        </w:rPr>
        <w:t>Ăn</w:t>
      </w:r>
      <w:proofErr w:type="gramEnd"/>
      <w:r w:rsidRPr="00893121">
        <w:rPr>
          <w:color w:val="333333"/>
          <w:sz w:val="28"/>
          <w:szCs w:val="28"/>
          <w:shd w:val="clear" w:color="auto" w:fill="FFFFFF"/>
        </w:rPr>
        <w:t xml:space="preserve"> các thức ăn mềm, lỏng, dễ tiêu, uống nhiều nước, nhất là nước hoa quả.</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xml:space="preserve">- Nên đưa đến ngay các cơ sở y tế để được hướng dẫn </w:t>
      </w:r>
      <w:proofErr w:type="gramStart"/>
      <w:r w:rsidRPr="00893121">
        <w:rPr>
          <w:color w:val="333333"/>
          <w:sz w:val="28"/>
          <w:szCs w:val="28"/>
          <w:shd w:val="clear" w:color="auto" w:fill="FFFFFF"/>
        </w:rPr>
        <w:t>theo</w:t>
      </w:r>
      <w:proofErr w:type="gramEnd"/>
      <w:r w:rsidRPr="00893121">
        <w:rPr>
          <w:color w:val="333333"/>
          <w:sz w:val="28"/>
          <w:szCs w:val="28"/>
          <w:shd w:val="clear" w:color="auto" w:fill="FFFFFF"/>
        </w:rPr>
        <w:t xml:space="preserve"> dõi và điều trị.</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Hạn chế tiếp xúc với người bệnh, khi cần tiếp xúc thì phải đeo khẩu trang.</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xml:space="preserve">- Sau khi tiếp xúc phải rửa </w:t>
      </w:r>
      <w:proofErr w:type="gramStart"/>
      <w:r w:rsidRPr="00893121">
        <w:rPr>
          <w:color w:val="333333"/>
          <w:sz w:val="28"/>
          <w:szCs w:val="28"/>
          <w:shd w:val="clear" w:color="auto" w:fill="FFFFFF"/>
        </w:rPr>
        <w:t>tay</w:t>
      </w:r>
      <w:proofErr w:type="gramEnd"/>
      <w:r w:rsidRPr="00893121">
        <w:rPr>
          <w:color w:val="333333"/>
          <w:sz w:val="28"/>
          <w:szCs w:val="28"/>
          <w:shd w:val="clear" w:color="auto" w:fill="FFFFFF"/>
        </w:rPr>
        <w:t xml:space="preserve"> bằng xà phòng.</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lastRenderedPageBreak/>
        <w:t xml:space="preserve">- Đặc biệt những phụ </w:t>
      </w:r>
      <w:proofErr w:type="gramStart"/>
      <w:r w:rsidRPr="00893121">
        <w:rPr>
          <w:color w:val="333333"/>
          <w:sz w:val="28"/>
          <w:szCs w:val="28"/>
          <w:shd w:val="clear" w:color="auto" w:fill="FFFFFF"/>
        </w:rPr>
        <w:t>nữ  mang</w:t>
      </w:r>
      <w:proofErr w:type="gramEnd"/>
      <w:r w:rsidRPr="00893121">
        <w:rPr>
          <w:color w:val="333333"/>
          <w:sz w:val="28"/>
          <w:szCs w:val="28"/>
          <w:shd w:val="clear" w:color="auto" w:fill="FFFFFF"/>
        </w:rPr>
        <w:t xml:space="preserve"> thai cần tránh tuyệt đối  tiếp xúc với người bệnh.</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Lau sàn nhà, bàn ghế, tủ giường, đồ chơi của người bệnh hàng ngày bằng hoặc dung dịch Cloramin B.</w:t>
      </w:r>
    </w:p>
    <w:p w:rsidR="00893121" w:rsidRPr="00893121" w:rsidRDefault="00893121" w:rsidP="00893121">
      <w:pPr>
        <w:pStyle w:val="NormalWeb"/>
        <w:shd w:val="clear" w:color="auto" w:fill="FFFFFF"/>
        <w:spacing w:before="0" w:beforeAutospacing="0" w:after="0" w:afterAutospacing="0" w:line="276" w:lineRule="auto"/>
        <w:ind w:firstLine="720"/>
        <w:jc w:val="both"/>
        <w:rPr>
          <w:color w:val="333333"/>
          <w:sz w:val="20"/>
          <w:szCs w:val="20"/>
        </w:rPr>
      </w:pPr>
      <w:r w:rsidRPr="00893121">
        <w:rPr>
          <w:color w:val="333333"/>
          <w:sz w:val="28"/>
          <w:szCs w:val="28"/>
          <w:shd w:val="clear" w:color="auto" w:fill="FFFFFF"/>
        </w:rPr>
        <w:t>- Tiêm ngừa vắc xin: Là biện pháp an toàn và hiệu quả nhất để phòng ngừa bệnh Thủy đậu</w:t>
      </w:r>
      <w:proofErr w:type="gramStart"/>
      <w:r w:rsidRPr="00893121">
        <w:rPr>
          <w:color w:val="333333"/>
          <w:sz w:val="28"/>
          <w:szCs w:val="28"/>
          <w:shd w:val="clear" w:color="auto" w:fill="FFFFFF"/>
        </w:rPr>
        <w:t>,  hiệu</w:t>
      </w:r>
      <w:proofErr w:type="gramEnd"/>
      <w:r w:rsidRPr="00893121">
        <w:rPr>
          <w:color w:val="333333"/>
          <w:sz w:val="28"/>
          <w:szCs w:val="28"/>
          <w:shd w:val="clear" w:color="auto" w:fill="FFFFFF"/>
        </w:rPr>
        <w:t xml:space="preserve"> quả bảo vệ cao (&gt;97%) và kéo dài.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5"/>
      </w:tblGrid>
      <w:tr w:rsidR="00893121" w:rsidRPr="00E61890" w:rsidTr="00084891">
        <w:trPr>
          <w:jc w:val="center"/>
        </w:trPr>
        <w:tc>
          <w:tcPr>
            <w:tcW w:w="4715" w:type="dxa"/>
            <w:vAlign w:val="center"/>
          </w:tcPr>
          <w:p w:rsidR="00893121" w:rsidRDefault="00893121" w:rsidP="00084891">
            <w:pPr>
              <w:spacing w:line="360" w:lineRule="auto"/>
              <w:jc w:val="center"/>
              <w:rPr>
                <w:rFonts w:ascii="Times New Roman" w:hAnsi="Times New Roman" w:cs="Times New Roman"/>
                <w:b/>
                <w:sz w:val="28"/>
                <w:szCs w:val="28"/>
              </w:rPr>
            </w:pPr>
          </w:p>
          <w:p w:rsidR="00893121" w:rsidRPr="00E61890" w:rsidRDefault="00893121" w:rsidP="00084891">
            <w:pPr>
              <w:spacing w:line="360" w:lineRule="auto"/>
              <w:jc w:val="center"/>
              <w:rPr>
                <w:rFonts w:ascii="Times New Roman" w:hAnsi="Times New Roman" w:cs="Times New Roman"/>
                <w:b/>
                <w:sz w:val="28"/>
                <w:szCs w:val="28"/>
              </w:rPr>
            </w:pPr>
            <w:bookmarkStart w:id="0" w:name="_GoBack"/>
            <w:bookmarkEnd w:id="0"/>
            <w:r w:rsidRPr="00E61890">
              <w:rPr>
                <w:rFonts w:ascii="Times New Roman" w:hAnsi="Times New Roman" w:cs="Times New Roman"/>
                <w:b/>
                <w:sz w:val="28"/>
                <w:szCs w:val="28"/>
              </w:rPr>
              <w:t>KT HIỆU TRƯỞNG</w:t>
            </w:r>
          </w:p>
          <w:p w:rsidR="00893121" w:rsidRPr="00E61890" w:rsidRDefault="00893121" w:rsidP="00084891">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PHÓ HIỆU TRƯỞNG</w:t>
            </w:r>
          </w:p>
          <w:p w:rsidR="00893121" w:rsidRPr="00E61890" w:rsidRDefault="00893121" w:rsidP="00084891">
            <w:pPr>
              <w:spacing w:line="360" w:lineRule="auto"/>
              <w:jc w:val="center"/>
              <w:rPr>
                <w:rFonts w:ascii="Times New Roman" w:hAnsi="Times New Roman" w:cs="Times New Roman"/>
                <w:b/>
                <w:sz w:val="28"/>
                <w:szCs w:val="28"/>
              </w:rPr>
            </w:pPr>
          </w:p>
          <w:p w:rsidR="00893121" w:rsidRPr="00E61890" w:rsidRDefault="00893121" w:rsidP="00084891">
            <w:pPr>
              <w:spacing w:line="360" w:lineRule="auto"/>
              <w:jc w:val="center"/>
              <w:rPr>
                <w:rFonts w:ascii="Times New Roman" w:hAnsi="Times New Roman" w:cs="Times New Roman"/>
                <w:b/>
                <w:sz w:val="28"/>
                <w:szCs w:val="28"/>
              </w:rPr>
            </w:pPr>
          </w:p>
          <w:p w:rsidR="00893121" w:rsidRPr="00E61890" w:rsidRDefault="00893121" w:rsidP="00084891">
            <w:pPr>
              <w:spacing w:line="360" w:lineRule="auto"/>
              <w:jc w:val="center"/>
              <w:rPr>
                <w:rFonts w:ascii="Times New Roman" w:hAnsi="Times New Roman" w:cs="Times New Roman"/>
                <w:b/>
                <w:sz w:val="28"/>
                <w:szCs w:val="28"/>
              </w:rPr>
            </w:pPr>
          </w:p>
          <w:p w:rsidR="00893121" w:rsidRPr="00E61890" w:rsidRDefault="00893121" w:rsidP="00084891">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Ngô Xuân Trực</w:t>
            </w:r>
          </w:p>
        </w:tc>
        <w:tc>
          <w:tcPr>
            <w:tcW w:w="4715" w:type="dxa"/>
            <w:vAlign w:val="center"/>
          </w:tcPr>
          <w:p w:rsidR="00893121" w:rsidRPr="00E61890" w:rsidRDefault="00893121" w:rsidP="00084891">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CBYT</w:t>
            </w:r>
          </w:p>
          <w:p w:rsidR="00893121" w:rsidRPr="00E61890" w:rsidRDefault="00893121" w:rsidP="00084891">
            <w:pPr>
              <w:spacing w:line="360" w:lineRule="auto"/>
              <w:rPr>
                <w:rFonts w:ascii="Times New Roman" w:hAnsi="Times New Roman" w:cs="Times New Roman"/>
                <w:b/>
                <w:sz w:val="28"/>
                <w:szCs w:val="28"/>
              </w:rPr>
            </w:pPr>
          </w:p>
          <w:p w:rsidR="00893121" w:rsidRPr="00E61890" w:rsidRDefault="00893121" w:rsidP="00084891">
            <w:pPr>
              <w:spacing w:line="360" w:lineRule="auto"/>
              <w:rPr>
                <w:rFonts w:ascii="Times New Roman" w:hAnsi="Times New Roman" w:cs="Times New Roman"/>
                <w:b/>
                <w:sz w:val="28"/>
                <w:szCs w:val="28"/>
              </w:rPr>
            </w:pPr>
          </w:p>
          <w:p w:rsidR="00893121" w:rsidRPr="00E61890" w:rsidRDefault="00893121" w:rsidP="00084891">
            <w:pPr>
              <w:spacing w:line="360" w:lineRule="auto"/>
              <w:rPr>
                <w:rFonts w:ascii="Times New Roman" w:hAnsi="Times New Roman" w:cs="Times New Roman"/>
                <w:b/>
                <w:sz w:val="28"/>
                <w:szCs w:val="28"/>
              </w:rPr>
            </w:pPr>
          </w:p>
          <w:p w:rsidR="00893121" w:rsidRPr="00E61890" w:rsidRDefault="00893121" w:rsidP="00084891">
            <w:pPr>
              <w:spacing w:line="360" w:lineRule="auto"/>
              <w:rPr>
                <w:rFonts w:ascii="Times New Roman" w:hAnsi="Times New Roman" w:cs="Times New Roman"/>
                <w:b/>
                <w:sz w:val="28"/>
                <w:szCs w:val="28"/>
              </w:rPr>
            </w:pPr>
          </w:p>
          <w:p w:rsidR="00893121" w:rsidRPr="00E61890" w:rsidRDefault="00893121" w:rsidP="00084891">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Trần Ánh Tuyết</w:t>
            </w:r>
          </w:p>
        </w:tc>
      </w:tr>
    </w:tbl>
    <w:p w:rsidR="007F2617" w:rsidRPr="00893121" w:rsidRDefault="007F2617" w:rsidP="00893121">
      <w:pPr>
        <w:spacing w:after="0" w:line="276" w:lineRule="auto"/>
        <w:rPr>
          <w:rFonts w:ascii="Times New Roman" w:hAnsi="Times New Roman" w:cs="Times New Roman"/>
        </w:rPr>
      </w:pPr>
    </w:p>
    <w:sectPr w:rsidR="007F2617" w:rsidRPr="00893121" w:rsidSect="00893121">
      <w:pgSz w:w="12240" w:h="15840"/>
      <w:pgMar w:top="1440" w:right="1183"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21"/>
    <w:rsid w:val="007F2617"/>
    <w:rsid w:val="0089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9B564-B4C5-4698-B1A2-56B8A2FD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1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121"/>
    <w:rPr>
      <w:b/>
      <w:bCs/>
    </w:rPr>
  </w:style>
  <w:style w:type="table" w:styleId="TableGrid">
    <w:name w:val="Table Grid"/>
    <w:basedOn w:val="TableNormal"/>
    <w:uiPriority w:val="59"/>
    <w:rsid w:val="008931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81297">
      <w:bodyDiv w:val="1"/>
      <w:marLeft w:val="0"/>
      <w:marRight w:val="0"/>
      <w:marTop w:val="0"/>
      <w:marBottom w:val="0"/>
      <w:divBdr>
        <w:top w:val="none" w:sz="0" w:space="0" w:color="auto"/>
        <w:left w:val="none" w:sz="0" w:space="0" w:color="auto"/>
        <w:bottom w:val="none" w:sz="0" w:space="0" w:color="auto"/>
        <w:right w:val="none" w:sz="0" w:space="0" w:color="auto"/>
      </w:divBdr>
      <w:divsChild>
        <w:div w:id="104425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2021-01-13T09:55:00Z</dcterms:created>
  <dcterms:modified xsi:type="dcterms:W3CDTF">2021-01-13T09:58:00Z</dcterms:modified>
</cp:coreProperties>
</file>