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FDD" w:rsidRDefault="00C64A34" w:rsidP="00C64A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0"/>
        <w:tblW w:w="1624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545"/>
        <w:gridCol w:w="5715"/>
        <w:gridCol w:w="1230"/>
        <w:gridCol w:w="1935"/>
      </w:tblGrid>
      <w:tr w:rsidR="009B5FDD" w:rsidTr="003D2E79">
        <w:trPr>
          <w:trHeight w:val="369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:rsidR="009B5FDD" w:rsidRDefault="00C64A34" w:rsidP="00C64A34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UBND QUẬN LONG BIÊN</w:t>
            </w:r>
          </w:p>
          <w:p w:rsidR="009B5FDD" w:rsidRDefault="00C64A34" w:rsidP="00C64A34">
            <w:pPr>
              <w:ind w:left="0" w:hanging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TRƯỜNG TIỂU HỌC THANH AM</w:t>
            </w:r>
          </w:p>
        </w:tc>
        <w:tc>
          <w:tcPr>
            <w:tcW w:w="10425" w:type="dxa"/>
            <w:gridSpan w:val="4"/>
            <w:tcBorders>
              <w:bottom w:val="single" w:sz="4" w:space="0" w:color="auto"/>
            </w:tcBorders>
          </w:tcPr>
          <w:p w:rsidR="009B5FDD" w:rsidRDefault="00C64A34" w:rsidP="00C64A34">
            <w:pPr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LỊCH CÔNG TÁC TUẦN </w:t>
            </w:r>
            <w:r>
              <w:rPr>
                <w:b/>
              </w:rPr>
              <w:t>27</w:t>
            </w:r>
            <w:r>
              <w:rPr>
                <w:rFonts w:ascii="Times New Roman" w:hAnsi="Times New Roman"/>
                <w:b/>
              </w:rPr>
              <w:t xml:space="preserve"> - NĂM HỌC 2021-2022</w:t>
            </w:r>
          </w:p>
          <w:p w:rsidR="009B5FDD" w:rsidRDefault="00C64A34" w:rsidP="00C64A34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Từ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21/03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đến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b/>
              </w:rPr>
              <w:t>25/03/2022</w:t>
            </w:r>
          </w:p>
          <w:p w:rsidR="009B5FDD" w:rsidRDefault="009B5FDD" w:rsidP="00C64A34">
            <w:pPr>
              <w:ind w:left="0" w:hanging="2"/>
              <w:rPr>
                <w:rFonts w:ascii="Times New Roman" w:hAnsi="Times New Roman"/>
                <w:color w:val="000000"/>
              </w:rPr>
            </w:pPr>
          </w:p>
        </w:tc>
      </w:tr>
      <w:tr w:rsidR="009B5FDD" w:rsidTr="003D2E79">
        <w:trPr>
          <w:trHeight w:val="49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B5FDD" w:rsidRDefault="00C64A34" w:rsidP="00420ED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B5FDD" w:rsidRDefault="00C64A34" w:rsidP="00420EDB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B5FDD" w:rsidRDefault="00C64A34" w:rsidP="00C64A34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B5FDD" w:rsidRDefault="00C64A34" w:rsidP="00C64A34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9B5FDD" w:rsidTr="003D2E79">
        <w:trPr>
          <w:trHeight w:val="4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B5FDD" w:rsidRDefault="009B5FDD" w:rsidP="00420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Default="00C64A34" w:rsidP="00420ED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Default="00C64A34" w:rsidP="00420ED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B5FDD" w:rsidRDefault="009B5FDD" w:rsidP="00C6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B5FDD" w:rsidRDefault="009B5FDD" w:rsidP="00C64A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B5FDD" w:rsidTr="003D2E79">
        <w:trPr>
          <w:trHeight w:val="379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9B5FDD" w:rsidRPr="00C64A34" w:rsidRDefault="00C64A34" w:rsidP="00420EDB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21/03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265DD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tuyến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giảng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27</w:t>
            </w:r>
          </w:p>
          <w:p w:rsidR="009B5FDD" w:rsidRPr="00C64A34" w:rsidRDefault="00C64A34" w:rsidP="00265DD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SKTD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26;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27;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“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proofErr w:type="gram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khoẻ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TNCS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Chí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minh.</w:t>
            </w:r>
          </w:p>
          <w:p w:rsidR="003D2E79" w:rsidRDefault="00C64A34" w:rsidP="00265DD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8h00: CBGVNV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bình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chọn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(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theo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hướng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dẫn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đính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kèm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)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cho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đề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tài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của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sinh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Thủ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đô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tham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gia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vòng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Chung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kết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hỗ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trợ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HSSV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khởi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nghiệp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năm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2021.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Báo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cáo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bình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chọn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thành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công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về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đc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Hiền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trước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17h00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ngày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21/03.</w:t>
            </w:r>
          </w:p>
          <w:p w:rsidR="009B5FDD" w:rsidRPr="00C64A34" w:rsidRDefault="00C64A34" w:rsidP="00265DD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10h: TTCM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265DDD">
            <w:pPr>
              <w:spacing w:line="276" w:lineRule="auto"/>
              <w:ind w:leftChars="0" w:left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CBVP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3.2022</w:t>
            </w:r>
          </w:p>
          <w:p w:rsidR="009B5FDD" w:rsidRPr="00C64A34" w:rsidRDefault="00265DDD" w:rsidP="00265DD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thuế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TNCN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14h: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BGH (Đ/c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9B5FDD" w:rsidRPr="00C64A34" w:rsidRDefault="00C64A34" w:rsidP="00265DD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15h: PHT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HT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3/2022</w:t>
            </w:r>
          </w:p>
          <w:p w:rsidR="009B5FDD" w:rsidRPr="00C64A34" w:rsidRDefault="00C64A34" w:rsidP="00265DDD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( Đ/c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B5FDD" w:rsidRPr="003D2E79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D2E7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3D2E7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3D2E7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9B5FDD" w:rsidTr="00265DDD">
        <w:trPr>
          <w:trHeight w:val="151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:rsidR="009B5FDD" w:rsidRPr="00C64A34" w:rsidRDefault="00C64A34" w:rsidP="00420ED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22/03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DD" w:rsidRPr="00C64A34" w:rsidRDefault="00C64A34" w:rsidP="00420EDB">
            <w:pPr>
              <w:spacing w:line="360" w:lineRule="auto"/>
              <w:ind w:leftChars="0" w:left="0" w:firstLineChars="0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:rsidR="00420EDB" w:rsidRDefault="00C64A34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9h: HT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20EDB" w:rsidRPr="00C64A34" w:rsidRDefault="00420EDB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PHT: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BC</w:t>
            </w:r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địa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PGD.</w:t>
            </w:r>
          </w:p>
          <w:p w:rsidR="00265DDD" w:rsidRPr="00C64A34" w:rsidRDefault="00265DDD" w:rsidP="00265DDD">
            <w:pPr>
              <w:spacing w:line="360" w:lineRule="auto"/>
              <w:ind w:left="1" w:hanging="3"/>
              <w:rPr>
                <w:rFonts w:ascii="Times New Roman" w:eastAsia="Arial" w:hAnsi="Times New Roman"/>
                <w:color w:val="222222"/>
                <w:sz w:val="28"/>
                <w:szCs w:val="28"/>
                <w:highlight w:val="white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eastAsia="Arial" w:hAnsi="Times New Roman"/>
                <w:color w:val="222222"/>
                <w:sz w:val="28"/>
                <w:szCs w:val="28"/>
                <w:highlight w:val="white"/>
              </w:rPr>
              <w:t>số</w:t>
            </w:r>
            <w:proofErr w:type="spellEnd"/>
            <w:r w:rsidRPr="00C64A34">
              <w:rPr>
                <w:rFonts w:ascii="Times New Roman" w:eastAsia="Arial" w:hAnsi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eastAsia="Arial" w:hAnsi="Times New Roman"/>
                <w:color w:val="222222"/>
                <w:sz w:val="28"/>
                <w:szCs w:val="28"/>
                <w:highlight w:val="white"/>
              </w:rPr>
              <w:t>liệu</w:t>
            </w:r>
            <w:proofErr w:type="spellEnd"/>
            <w:r w:rsidRPr="00C64A34">
              <w:rPr>
                <w:rFonts w:ascii="Times New Roman" w:eastAsia="Arial" w:hAnsi="Times New Roman"/>
                <w:color w:val="222222"/>
                <w:sz w:val="28"/>
                <w:szCs w:val="28"/>
                <w:highlight w:val="white"/>
              </w:rPr>
              <w:t xml:space="preserve"> C</w:t>
            </w:r>
            <w:r w:rsidRPr="00C64A34">
              <w:rPr>
                <w:rFonts w:ascii="Times New Roman" w:hAnsi="Times New Roman"/>
                <w:sz w:val="28"/>
                <w:szCs w:val="28"/>
              </w:rPr>
              <w:t xml:space="preserve">BGVNV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bình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chọn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cho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đề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tài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của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sinh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Thủ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đô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tham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gia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vòng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Chung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kết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hỗ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trợ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HSSV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khởi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nghiệp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>năm</w:t>
            </w:r>
            <w:proofErr w:type="spellEnd"/>
            <w:r w:rsidRPr="00C64A34">
              <w:rPr>
                <w:rFonts w:ascii="Times New Roman" w:hAnsi="Times New Roman"/>
                <w:color w:val="202124"/>
                <w:sz w:val="28"/>
                <w:szCs w:val="28"/>
                <w:highlight w:val="white"/>
              </w:rPr>
              <w:t xml:space="preserve"> 2021 </w:t>
            </w:r>
            <w:proofErr w:type="spellStart"/>
            <w:r w:rsidRPr="00C64A34">
              <w:rPr>
                <w:rFonts w:ascii="Times New Roman" w:eastAsia="Arial" w:hAnsi="Times New Roman"/>
                <w:color w:val="222222"/>
                <w:sz w:val="28"/>
                <w:szCs w:val="28"/>
                <w:highlight w:val="white"/>
              </w:rPr>
              <w:t>về</w:t>
            </w:r>
            <w:proofErr w:type="spellEnd"/>
            <w:r w:rsidRPr="00C64A34">
              <w:rPr>
                <w:rFonts w:ascii="Times New Roman" w:eastAsia="Arial" w:hAnsi="Times New Roman"/>
                <w:color w:val="222222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C64A34">
              <w:rPr>
                <w:rFonts w:ascii="Times New Roman" w:eastAsia="Arial" w:hAnsi="Times New Roman"/>
                <w:color w:val="222222"/>
                <w:sz w:val="28"/>
                <w:szCs w:val="28"/>
                <w:highlight w:val="white"/>
              </w:rPr>
              <w:t>phòng</w:t>
            </w:r>
            <w:proofErr w:type="spellEnd"/>
            <w:r w:rsidRPr="00C64A34">
              <w:rPr>
                <w:rFonts w:ascii="Times New Roman" w:eastAsia="Arial" w:hAnsi="Times New Roman"/>
                <w:color w:val="222222"/>
                <w:sz w:val="28"/>
                <w:szCs w:val="28"/>
                <w:highlight w:val="white"/>
              </w:rPr>
              <w:t xml:space="preserve"> GD&amp;ĐT</w:t>
            </w:r>
          </w:p>
          <w:p w:rsidR="009B5FDD" w:rsidRPr="00C64A34" w:rsidRDefault="009B5FDD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DD" w:rsidRPr="00C64A34" w:rsidRDefault="00C64A34" w:rsidP="00420EDB">
            <w:pPr>
              <w:spacing w:line="276" w:lineRule="auto"/>
              <w:ind w:leftChars="0" w:left="0" w:firstLineChars="0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CBGV</w:t>
            </w:r>
            <w:proofErr w:type="gramStart"/>
            <w:r w:rsidRPr="00C64A34">
              <w:rPr>
                <w:rFonts w:ascii="Times New Roman" w:hAnsi="Times New Roman"/>
                <w:sz w:val="28"/>
                <w:szCs w:val="28"/>
              </w:rPr>
              <w:t>,NV</w:t>
            </w:r>
            <w:proofErr w:type="gram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I/2022.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VP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5FDD" w:rsidRPr="00C64A34" w:rsidRDefault="00C64A34" w:rsidP="00420EDB">
            <w:pP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( Đ/c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3D2E79">
            <w:pPr>
              <w:spacing w:before="240" w:line="360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265DD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9B5FDD" w:rsidRPr="00C64A34" w:rsidRDefault="00C64A34" w:rsidP="00265DD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B5FDD" w:rsidRPr="00C64A34" w:rsidRDefault="00C64A34" w:rsidP="00265DD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9B5FDD" w:rsidTr="00265DDD">
        <w:trPr>
          <w:trHeight w:val="215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Tư</w:t>
            </w:r>
            <w:proofErr w:type="spellEnd"/>
          </w:p>
          <w:p w:rsidR="009B5FDD" w:rsidRPr="00C64A34" w:rsidRDefault="00C64A34" w:rsidP="00420EDB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23/03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DD" w:rsidRPr="00C64A34" w:rsidRDefault="00C64A34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>. ID: 89488020008; MK 23032022.</w:t>
            </w:r>
          </w:p>
          <w:p w:rsidR="009B5FDD" w:rsidRPr="00C64A34" w:rsidRDefault="00420EDB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HT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sz w:val="28"/>
                <w:szCs w:val="28"/>
              </w:rPr>
              <w:t>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TV K</w:t>
            </w:r>
            <w:r w:rsidR="00C64A34" w:rsidRPr="00C64A34">
              <w:rPr>
                <w:rFonts w:ascii="Times New Roman" w:hAnsi="Times New Roman"/>
                <w:sz w:val="28"/>
                <w:szCs w:val="28"/>
              </w:rPr>
              <w:t>4,5</w:t>
            </w:r>
          </w:p>
          <w:p w:rsidR="009B5FDD" w:rsidRPr="00C64A34" w:rsidRDefault="00C64A34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10h00: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DD" w:rsidRPr="00C64A34" w:rsidRDefault="00C64A34" w:rsidP="00420EDB">
            <w:pPr>
              <w:spacing w:after="240" w:line="360" w:lineRule="auto"/>
              <w:ind w:left="1" w:hanging="3"/>
              <w:rPr>
                <w:rFonts w:ascii="Times New Roman" w:eastAsia="Roboto" w:hAnsi="Times New Roman"/>
                <w:color w:val="202124"/>
                <w:sz w:val="28"/>
                <w:szCs w:val="28"/>
              </w:rPr>
            </w:pPr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15h00: KTNB: PHT, TTCM 1,2,3,4, TPT </w:t>
            </w:r>
            <w:proofErr w:type="spellStart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Kiểm</w:t>
            </w:r>
            <w:proofErr w:type="spellEnd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tra</w:t>
            </w:r>
            <w:proofErr w:type="spellEnd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công</w:t>
            </w:r>
            <w:proofErr w:type="spellEnd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tác</w:t>
            </w:r>
            <w:proofErr w:type="spellEnd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chủ</w:t>
            </w:r>
            <w:proofErr w:type="spellEnd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nhiệm</w:t>
            </w:r>
            <w:proofErr w:type="spellEnd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lớp</w:t>
            </w:r>
            <w:proofErr w:type="spellEnd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khối</w:t>
            </w:r>
            <w:proofErr w:type="spellEnd"/>
            <w:r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5.</w:t>
            </w:r>
          </w:p>
          <w:p w:rsidR="009B5FDD" w:rsidRPr="00C64A34" w:rsidRDefault="00420EDB" w:rsidP="00420EDB">
            <w:pPr>
              <w:spacing w:after="240" w:line="360" w:lineRule="auto"/>
              <w:ind w:left="1" w:hanging="3"/>
              <w:rPr>
                <w:rFonts w:ascii="Times New Roman" w:eastAsia="Roboto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PHT </w:t>
            </w:r>
            <w:proofErr w:type="spellStart"/>
            <w:r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khai</w:t>
            </w:r>
            <w:proofErr w:type="spellEnd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kế</w:t>
            </w:r>
            <w:proofErr w:type="spellEnd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hoạch</w:t>
            </w:r>
            <w:proofErr w:type="spellEnd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viết</w:t>
            </w:r>
            <w:proofErr w:type="spellEnd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SKKN </w:t>
            </w:r>
            <w:proofErr w:type="spellStart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năm</w:t>
            </w:r>
            <w:proofErr w:type="spellEnd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>học</w:t>
            </w:r>
            <w:proofErr w:type="spellEnd"/>
            <w:r w:rsidR="00C64A34" w:rsidRPr="00C64A34">
              <w:rPr>
                <w:rFonts w:ascii="Times New Roman" w:eastAsia="Roboto" w:hAnsi="Times New Roman"/>
                <w:color w:val="202124"/>
                <w:sz w:val="28"/>
                <w:szCs w:val="28"/>
              </w:rPr>
              <w:t xml:space="preserve"> 2021-2022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B5FDD" w:rsidRPr="003D2E79" w:rsidRDefault="003D2E79" w:rsidP="003D2E79">
            <w:pPr>
              <w:spacing w:line="36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D2E7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3D2E79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="00C64A34" w:rsidRPr="003D2E7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9B5FDD" w:rsidTr="003D2E79">
        <w:trPr>
          <w:trHeight w:val="124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420EDB" w:rsidRDefault="00C64A34" w:rsidP="00420ED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0EDB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9B5FDD" w:rsidRPr="00420EDB" w:rsidRDefault="00C64A34" w:rsidP="00420ED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EDB">
              <w:rPr>
                <w:rFonts w:ascii="Times New Roman" w:hAnsi="Times New Roman"/>
                <w:b/>
                <w:sz w:val="28"/>
                <w:szCs w:val="28"/>
              </w:rPr>
              <w:t>24/03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DB" w:rsidRPr="00420EDB" w:rsidRDefault="00420EDB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20EDB"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ban HT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Tiểu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GD&amp;ĐT</w:t>
            </w:r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B5FDD" w:rsidRPr="00420EDB" w:rsidRDefault="00C64A34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20EDB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CBGV</w:t>
            </w:r>
            <w:proofErr w:type="gramStart"/>
            <w:r w:rsidRPr="00420EDB">
              <w:rPr>
                <w:rFonts w:ascii="Times New Roman" w:hAnsi="Times New Roman"/>
                <w:sz w:val="28"/>
                <w:szCs w:val="28"/>
              </w:rPr>
              <w:t>,NV</w:t>
            </w:r>
            <w:proofErr w:type="gram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3/2022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5FDD" w:rsidRPr="00420EDB" w:rsidRDefault="00C64A34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20EDB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420EDB">
              <w:rPr>
                <w:rFonts w:ascii="Times New Roman" w:hAnsi="Times New Roman"/>
                <w:sz w:val="28"/>
                <w:szCs w:val="28"/>
              </w:rPr>
              <w:t xml:space="preserve"> LĐLĐ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spacing w:line="36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quý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I/2022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CBGV,NV</w:t>
            </w:r>
          </w:p>
          <w:p w:rsidR="009B5FDD" w:rsidRPr="00C64A34" w:rsidRDefault="00420EDB" w:rsidP="00420EDB">
            <w:pPr>
              <w:spacing w:line="360" w:lineRule="auto"/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5A4 t/h</w:t>
            </w:r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cuốn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hay ,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="00C64A34"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64A34" w:rsidRPr="00C64A34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9B5FDD" w:rsidTr="003D2E79">
        <w:trPr>
          <w:trHeight w:val="111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9B5FDD" w:rsidRPr="00C64A34" w:rsidRDefault="00C64A34" w:rsidP="00420ED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25/03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spacing w:line="36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8h40’: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4,5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google form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Ca 1:</w:t>
            </w:r>
            <w:r w:rsidR="00420E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B5FDD" w:rsidRPr="003D2E79" w:rsidRDefault="003D2E79" w:rsidP="003D2E79">
            <w:pPr>
              <w:spacing w:line="360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D2E79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3D2E79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64A34" w:rsidRPr="003D2E79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</w:tc>
      </w:tr>
      <w:tr w:rsidR="009B5FDD" w:rsidTr="003D2E79">
        <w:trPr>
          <w:trHeight w:val="169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:rsidR="009B5FDD" w:rsidRPr="00C64A34" w:rsidRDefault="00C64A34" w:rsidP="00420EDB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26/03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spacing w:line="36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6h30: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Đ/c Thu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Tranng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, Thanh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My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chạy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Olypic</w:t>
            </w:r>
            <w:proofErr w:type="spellEnd"/>
            <w:r w:rsidR="003D2E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="003D2E7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3D2E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2E7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3D2E79">
              <w:rPr>
                <w:rFonts w:ascii="Times New Roman" w:hAnsi="Times New Roman"/>
                <w:sz w:val="28"/>
                <w:szCs w:val="28"/>
              </w:rPr>
              <w:t xml:space="preserve"> MN </w:t>
            </w:r>
            <w:proofErr w:type="spellStart"/>
            <w:r w:rsidR="003D2E79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="003D2E79">
              <w:rPr>
                <w:rFonts w:ascii="Times New Roman" w:hAnsi="Times New Roman"/>
                <w:sz w:val="28"/>
                <w:szCs w:val="28"/>
              </w:rPr>
              <w:t xml:space="preserve"> Sao (</w:t>
            </w:r>
            <w:proofErr w:type="spellStart"/>
            <w:r w:rsidR="003D2E7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3D2E79">
              <w:rPr>
                <w:rFonts w:ascii="Times New Roman" w:hAnsi="Times New Roman"/>
                <w:sz w:val="28"/>
                <w:szCs w:val="28"/>
              </w:rPr>
              <w:t xml:space="preserve"> 21,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Thượng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Thanh, Long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9B5FDD" w:rsidP="00420EDB">
            <w:pPr>
              <w:spacing w:line="36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FDD" w:rsidRPr="00C64A34" w:rsidRDefault="00C64A34" w:rsidP="00420EDB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:rsidR="009B5FDD" w:rsidRPr="00C64A34" w:rsidRDefault="00C64A34" w:rsidP="003D2E7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C64A34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9B5FDD" w:rsidTr="003D2E79">
        <w:trPr>
          <w:trHeight w:val="2112"/>
        </w:trPr>
        <w:tc>
          <w:tcPr>
            <w:tcW w:w="13080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9B5FDD" w:rsidRPr="00C64A34" w:rsidRDefault="00C64A34" w:rsidP="00265DDD">
            <w:pPr>
              <w:spacing w:line="312" w:lineRule="auto"/>
              <w:ind w:leftChars="0" w:left="0" w:firstLineChars="0" w:firstLine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C64A3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B5FDD" w:rsidRPr="00C64A34" w:rsidRDefault="00C64A34" w:rsidP="00420ED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1: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14h30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15h. </w:t>
            </w:r>
          </w:p>
          <w:p w:rsidR="009B5FDD" w:rsidRPr="00C64A34" w:rsidRDefault="00C64A34" w:rsidP="00420EDB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2: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TA,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Toán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Việt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trên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truyền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hình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từ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thứ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thời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gian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15h00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16h30</w:t>
            </w:r>
          </w:p>
          <w:p w:rsidR="009B5FDD" w:rsidRPr="00C64A34" w:rsidRDefault="00C64A34" w:rsidP="00420EDB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BGH;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lịch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tiết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dạy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trong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tuần</w:t>
            </w:r>
            <w:proofErr w:type="spellEnd"/>
          </w:p>
          <w:p w:rsidR="009B5FDD" w:rsidRPr="00C64A34" w:rsidRDefault="00C64A34" w:rsidP="00420EDB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BGH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vấn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chuyên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môn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. CBGV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lưu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phòng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sẵn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sàng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nhận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điện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thoại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dự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giờ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>cấp</w:t>
            </w:r>
            <w:proofErr w:type="spellEnd"/>
            <w:r w:rsidRPr="00C64A3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LĐ</w:t>
            </w:r>
          </w:p>
          <w:p w:rsidR="009B5FDD" w:rsidRPr="00C64A34" w:rsidRDefault="009B5FDD" w:rsidP="00420EDB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5FDD" w:rsidRPr="00C64A34" w:rsidRDefault="009B5FDD" w:rsidP="00420ED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B5FDD" w:rsidRPr="00C64A34" w:rsidRDefault="009B5FDD" w:rsidP="00420EDB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FDD" w:rsidRPr="00C64A34" w:rsidRDefault="00C64A34" w:rsidP="00C64A34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Hiệu</w:t>
            </w:r>
            <w:proofErr w:type="spellEnd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9B5FDD" w:rsidRPr="00C64A34" w:rsidRDefault="00C64A34" w:rsidP="00C64A3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C64A3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:rsidR="009B5FDD" w:rsidRPr="00C64A34" w:rsidRDefault="009B5FDD" w:rsidP="00C64A3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9B5FDD" w:rsidRPr="00C64A34" w:rsidRDefault="009B5FDD" w:rsidP="00C64A3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9B5FDD" w:rsidRPr="00C64A34" w:rsidRDefault="009B5FDD" w:rsidP="00C64A3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9B5FDD" w:rsidRPr="00C64A34" w:rsidRDefault="00C64A34" w:rsidP="00C64A3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A34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9B5FDD" w:rsidRDefault="009B5FDD" w:rsidP="00C64A34">
      <w:pPr>
        <w:ind w:left="0" w:hanging="2"/>
        <w:rPr>
          <w:rFonts w:ascii="Times New Roman" w:hAnsi="Times New Roman"/>
          <w:color w:val="000000"/>
        </w:rPr>
      </w:pPr>
    </w:p>
    <w:p w:rsidR="009B5FDD" w:rsidRDefault="009B5FDD" w:rsidP="00C64A34">
      <w:pPr>
        <w:ind w:left="0" w:hanging="2"/>
        <w:rPr>
          <w:rFonts w:ascii="Times New Roman" w:hAnsi="Times New Roman"/>
          <w:color w:val="000000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  <w:rPr>
          <w:rFonts w:ascii="Times New Roman" w:hAnsi="Times New Roman"/>
        </w:rPr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C64A34">
      <w:pPr>
        <w:ind w:left="0" w:hanging="2"/>
      </w:pPr>
    </w:p>
    <w:p w:rsidR="009B5FDD" w:rsidRDefault="009B5FDD" w:rsidP="009B5FDD">
      <w:pPr>
        <w:ind w:left="0" w:hanging="2"/>
      </w:pPr>
    </w:p>
    <w:sectPr w:rsidR="009B5FDD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B5FDD"/>
    <w:rsid w:val="00265DDD"/>
    <w:rsid w:val="003D2E79"/>
    <w:rsid w:val="00420EDB"/>
    <w:rsid w:val="009B5FDD"/>
    <w:rsid w:val="00C6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1F890-60BB-4D72-89C2-4BA486DF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qUroChMqcinVrj1OtWmcCIDdFg==">AMUW2mWVO/sV4ioS3fTArOeQtmcMydvxD89vCI7c/JBzQTuJQCtouEI7uOYCB7Wj/F9PpMBuiYr+8AX6Un84uP5yL+rJ3eNLyoxtKx9l/+INBxNzZFzB5WM=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7</cp:revision>
  <dcterms:created xsi:type="dcterms:W3CDTF">2021-09-15T03:38:00Z</dcterms:created>
  <dcterms:modified xsi:type="dcterms:W3CDTF">2022-03-20T14:38:00Z</dcterms:modified>
</cp:coreProperties>
</file>