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740.0" w:type="dxa"/>
        <w:jc w:val="left"/>
        <w:tblInd w:w="0.0" w:type="dxa"/>
        <w:tblLayout w:type="fixed"/>
        <w:tblLook w:val="0000"/>
      </w:tblPr>
      <w:tblGrid>
        <w:gridCol w:w="5670"/>
        <w:gridCol w:w="5070"/>
        <w:tblGridChange w:id="0">
          <w:tblGrid>
            <w:gridCol w:w="5670"/>
            <w:gridCol w:w="5070"/>
          </w:tblGrid>
        </w:tblGridChange>
      </w:tblGrid>
      <w:tr>
        <w:tc>
          <w:tcPr/>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TRƯỜNG TIỂU HỌC LÝ THƯỜNG KIỆT</w:t>
            </w:r>
          </w:p>
          <w:p w:rsidR="00000000" w:rsidDel="00000000" w:rsidP="00000000" w:rsidRDefault="00000000" w:rsidRPr="00000000" w14:paraId="00000003">
            <w:pPr>
              <w:spacing w:after="0" w:before="120"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Lớp: 5</w:t>
            </w:r>
          </w:p>
          <w:p w:rsidR="00000000" w:rsidDel="00000000" w:rsidP="00000000" w:rsidRDefault="00000000" w:rsidRPr="00000000" w14:paraId="00000004">
            <w:pPr>
              <w:spacing w:after="0" w:before="120" w:line="240" w:lineRule="auto"/>
              <w:jc w:val="center"/>
              <w:rPr>
                <w:rFonts w:ascii="Times New Roman" w:cs="Times New Roman" w:eastAsia="Times New Roman" w:hAnsi="Times New Roman"/>
                <w:b w:val="1"/>
                <w:i w:val="1"/>
                <w:sz w:val="28"/>
                <w:szCs w:val="28"/>
              </w:rPr>
            </w:pPr>
            <w:bookmarkStart w:colFirst="0" w:colLast="0" w:name="_gjdgxs" w:id="0"/>
            <w:bookmarkEnd w:id="0"/>
            <w:r w:rsidDel="00000000" w:rsidR="00000000" w:rsidRPr="00000000">
              <w:rPr>
                <w:rtl w:val="0"/>
              </w:rPr>
            </w:r>
          </w:p>
        </w:tc>
        <w:tc>
          <w:tcPr/>
          <w:p w:rsidR="00000000" w:rsidDel="00000000" w:rsidP="00000000" w:rsidRDefault="00000000" w:rsidRPr="00000000" w14:paraId="00000005">
            <w:pPr>
              <w:keepNext w:val="1"/>
              <w:spacing w:after="0"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Thứ            ngày       tháng      năm 201</w:t>
            </w:r>
          </w:p>
          <w:p w:rsidR="00000000" w:rsidDel="00000000" w:rsidP="00000000" w:rsidRDefault="00000000" w:rsidRPr="00000000" w14:paraId="00000006">
            <w:pPr>
              <w:keepNext w:val="1"/>
              <w:spacing w:after="0" w:before="6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KẾ HOẠCH BÀI DẠY</w:t>
            </w:r>
          </w:p>
          <w:p w:rsidR="00000000" w:rsidDel="00000000" w:rsidP="00000000" w:rsidRDefault="00000000" w:rsidRPr="00000000" w14:paraId="00000007">
            <w:pPr>
              <w:spacing w:after="60" w:before="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Môn:   </w:t>
            </w:r>
            <w:r w:rsidDel="00000000" w:rsidR="00000000" w:rsidRPr="00000000">
              <w:rPr>
                <w:rFonts w:ascii="Times New Roman" w:cs="Times New Roman" w:eastAsia="Times New Roman" w:hAnsi="Times New Roman"/>
                <w:b w:val="1"/>
                <w:i w:val="1"/>
                <w:sz w:val="28"/>
                <w:szCs w:val="28"/>
                <w:rtl w:val="0"/>
              </w:rPr>
              <w:t xml:space="preserve">Tập đọc</w:t>
            </w:r>
            <w:r w:rsidDel="00000000" w:rsidR="00000000" w:rsidRPr="00000000">
              <w:rPr>
                <w:rFonts w:ascii="Times New Roman" w:cs="Times New Roman" w:eastAsia="Times New Roman" w:hAnsi="Times New Roman"/>
                <w:sz w:val="28"/>
                <w:szCs w:val="28"/>
                <w:rtl w:val="0"/>
              </w:rPr>
              <w:t xml:space="preserve">    Tiết:           Tuần: </w:t>
            </w:r>
            <w:r w:rsidDel="00000000" w:rsidR="00000000" w:rsidRPr="00000000">
              <w:rPr>
                <w:rFonts w:ascii="Times New Roman" w:cs="Times New Roman" w:eastAsia="Times New Roman" w:hAnsi="Times New Roman"/>
                <w:b w:val="1"/>
                <w:i w:val="1"/>
                <w:sz w:val="28"/>
                <w:szCs w:val="28"/>
                <w:rtl w:val="0"/>
              </w:rPr>
              <w:t xml:space="preserve">31</w:t>
            </w:r>
            <w:r w:rsidDel="00000000" w:rsidR="00000000" w:rsidRPr="00000000">
              <w:rPr>
                <w:rtl w:val="0"/>
              </w:rPr>
            </w:r>
          </w:p>
        </w:tc>
      </w:tr>
    </w:tbl>
    <w:p w:rsidR="00000000" w:rsidDel="00000000" w:rsidP="00000000" w:rsidRDefault="00000000" w:rsidRPr="00000000" w14:paraId="00000008">
      <w:pPr>
        <w:spacing w:after="0" w:line="264"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tabs>
          <w:tab w:val="left" w:pos="5159"/>
          <w:tab w:val="left" w:pos="8985"/>
        </w:tabs>
        <w:spacing w:after="0" w:line="216"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A">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Tên bài dạy: CÔNG VIỆC ĐẦU TIÊN  </w:t>
      </w:r>
    </w:p>
    <w:p w:rsidR="00000000" w:rsidDel="00000000" w:rsidP="00000000" w:rsidRDefault="00000000" w:rsidRPr="00000000" w14:paraId="0000000B">
      <w:pPr>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MỤC TIÊU: </w:t>
      </w:r>
    </w:p>
    <w:p w:rsidR="00000000" w:rsidDel="00000000" w:rsidP="00000000" w:rsidRDefault="00000000" w:rsidRPr="00000000" w14:paraId="0000000C">
      <w:pPr>
        <w:spacing w:after="0" w:line="240" w:lineRule="auto"/>
        <w:ind w:firstLine="72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1.Kiến thức:</w:t>
      </w:r>
      <w:r w:rsidDel="00000000" w:rsidR="00000000" w:rsidRPr="00000000">
        <w:rPr>
          <w:rFonts w:ascii="Times New Roman" w:cs="Times New Roman" w:eastAsia="Times New Roman" w:hAnsi="Times New Roman"/>
          <w:sz w:val="28"/>
          <w:szCs w:val="28"/>
          <w:rtl w:val="0"/>
        </w:rPr>
        <w:t xml:space="preserve"> HS đọc lưu loát, rõ ràng, rành mạch.</w:t>
      </w:r>
      <w:r w:rsidDel="00000000" w:rsidR="00000000" w:rsidRPr="00000000">
        <w:rPr>
          <w:rtl w:val="0"/>
        </w:rPr>
      </w:r>
    </w:p>
    <w:p w:rsidR="00000000" w:rsidDel="00000000" w:rsidP="00000000" w:rsidRDefault="00000000" w:rsidRPr="00000000" w14:paraId="0000000D">
      <w:pPr>
        <w:spacing w:after="0" w:line="240" w:lineRule="auto"/>
        <w:ind w:firstLine="72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Nội dung: Nguyện vọng và lòng nhiệt thành của một phụ nữ dũng cảm muốn làm việc lớn , đóng góp công sức cho Cách mạng.</w:t>
      </w:r>
      <w:r w:rsidDel="00000000" w:rsidR="00000000" w:rsidRPr="00000000">
        <w:rPr>
          <w:rtl w:val="0"/>
        </w:rPr>
      </w:r>
    </w:p>
    <w:p w:rsidR="00000000" w:rsidDel="00000000" w:rsidP="00000000" w:rsidRDefault="00000000" w:rsidRPr="00000000" w14:paraId="0000000E">
      <w:pPr>
        <w:spacing w:after="0" w:line="240" w:lineRule="auto"/>
        <w:ind w:firstLine="72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Kĩ năng:</w:t>
      </w:r>
      <w:r w:rsidDel="00000000" w:rsidR="00000000" w:rsidRPr="00000000">
        <w:rPr>
          <w:rFonts w:ascii="Times New Roman" w:cs="Times New Roman" w:eastAsia="Times New Roman" w:hAnsi="Times New Roman"/>
          <w:sz w:val="28"/>
          <w:szCs w:val="28"/>
          <w:rtl w:val="0"/>
        </w:rPr>
        <w:t xml:space="preserve">Kèn kĩ năng đọc diễn cảm toàn bài.</w:t>
      </w:r>
      <w:r w:rsidDel="00000000" w:rsidR="00000000" w:rsidRPr="00000000">
        <w:rPr>
          <w:rtl w:val="0"/>
        </w:rPr>
      </w:r>
    </w:p>
    <w:p w:rsidR="00000000" w:rsidDel="00000000" w:rsidP="00000000" w:rsidRDefault="00000000" w:rsidRPr="00000000" w14:paraId="0000000F">
      <w:pPr>
        <w:spacing w:after="0" w:line="240" w:lineRule="auto"/>
        <w:ind w:firstLine="72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3.Thái độ:</w:t>
      </w:r>
      <w:r w:rsidDel="00000000" w:rsidR="00000000" w:rsidRPr="00000000">
        <w:rPr>
          <w:rFonts w:ascii="Times New Roman" w:cs="Times New Roman" w:eastAsia="Times New Roman" w:hAnsi="Times New Roman"/>
          <w:sz w:val="28"/>
          <w:szCs w:val="28"/>
          <w:rtl w:val="0"/>
        </w:rPr>
        <w:t xml:space="preserve"> Lòng tự hào, yêu nước </w:t>
      </w:r>
      <w:r w:rsidDel="00000000" w:rsidR="00000000" w:rsidRPr="00000000">
        <w:rPr>
          <w:rtl w:val="0"/>
        </w:rPr>
      </w:r>
    </w:p>
    <w:p w:rsidR="00000000" w:rsidDel="00000000" w:rsidP="00000000" w:rsidRDefault="00000000" w:rsidRPr="00000000" w14:paraId="00000010">
      <w:pPr>
        <w:tabs>
          <w:tab w:val="left" w:pos="3153"/>
        </w:tabs>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ĐỒ DÙNG DẠY HỌC</w:t>
        <w:tab/>
      </w:r>
    </w:p>
    <w:p w:rsidR="00000000" w:rsidDel="00000000" w:rsidP="00000000" w:rsidRDefault="00000000" w:rsidRPr="00000000" w14:paraId="00000011">
      <w:pPr>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1.Giáo viên: Tranh  SGK, máy chiếu, thẻ từ</w:t>
      </w:r>
      <w:r w:rsidDel="00000000" w:rsidR="00000000" w:rsidRPr="00000000">
        <w:rPr>
          <w:rtl w:val="0"/>
        </w:rPr>
      </w:r>
    </w:p>
    <w:p w:rsidR="00000000" w:rsidDel="00000000" w:rsidP="00000000" w:rsidRDefault="00000000" w:rsidRPr="00000000" w14:paraId="00000012">
      <w:pPr>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2. Học sinh: SGK</w:t>
      </w: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III/ CÁC HOẠT ĐỘNG DẠY HỌC CHỦ YẾU</w:t>
      </w:r>
    </w:p>
    <w:tbl>
      <w:tblPr>
        <w:tblStyle w:val="Table2"/>
        <w:tblW w:w="10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92"/>
        <w:gridCol w:w="2390"/>
        <w:gridCol w:w="3470"/>
        <w:gridCol w:w="3055"/>
        <w:gridCol w:w="1041"/>
        <w:tblGridChange w:id="0">
          <w:tblGrid>
            <w:gridCol w:w="792"/>
            <w:gridCol w:w="2390"/>
            <w:gridCol w:w="3470"/>
            <w:gridCol w:w="3055"/>
            <w:gridCol w:w="1041"/>
          </w:tblGrid>
        </w:tblGridChange>
      </w:tblGrid>
      <w:tr>
        <w:tc>
          <w:tcPr>
            <w:vMerge w:val="restart"/>
          </w:tcPr>
          <w:p w:rsidR="00000000" w:rsidDel="00000000" w:rsidP="00000000" w:rsidRDefault="00000000" w:rsidRPr="00000000" w14:paraId="00000014">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Thời gian</w:t>
            </w:r>
          </w:p>
        </w:tc>
        <w:tc>
          <w:tcPr>
            <w:vMerge w:val="restart"/>
          </w:tcPr>
          <w:p w:rsidR="00000000" w:rsidDel="00000000" w:rsidP="00000000" w:rsidRDefault="00000000" w:rsidRPr="00000000" w14:paraId="00000015">
            <w:pPr>
              <w:spacing w:after="0" w:before="12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Nội dung các HĐDH</w:t>
            </w:r>
          </w:p>
        </w:tc>
        <w:tc>
          <w:tcPr>
            <w:gridSpan w:val="2"/>
          </w:tcPr>
          <w:p w:rsidR="00000000" w:rsidDel="00000000" w:rsidP="00000000" w:rsidRDefault="00000000" w:rsidRPr="00000000" w14:paraId="00000016">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PHƯƠNG PHÁP, HÌNH THỨC TỔ CHỨC CÁC HOẠT ĐỘNG DẠY HỌC  TƯƠNG ỨNG</w:t>
            </w:r>
          </w:p>
        </w:tc>
        <w:tc>
          <w:tcPr>
            <w:vMerge w:val="restart"/>
          </w:tcPr>
          <w:p w:rsidR="00000000" w:rsidDel="00000000" w:rsidP="00000000" w:rsidRDefault="00000000" w:rsidRPr="00000000" w14:paraId="00000018">
            <w:pPr>
              <w:spacing w:after="0" w:before="12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ĐỒ DÙNG</w:t>
            </w:r>
          </w:p>
        </w:tc>
      </w:tr>
      <w:tr>
        <w:tc>
          <w:tcPr>
            <w:vMerge w:val="continue"/>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vMerge w:val="continue"/>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1B">
            <w:pPr>
              <w:spacing w:after="0" w:before="12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Hoạt động của giáo viên</w:t>
            </w:r>
          </w:p>
        </w:tc>
        <w:tc>
          <w:tcPr/>
          <w:p w:rsidR="00000000" w:rsidDel="00000000" w:rsidP="00000000" w:rsidRDefault="00000000" w:rsidRPr="00000000" w14:paraId="0000001C">
            <w:pPr>
              <w:spacing w:after="0" w:before="12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Hoạt động của học sinh</w:t>
            </w:r>
          </w:p>
        </w:tc>
        <w:tc>
          <w:tcPr>
            <w:vMerge w:val="continue"/>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r>
      <w:t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1E">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1F">
            <w:pPr>
              <w:spacing w:after="0" w:line="264"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sz w:val="28"/>
                <w:szCs w:val="28"/>
                <w:rtl w:val="0"/>
              </w:rPr>
              <w:t xml:space="preserve">I. ÔN BÀI CŨ:</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20">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Kiểm tra 2 HS.</w:t>
            </w:r>
          </w:p>
          <w:p w:rsidR="00000000" w:rsidDel="00000000" w:rsidP="00000000" w:rsidRDefault="00000000" w:rsidRPr="00000000" w14:paraId="00000021">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cho điểm.</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22">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-HS1 đọc đoạn 1+2+3 và trả lời câu hỏi.</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23">
            <w:pPr>
              <w:spacing w:after="0" w:line="264" w:lineRule="auto"/>
              <w:jc w:val="both"/>
              <w:rPr>
                <w:rFonts w:ascii="Times New Roman" w:cs="Times New Roman" w:eastAsia="Times New Roman" w:hAnsi="Times New Roman"/>
                <w:sz w:val="28"/>
                <w:szCs w:val="28"/>
              </w:rPr>
            </w:pPr>
            <w:r w:rsidDel="00000000" w:rsidR="00000000" w:rsidRPr="00000000">
              <w:rPr>
                <w:rtl w:val="0"/>
              </w:rPr>
            </w:r>
          </w:p>
        </w:tc>
      </w:tr>
      <w:t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24">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25">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II. Bài mới </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2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bài, nêu mục tiêu, nội dung -&gt; ghi bảng</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30" w:right="0" w:hanging="18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lắng nghe, ghi bài</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28">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tranh ảnh.</w:t>
            </w:r>
          </w:p>
        </w:tc>
      </w:tr>
      <w:t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29">
            <w:pPr>
              <w:spacing w:after="0" w:line="264"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2A">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Giới thiệu bài</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2B">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Bà Nguyễn Thị Định là người phụ nữ Việt Nam đầu tiên được phong thiếu tướng và giữ trọng trách Phó Tư lệnh Quân giải phóng miền Nam. Bài tập đọc hôm nay sẽ giúp các em hiểu về những ngày đàu tiên bà tham gia tuyên truyền Cách mạng..</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2C">
            <w:pPr>
              <w:spacing w:after="0" w:line="264"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D">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-HS lắng nghe.</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2E">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Máy chiếu</w:t>
            </w:r>
          </w:p>
        </w:tc>
      </w:tr>
      <w:t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2F">
            <w:pPr>
              <w:spacing w:after="0" w:line="264"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30">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b/Luyện đọc:</w:t>
            </w:r>
          </w:p>
          <w:p w:rsidR="00000000" w:rsidDel="00000000" w:rsidP="00000000" w:rsidRDefault="00000000" w:rsidRPr="00000000" w14:paraId="00000031">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MT: Đọc đúng</w:t>
            </w:r>
          </w:p>
          <w:p w:rsidR="00000000" w:rsidDel="00000000" w:rsidP="00000000" w:rsidRDefault="00000000" w:rsidRPr="00000000" w14:paraId="00000032">
            <w:pPr>
              <w:keepNext w:val="1"/>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HĐ1: Cho HS đọc toàn bài một lượt</w:t>
            </w:r>
          </w:p>
          <w:p w:rsidR="00000000" w:rsidDel="00000000" w:rsidP="00000000" w:rsidRDefault="00000000" w:rsidRPr="00000000" w14:paraId="00000033">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HĐ2: Cho HS đọc đoạn nối tiếp</w:t>
            </w:r>
          </w:p>
          <w:p w:rsidR="00000000" w:rsidDel="00000000" w:rsidP="00000000" w:rsidRDefault="00000000" w:rsidRPr="00000000" w14:paraId="00000034">
            <w:pPr>
              <w:spacing w:after="0" w:line="264"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5">
            <w:pPr>
              <w:spacing w:after="0" w:line="264"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HĐ3: Cho HS đọc trong nhóm.</w:t>
            </w:r>
          </w:p>
          <w:p w:rsidR="00000000" w:rsidDel="00000000" w:rsidP="00000000" w:rsidRDefault="00000000" w:rsidRPr="00000000" w14:paraId="00000037">
            <w:pPr>
              <w:spacing w:after="0" w:line="264"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8">
            <w:pPr>
              <w:spacing w:after="0" w:line="264"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9">
            <w:pPr>
              <w:spacing w:after="0" w:line="264"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3A">
            <w:pPr>
              <w:keepNext w:val="1"/>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đọc toàn bài</w:t>
            </w:r>
          </w:p>
          <w:p w:rsidR="00000000" w:rsidDel="00000000" w:rsidP="00000000" w:rsidRDefault="00000000" w:rsidRPr="00000000" w14:paraId="0000003B">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chia đoạn:</w:t>
            </w:r>
          </w:p>
          <w:p w:rsidR="00000000" w:rsidDel="00000000" w:rsidP="00000000" w:rsidRDefault="00000000" w:rsidRPr="00000000" w14:paraId="0000003C">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Đoạn 1: Từ đầu đến" không biết giấy gì"</w:t>
            </w:r>
          </w:p>
          <w:p w:rsidR="00000000" w:rsidDel="00000000" w:rsidP="00000000" w:rsidRDefault="00000000" w:rsidRPr="00000000" w14:paraId="0000003D">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Đoạn 2: tiếp theo đến "chạy rầm rầm"</w:t>
            </w:r>
          </w:p>
          <w:p w:rsidR="00000000" w:rsidDel="00000000" w:rsidP="00000000" w:rsidRDefault="00000000" w:rsidRPr="00000000" w14:paraId="0000003E">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Đoạn 3: phần còn lại.</w:t>
            </w:r>
          </w:p>
          <w:p w:rsidR="00000000" w:rsidDel="00000000" w:rsidP="00000000" w:rsidRDefault="00000000" w:rsidRPr="00000000" w14:paraId="0000003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Lần 1:</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HD đọc xác định  câu khó đọc, câu dài </w:t>
            </w:r>
          </w:p>
          <w:p w:rsidR="00000000" w:rsidDel="00000000" w:rsidP="00000000" w:rsidRDefault="00000000" w:rsidRPr="00000000" w14:paraId="0000004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Lần 2: Luyện đọc những từ ngữ dễ đọc sai kết hợp giải nghĩa từ: Ba Chẩn, truyền đơn, dặn dò, quảng cáo, thấp thỏm, hớt hải</w:t>
            </w:r>
            <w:r w:rsidDel="00000000" w:rsidR="00000000" w:rsidRPr="00000000">
              <w:rPr>
                <w:rFonts w:ascii="Times New Roman" w:cs="Times New Roman" w:eastAsia="Times New Roman" w:hAnsi="Times New Roman"/>
                <w:b w:val="1"/>
                <w:sz w:val="28"/>
                <w:szCs w:val="28"/>
                <w:rtl w:val="0"/>
              </w:rPr>
              <w:t xml:space="preserve">. (GB)</w:t>
            </w: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+Tổ chức cho HS luyện đọc theo  nhóm</w:t>
            </w:r>
          </w:p>
          <w:p w:rsidR="00000000" w:rsidDel="00000000" w:rsidP="00000000" w:rsidRDefault="00000000" w:rsidRPr="00000000" w14:paraId="00000042">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+Yêu cầu HS đọc toàn bài</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4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HS lắng nghe</w:t>
            </w:r>
          </w:p>
          <w:p w:rsidR="00000000" w:rsidDel="00000000" w:rsidP="00000000" w:rsidRDefault="00000000" w:rsidRPr="00000000" w14:paraId="0000004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+HS luyện đọc  nối tiếp nhau từng đoạn</w:t>
            </w:r>
          </w:p>
          <w:p w:rsidR="00000000" w:rsidDel="00000000" w:rsidP="00000000" w:rsidRDefault="00000000" w:rsidRPr="00000000" w14:paraId="0000004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88" w:right="0" w:hanging="18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đọc câu khó</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8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88" w:right="0" w:hanging="18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đọc thầm phần chú giải.</w:t>
            </w:r>
          </w:p>
          <w:p w:rsidR="00000000" w:rsidDel="00000000" w:rsidP="00000000" w:rsidRDefault="00000000" w:rsidRPr="00000000" w14:paraId="0000004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+HS luyện đọc theo nhóm, </w:t>
            </w:r>
          </w:p>
          <w:p w:rsidR="00000000" w:rsidDel="00000000" w:rsidP="00000000" w:rsidRDefault="00000000" w:rsidRPr="00000000" w14:paraId="0000004D">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1HS đọc cả bài.</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4E">
            <w:pPr>
              <w:spacing w:after="0" w:line="264" w:lineRule="auto"/>
              <w:jc w:val="both"/>
              <w:rPr>
                <w:rFonts w:ascii="Times New Roman" w:cs="Times New Roman" w:eastAsia="Times New Roman" w:hAnsi="Times New Roman"/>
                <w:sz w:val="28"/>
                <w:szCs w:val="28"/>
              </w:rPr>
            </w:pPr>
            <w:r w:rsidDel="00000000" w:rsidR="00000000" w:rsidRPr="00000000">
              <w:rPr>
                <w:rtl w:val="0"/>
              </w:rPr>
            </w:r>
          </w:p>
        </w:tc>
      </w:tr>
      <w:t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4F">
            <w:pPr>
              <w:spacing w:after="0" w:line="264"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50">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Tìm hiểu bài:</w:t>
            </w:r>
          </w:p>
          <w:p w:rsidR="00000000" w:rsidDel="00000000" w:rsidP="00000000" w:rsidRDefault="00000000" w:rsidRPr="00000000" w14:paraId="00000051">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MT: Hiểu ND bài</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52">
            <w:pPr>
              <w:keepNext w:val="1"/>
              <w:spacing w:after="0" w:line="264"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Đoạn 1+2</w:t>
            </w:r>
          </w:p>
          <w:p w:rsidR="00000000" w:rsidDel="00000000" w:rsidP="00000000" w:rsidRDefault="00000000" w:rsidRPr="00000000" w14:paraId="00000053">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Công việc đầu tiên anh Ba giao cho chị út là gì?</w:t>
            </w:r>
          </w:p>
          <w:p w:rsidR="00000000" w:rsidDel="00000000" w:rsidP="00000000" w:rsidRDefault="00000000" w:rsidRPr="00000000" w14:paraId="00000054">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Những chi tiết nào cho thấy chị út rất hồi hộp khi nhận công việc đầu tiên?</w:t>
            </w:r>
          </w:p>
          <w:p w:rsidR="00000000" w:rsidDel="00000000" w:rsidP="00000000" w:rsidRDefault="00000000" w:rsidRPr="00000000" w14:paraId="00000055">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Chị út đã nghĩ ra cách gì để rải hết truyền đơn?</w:t>
            </w:r>
          </w:p>
          <w:p w:rsidR="00000000" w:rsidDel="00000000" w:rsidP="00000000" w:rsidRDefault="00000000" w:rsidRPr="00000000" w14:paraId="00000056">
            <w:pPr>
              <w:spacing w:after="0" w:line="264"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7">
            <w:pPr>
              <w:spacing w:after="0" w:line="264"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8">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Đoạn 3</w:t>
            </w:r>
            <w:r w:rsidDel="00000000" w:rsidR="00000000" w:rsidRPr="00000000">
              <w:rPr>
                <w:rtl w:val="0"/>
              </w:rPr>
            </w:r>
          </w:p>
          <w:p w:rsidR="00000000" w:rsidDel="00000000" w:rsidP="00000000" w:rsidRDefault="00000000" w:rsidRPr="00000000" w14:paraId="00000059">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Vì sao chị út muốn thoát li?</w:t>
            </w:r>
          </w:p>
          <w:p w:rsidR="00000000" w:rsidDel="00000000" w:rsidP="00000000" w:rsidRDefault="00000000" w:rsidRPr="00000000" w14:paraId="0000005A">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GV chốt lại: Bài văn là đoạn hồi tưởng - kể lại công việc đầu tiên bà Nguyễn Thị Định tham gia cách mạng. Bài văn cho thấy nguyện vọng, lòng nhiệt thành của một người phụ nữ dũng cảm, muốn đóng góp công sức cho cách mạng.</w:t>
            </w:r>
          </w:p>
          <w:p w:rsidR="00000000" w:rsidDel="00000000" w:rsidP="00000000" w:rsidRDefault="00000000" w:rsidRPr="00000000" w14:paraId="0000005B">
            <w:pPr>
              <w:keepNext w:val="1"/>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Bài văn nói lên điều gì?</w:t>
            </w:r>
          </w:p>
          <w:p w:rsidR="00000000" w:rsidDel="00000000" w:rsidP="00000000" w:rsidRDefault="00000000" w:rsidRPr="00000000" w14:paraId="0000005C">
            <w:pPr>
              <w:keepNext w:val="1"/>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Nguyện vọng và lòng nhiệt thành của một phụ nữ dũng cảm muốn làm việc lớn, đóng góp công sức cho cách mạng. </w:t>
            </w:r>
            <w:r w:rsidDel="00000000" w:rsidR="00000000" w:rsidRPr="00000000">
              <w:rPr>
                <w:rFonts w:ascii="Times New Roman" w:cs="Times New Roman" w:eastAsia="Times New Roman" w:hAnsi="Times New Roman"/>
                <w:b w:val="1"/>
                <w:sz w:val="28"/>
                <w:szCs w:val="28"/>
                <w:rtl w:val="0"/>
              </w:rPr>
              <w:t xml:space="preserve">(GB)</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5D">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HS  đọc thầm đoạn 1 +2 và TLCH</w:t>
            </w:r>
          </w:p>
          <w:p w:rsidR="00000000" w:rsidDel="00000000" w:rsidP="00000000" w:rsidRDefault="00000000" w:rsidRPr="00000000" w14:paraId="0000005E">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Rải truyền đơn.</w:t>
            </w:r>
          </w:p>
          <w:p w:rsidR="00000000" w:rsidDel="00000000" w:rsidP="00000000" w:rsidRDefault="00000000" w:rsidRPr="00000000" w14:paraId="0000005F">
            <w:pPr>
              <w:spacing w:after="0" w:line="264"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0">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Chị út bồn chồn, thấp thỏm, ngủ không yên...</w:t>
            </w:r>
          </w:p>
          <w:p w:rsidR="00000000" w:rsidDel="00000000" w:rsidP="00000000" w:rsidRDefault="00000000" w:rsidRPr="00000000" w14:paraId="00000061">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Ba giờ sáng, chị giả đi bán cá như mọi hôm. Tay bê rổ cá, bó truyền đơn giắt trên lưng quần...</w:t>
            </w:r>
          </w:p>
          <w:p w:rsidR="00000000" w:rsidDel="00000000" w:rsidP="00000000" w:rsidRDefault="00000000" w:rsidRPr="00000000" w14:paraId="00000062">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HS đọc thầm đoạn 3 TL</w:t>
            </w:r>
          </w:p>
          <w:p w:rsidR="00000000" w:rsidDel="00000000" w:rsidP="00000000" w:rsidRDefault="00000000" w:rsidRPr="00000000" w14:paraId="00000063">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Vì chị út yêu nước, ham hoạt động...</w:t>
            </w:r>
          </w:p>
          <w:p w:rsidR="00000000" w:rsidDel="00000000" w:rsidP="00000000" w:rsidRDefault="00000000" w:rsidRPr="00000000" w14:paraId="00000064">
            <w:pPr>
              <w:spacing w:after="0" w:line="264"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36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lắng nghe</w:t>
            </w:r>
          </w:p>
          <w:p w:rsidR="00000000" w:rsidDel="00000000" w:rsidP="00000000" w:rsidRDefault="00000000" w:rsidRPr="00000000" w14:paraId="00000066">
            <w:pPr>
              <w:spacing w:after="0" w:line="264"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7">
            <w:pPr>
              <w:spacing w:after="0" w:line="264"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8">
            <w:pPr>
              <w:spacing w:after="0" w:line="264"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9">
            <w:pPr>
              <w:spacing w:after="0" w:line="264"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A">
            <w:pPr>
              <w:spacing w:after="0" w:line="264"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B">
            <w:pPr>
              <w:spacing w:after="0" w:line="264"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36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HSTL</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6D">
            <w:pPr>
              <w:spacing w:after="0" w:line="264" w:lineRule="auto"/>
              <w:jc w:val="both"/>
              <w:rPr>
                <w:rFonts w:ascii="Times New Roman" w:cs="Times New Roman" w:eastAsia="Times New Roman" w:hAnsi="Times New Roman"/>
                <w:sz w:val="28"/>
                <w:szCs w:val="28"/>
              </w:rPr>
            </w:pPr>
            <w:r w:rsidDel="00000000" w:rsidR="00000000" w:rsidRPr="00000000">
              <w:rPr>
                <w:rtl w:val="0"/>
              </w:rPr>
            </w:r>
          </w:p>
        </w:tc>
      </w:tr>
      <w:t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6E">
            <w:pPr>
              <w:spacing w:after="0" w:line="264"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6F">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Đọc diễn cảm:</w:t>
            </w:r>
          </w:p>
          <w:p w:rsidR="00000000" w:rsidDel="00000000" w:rsidP="00000000" w:rsidRDefault="00000000" w:rsidRPr="00000000" w14:paraId="00000070">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MT: Đọc hay</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71">
            <w:pPr>
              <w:keepNext w:val="1"/>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-Yêu cầu HS nêu giọng đọc toàn bài </w:t>
            </w:r>
          </w:p>
          <w:p w:rsidR="00000000" w:rsidDel="00000000" w:rsidP="00000000" w:rsidRDefault="00000000" w:rsidRPr="00000000" w14:paraId="00000072">
            <w:pPr>
              <w:keepNext w:val="1"/>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Cho HS đọc diễn cảm.</w:t>
            </w:r>
          </w:p>
          <w:p w:rsidR="00000000" w:rsidDel="00000000" w:rsidP="00000000" w:rsidRDefault="00000000" w:rsidRPr="00000000" w14:paraId="00000073">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ghi lên bảng đoạn cần luyện lên và hd HS đọc nhóm</w:t>
            </w:r>
          </w:p>
          <w:p w:rsidR="00000000" w:rsidDel="00000000" w:rsidP="00000000" w:rsidRDefault="00000000" w:rsidRPr="00000000" w14:paraId="00000074">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Cho HS thi đọc.</w:t>
            </w:r>
          </w:p>
          <w:p w:rsidR="00000000" w:rsidDel="00000000" w:rsidP="00000000" w:rsidRDefault="00000000" w:rsidRPr="00000000" w14:paraId="00000075">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 khen thưởng nhóm đọc đúng, hay.</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76">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nêu</w:t>
            </w:r>
          </w:p>
          <w:p w:rsidR="00000000" w:rsidDel="00000000" w:rsidP="00000000" w:rsidRDefault="00000000" w:rsidRPr="00000000" w14:paraId="00000077">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 HS nối tiếp đọc toàn bài.</w:t>
            </w:r>
          </w:p>
          <w:p w:rsidR="00000000" w:rsidDel="00000000" w:rsidP="00000000" w:rsidRDefault="00000000" w:rsidRPr="00000000" w14:paraId="00000078">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đọc theo hướng dẫn của GV.</w:t>
            </w:r>
          </w:p>
          <w:p w:rsidR="00000000" w:rsidDel="00000000" w:rsidP="00000000" w:rsidRDefault="00000000" w:rsidRPr="00000000" w14:paraId="00000079">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Lớp nhận xét.</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7A">
            <w:pPr>
              <w:spacing w:after="0" w:line="264" w:lineRule="auto"/>
              <w:jc w:val="both"/>
              <w:rPr>
                <w:rFonts w:ascii="Times New Roman" w:cs="Times New Roman" w:eastAsia="Times New Roman" w:hAnsi="Times New Roman"/>
                <w:sz w:val="28"/>
                <w:szCs w:val="28"/>
              </w:rPr>
            </w:pP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7B">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7C">
            <w:pPr>
              <w:spacing w:after="0" w:line="264"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III.Củng cố, dặn dò:</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7D">
            <w:pPr>
              <w:keepNext w:val="1"/>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Bài văn nói lên điều gì?</w:t>
            </w:r>
          </w:p>
          <w:p w:rsidR="00000000" w:rsidDel="00000000" w:rsidP="00000000" w:rsidRDefault="00000000" w:rsidRPr="00000000" w14:paraId="0000007E">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tiết học. </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7F">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HSTL</w:t>
            </w:r>
          </w:p>
          <w:p w:rsidR="00000000" w:rsidDel="00000000" w:rsidP="00000000" w:rsidRDefault="00000000" w:rsidRPr="00000000" w14:paraId="00000080">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lắng nghe</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81">
            <w:pPr>
              <w:spacing w:after="0" w:line="264" w:lineRule="auto"/>
              <w:jc w:val="both"/>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82">
      <w:pPr>
        <w:spacing w:after="0" w:line="264"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3">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Rút kinh nghiệm, bổ sung:</w:t>
      </w:r>
    </w:p>
    <w:p w:rsidR="00000000" w:rsidDel="00000000" w:rsidP="00000000" w:rsidRDefault="00000000" w:rsidRPr="00000000" w14:paraId="00000084">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85">
      <w:pPr>
        <w:spacing w:after="0" w:line="264"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sectPr>
      <w:pgSz w:h="15840" w:w="12240"/>
      <w:pgMar w:bottom="1440" w:top="709"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bullet"/>
      <w:lvlText w:val="-"/>
      <w:lvlJc w:val="left"/>
      <w:pPr>
        <w:ind w:left="360" w:hanging="360"/>
      </w:pPr>
      <w:rPr>
        <w:rFonts w:ascii="Times New Roman" w:cs="Times New Roman" w:eastAsia="Times New Roman" w:hAnsi="Times New Roman"/>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