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0" w:type="dxa"/>
        <w:tblInd w:w="-1026" w:type="dxa"/>
        <w:tblLook w:val="01E0" w:firstRow="1" w:lastRow="1" w:firstColumn="1" w:lastColumn="1" w:noHBand="0" w:noVBand="0"/>
      </w:tblPr>
      <w:tblGrid>
        <w:gridCol w:w="6354"/>
        <w:gridCol w:w="4786"/>
      </w:tblGrid>
      <w:tr w:rsidR="00602336" w:rsidRPr="00602336" w:rsidTr="008A149A">
        <w:tc>
          <w:tcPr>
            <w:tcW w:w="6354" w:type="dxa"/>
            <w:shd w:val="clear" w:color="auto" w:fill="auto"/>
          </w:tcPr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26"/>
                <w:szCs w:val="26"/>
                <w:lang w:eastAsia="vi-VN"/>
              </w:rPr>
            </w:pP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602336">
              <w:rPr>
                <w:rFonts w:eastAsia="Times New Roman" w:cs="Times New Roman"/>
                <w:noProof/>
                <w:sz w:val="26"/>
                <w:szCs w:val="26"/>
                <w:lang w:eastAsia="vi-VN"/>
              </w:rPr>
              <w:t>UBND</w:t>
            </w:r>
            <w:r w:rsidRPr="00602336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 xml:space="preserve"> QUẬN LONG BIÊN</w:t>
            </w: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602336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TIỂU HỌC LÝ THƯỜNG KIỆT</w:t>
            </w: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602336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 xml:space="preserve">GV: </w:t>
            </w:r>
            <w:r w:rsidRPr="00602336">
              <w:rPr>
                <w:rFonts w:eastAsia="Times New Roman" w:cs="Times New Roman"/>
                <w:b/>
                <w:noProof/>
                <w:sz w:val="26"/>
                <w:szCs w:val="26"/>
                <w:lang w:eastAsia="vi-VN"/>
              </w:rPr>
              <w:t>Hà Minh Nguyệt</w:t>
            </w:r>
          </w:p>
          <w:p w:rsidR="00602336" w:rsidRPr="00602336" w:rsidRDefault="00602336" w:rsidP="00602336">
            <w:pPr>
              <w:spacing w:after="0" w:line="240" w:lineRule="auto"/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4786" w:type="dxa"/>
            <w:shd w:val="clear" w:color="auto" w:fill="auto"/>
          </w:tcPr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noProof/>
                <w:sz w:val="26"/>
                <w:szCs w:val="26"/>
                <w:lang w:val="vi-VN" w:eastAsia="vi-VN"/>
              </w:rPr>
            </w:pP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noProof/>
                <w:sz w:val="26"/>
                <w:szCs w:val="26"/>
                <w:lang w:eastAsia="vi-VN"/>
              </w:rPr>
            </w:pPr>
            <w:r w:rsidRPr="00602336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>Thø</w:t>
            </w:r>
            <w:r w:rsidRPr="00602336">
              <w:rPr>
                <w:rFonts w:eastAsia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....... , </w:t>
            </w:r>
            <w:r w:rsidRPr="00602336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ngµy </w:t>
            </w:r>
            <w:r w:rsidRPr="00602336">
              <w:rPr>
                <w:rFonts w:eastAsia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>.....</w:t>
            </w:r>
            <w:r w:rsidRPr="00602336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th¸ng</w:t>
            </w:r>
            <w:r w:rsidRPr="00602336">
              <w:rPr>
                <w:rFonts w:eastAsia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>......</w:t>
            </w:r>
            <w:r w:rsidRPr="00602336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n¨m 20...</w:t>
            </w: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noProof/>
                <w:szCs w:val="28"/>
                <w:lang w:val="vi-VN" w:eastAsia="vi-VN"/>
              </w:rPr>
            </w:pPr>
            <w:r w:rsidRPr="00602336">
              <w:rPr>
                <w:rFonts w:eastAsia="Times New Roman" w:cs="Times New Roman"/>
                <w:b/>
                <w:iCs/>
                <w:noProof/>
                <w:szCs w:val="28"/>
                <w:lang w:val="vi-VN" w:eastAsia="vi-VN"/>
              </w:rPr>
              <w:t xml:space="preserve">KẾ HOẠCH </w:t>
            </w:r>
            <w:r w:rsidRPr="00602336">
              <w:rPr>
                <w:rFonts w:eastAsia="Times New Roman" w:cs="Times New Roman"/>
                <w:b/>
                <w:iCs/>
                <w:noProof/>
                <w:szCs w:val="28"/>
                <w:lang w:eastAsia="vi-VN"/>
              </w:rPr>
              <w:t>BÀI DẠY</w:t>
            </w:r>
            <w:r w:rsidRPr="00602336">
              <w:rPr>
                <w:rFonts w:eastAsia="Times New Roman" w:cs="Times New Roman"/>
                <w:b/>
                <w:iCs/>
                <w:noProof/>
                <w:szCs w:val="28"/>
                <w:lang w:val="vi-VN" w:eastAsia="vi-VN"/>
              </w:rPr>
              <w:t xml:space="preserve"> – LỚP 3</w:t>
            </w: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eastAsia="vi-VN"/>
              </w:rPr>
            </w:pPr>
            <w:r w:rsidRPr="00602336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 w:eastAsia="vi-VN"/>
              </w:rPr>
              <w:t xml:space="preserve">MÔN: </w:t>
            </w:r>
            <w:r w:rsidRPr="00602336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eastAsia="vi-VN"/>
              </w:rPr>
              <w:t>Luyện từ và câu</w:t>
            </w:r>
            <w:r w:rsidRPr="00602336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 w:eastAsia="vi-VN"/>
              </w:rPr>
              <w:t xml:space="preserve"> –TUẦN </w:t>
            </w:r>
            <w:r w:rsidRPr="00602336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eastAsia="vi-VN"/>
              </w:rPr>
              <w:t>30 –</w:t>
            </w: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eastAsia="vi-VN"/>
              </w:rPr>
            </w:pPr>
            <w:r w:rsidRPr="00602336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eastAsia="vi-VN"/>
              </w:rPr>
              <w:t>Tiết 30</w:t>
            </w:r>
          </w:p>
          <w:p w:rsidR="00602336" w:rsidRPr="00602336" w:rsidRDefault="00602336" w:rsidP="0060233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</w:tr>
    </w:tbl>
    <w:p w:rsidR="00602336" w:rsidRPr="00602336" w:rsidRDefault="00602336" w:rsidP="00602336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val="nl-NL" w:eastAsia="vi-VN"/>
        </w:rPr>
      </w:pPr>
      <w:proofErr w:type="spellStart"/>
      <w:r w:rsidRPr="00602336">
        <w:rPr>
          <w:rFonts w:eastAsia="Calibri" w:cs="Times New Roman"/>
          <w:b/>
          <w:szCs w:val="28"/>
          <w:u w:val="single"/>
        </w:rPr>
        <w:t>Tên</w:t>
      </w:r>
      <w:proofErr w:type="spellEnd"/>
      <w:r w:rsidRPr="00602336"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 w:rsidRPr="00602336">
        <w:rPr>
          <w:rFonts w:eastAsia="Calibri" w:cs="Times New Roman"/>
          <w:b/>
          <w:szCs w:val="28"/>
          <w:u w:val="single"/>
        </w:rPr>
        <w:t>bài</w:t>
      </w:r>
      <w:proofErr w:type="spellEnd"/>
      <w:r w:rsidRPr="00602336"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 w:rsidRPr="00602336">
        <w:rPr>
          <w:rFonts w:eastAsia="Calibri" w:cs="Times New Roman"/>
          <w:b/>
          <w:szCs w:val="28"/>
          <w:u w:val="single"/>
        </w:rPr>
        <w:t>dạy</w:t>
      </w:r>
      <w:proofErr w:type="spellEnd"/>
      <w:r w:rsidRPr="00602336">
        <w:rPr>
          <w:rFonts w:eastAsia="Calibri" w:cs="Times New Roman"/>
          <w:b/>
          <w:szCs w:val="28"/>
          <w:u w:val="single"/>
        </w:rPr>
        <w:t>:</w:t>
      </w:r>
      <w:r w:rsidRPr="00602336">
        <w:rPr>
          <w:rFonts w:eastAsia="Times New Roman" w:cs="Times New Roman"/>
          <w:b/>
          <w:noProof/>
          <w:szCs w:val="28"/>
          <w:lang w:val="nl-NL" w:eastAsia="vi-VN"/>
        </w:rPr>
        <w:t xml:space="preserve"> Dấu hai chấm</w:t>
      </w:r>
    </w:p>
    <w:p w:rsidR="00602336" w:rsidRPr="00602336" w:rsidRDefault="00602336" w:rsidP="00602336">
      <w:pPr>
        <w:spacing w:after="0" w:line="240" w:lineRule="auto"/>
        <w:jc w:val="center"/>
        <w:rPr>
          <w:rFonts w:eastAsia="Times New Roman" w:cs="Times New Roman"/>
          <w:b/>
          <w:i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b/>
          <w:iCs/>
          <w:noProof/>
          <w:szCs w:val="28"/>
          <w:lang w:val="nl-NL" w:eastAsia="vi-VN"/>
        </w:rPr>
        <w:t>Đặt và trả lời câu hỏi : Bằng gì ?</w:t>
      </w:r>
    </w:p>
    <w:p w:rsidR="00602336" w:rsidRPr="00602336" w:rsidRDefault="00602336" w:rsidP="00602336">
      <w:pPr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val="nl-NL" w:eastAsia="vi-VN"/>
        </w:rPr>
      </w:pPr>
    </w:p>
    <w:p w:rsidR="00602336" w:rsidRPr="00602336" w:rsidRDefault="00602336" w:rsidP="00602336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b/>
          <w:bCs/>
          <w:noProof/>
          <w:szCs w:val="28"/>
          <w:lang w:val="nl-NL" w:eastAsia="vi-VN"/>
        </w:rPr>
        <w:t>I. MỤC TIÊU:</w:t>
      </w:r>
    </w:p>
    <w:p w:rsidR="00602336" w:rsidRPr="00602336" w:rsidRDefault="00602336" w:rsidP="00602336">
      <w:pPr>
        <w:spacing w:after="0" w:line="240" w:lineRule="auto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 xml:space="preserve">1. Kiến thức </w:t>
      </w:r>
    </w:p>
    <w:p w:rsidR="00602336" w:rsidRPr="00602336" w:rsidRDefault="00602336" w:rsidP="00602336">
      <w:pPr>
        <w:spacing w:after="0" w:line="240" w:lineRule="auto"/>
        <w:rPr>
          <w:rFonts w:eastAsia="Times New Roman" w:cs="Times New Roman"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>- Tìm được bộ phận câu trả lời cho câu hỏi Bằng gì? ở Thực hành 1.</w:t>
      </w:r>
    </w:p>
    <w:p w:rsidR="00602336" w:rsidRPr="00602336" w:rsidRDefault="00602336" w:rsidP="00602336">
      <w:pPr>
        <w:spacing w:after="0" w:line="240" w:lineRule="auto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 xml:space="preserve">2. Kĩ năng: </w:t>
      </w:r>
    </w:p>
    <w:p w:rsidR="00602336" w:rsidRPr="00602336" w:rsidRDefault="00602336" w:rsidP="00602336">
      <w:pPr>
        <w:spacing w:after="0" w:line="240" w:lineRule="auto"/>
        <w:rPr>
          <w:rFonts w:eastAsia="Times New Roman" w:cs="Times New Roman"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>-</w:t>
      </w:r>
      <w:bookmarkStart w:id="0" w:name="_GoBack"/>
      <w:bookmarkEnd w:id="0"/>
      <w:r w:rsidRPr="00602336">
        <w:rPr>
          <w:rFonts w:eastAsia="Times New Roman" w:cs="Times New Roman"/>
          <w:noProof/>
          <w:szCs w:val="28"/>
          <w:lang w:val="nl-NL" w:eastAsia="vi-VN"/>
        </w:rPr>
        <w:t xml:space="preserve"> Trả lời đúng các câu hỏi bằng gì? trong Thực hành 2; Thực hành 3. Bước đầu nắm được cách dùng dấu hai chấm ở Thực hành 4.</w:t>
      </w:r>
    </w:p>
    <w:p w:rsidR="00602336" w:rsidRPr="00602336" w:rsidRDefault="00602336" w:rsidP="00602336">
      <w:pPr>
        <w:spacing w:after="0" w:line="240" w:lineRule="auto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 xml:space="preserve">3. Thái độ: </w:t>
      </w:r>
    </w:p>
    <w:p w:rsidR="00602336" w:rsidRPr="00602336" w:rsidRDefault="00602336" w:rsidP="00602336">
      <w:pPr>
        <w:spacing w:after="0" w:line="240" w:lineRule="auto"/>
        <w:rPr>
          <w:rFonts w:eastAsia="Times New Roman" w:cs="Times New Roman"/>
          <w:b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>- Yêu thích môn học; tích cực, sáng tạo, hợp tác.</w:t>
      </w:r>
    </w:p>
    <w:p w:rsidR="00602336" w:rsidRPr="00602336" w:rsidRDefault="00602336" w:rsidP="00602336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b/>
          <w:noProof/>
          <w:szCs w:val="28"/>
          <w:lang w:val="nl-NL" w:eastAsia="vi-VN"/>
        </w:rPr>
        <w:t>II. ĐỒ DÙNG DẠY - HỌC:</w:t>
      </w:r>
    </w:p>
    <w:p w:rsidR="00602336" w:rsidRPr="00602336" w:rsidRDefault="00602336" w:rsidP="00602336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bCs/>
          <w:noProof/>
          <w:szCs w:val="28"/>
          <w:lang w:val="nl-NL" w:eastAsia="vi-VN"/>
        </w:rPr>
        <w:t>1. Giáo viên</w:t>
      </w:r>
      <w:r w:rsidRPr="00602336">
        <w:rPr>
          <w:rFonts w:eastAsia="Times New Roman" w:cs="Times New Roman"/>
          <w:bCs/>
          <w:iCs/>
          <w:noProof/>
          <w:szCs w:val="28"/>
          <w:lang w:val="nl-NL" w:eastAsia="vi-VN"/>
        </w:rPr>
        <w:t>:</w:t>
      </w:r>
      <w:r w:rsidRPr="00602336">
        <w:rPr>
          <w:rFonts w:eastAsia="Times New Roman" w:cs="Times New Roman"/>
          <w:bCs/>
          <w:noProof/>
          <w:szCs w:val="28"/>
          <w:lang w:val="nl-NL" w:eastAsia="vi-VN"/>
        </w:rPr>
        <w:t xml:space="preserve"> </w:t>
      </w:r>
      <w:r w:rsidRPr="00602336">
        <w:rPr>
          <w:rFonts w:eastAsia="Times New Roman" w:cs="Times New Roman"/>
          <w:noProof/>
          <w:szCs w:val="28"/>
          <w:lang w:val="nl-NL" w:eastAsia="vi-VN"/>
        </w:rPr>
        <w:t>Máy chiếu, bảng phụ</w:t>
      </w:r>
    </w:p>
    <w:p w:rsidR="00602336" w:rsidRPr="00602336" w:rsidRDefault="00602336" w:rsidP="00602336">
      <w:pPr>
        <w:spacing w:after="0" w:line="240" w:lineRule="auto"/>
        <w:jc w:val="both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>2. Học sinh: Đồ dùng học tập.</w:t>
      </w:r>
    </w:p>
    <w:p w:rsidR="00602336" w:rsidRPr="00602336" w:rsidRDefault="00602336" w:rsidP="00602336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  <w:lang w:val="nl-NL" w:eastAsia="vi-VN"/>
        </w:rPr>
      </w:pPr>
      <w:r w:rsidRPr="00602336">
        <w:rPr>
          <w:rFonts w:eastAsia="Times New Roman" w:cs="Times New Roman"/>
          <w:b/>
          <w:bCs/>
          <w:noProof/>
          <w:szCs w:val="28"/>
          <w:lang w:val="nl-NL" w:eastAsia="vi-VN"/>
        </w:rPr>
        <w:t>III. CÁC HOẠT ĐỘNG DẠY - HỌC CHỦ YẾU:</w:t>
      </w:r>
    </w:p>
    <w:p w:rsidR="00602336" w:rsidRPr="00602336" w:rsidRDefault="00602336" w:rsidP="00602336">
      <w:pPr>
        <w:spacing w:after="0" w:line="240" w:lineRule="auto"/>
        <w:jc w:val="center"/>
        <w:rPr>
          <w:rFonts w:eastAsia="Times New Roman" w:cs="Times New Roman"/>
          <w:noProof/>
          <w:szCs w:val="28"/>
          <w:lang w:val="vi-VN" w:eastAsia="vi-VN"/>
        </w:rPr>
      </w:pPr>
    </w:p>
    <w:tbl>
      <w:tblPr>
        <w:tblStyle w:val="TableGrid1"/>
        <w:tblW w:w="109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4341"/>
        <w:gridCol w:w="2889"/>
        <w:gridCol w:w="992"/>
      </w:tblGrid>
      <w:tr w:rsidR="00602336" w:rsidRPr="00602336" w:rsidTr="00602336">
        <w:tc>
          <w:tcPr>
            <w:tcW w:w="851" w:type="dxa"/>
            <w:vMerge w:val="restart"/>
            <w:vAlign w:val="center"/>
          </w:tcPr>
          <w:p w:rsidR="00602336" w:rsidRPr="00602336" w:rsidRDefault="00602336" w:rsidP="0060233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Thời gian</w:t>
            </w:r>
          </w:p>
        </w:tc>
        <w:tc>
          <w:tcPr>
            <w:tcW w:w="1871" w:type="dxa"/>
            <w:vMerge w:val="restart"/>
            <w:vAlign w:val="center"/>
          </w:tcPr>
          <w:p w:rsidR="00602336" w:rsidRPr="00602336" w:rsidRDefault="00602336" w:rsidP="0060233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Nội dung các hoạt động dạy học</w:t>
            </w:r>
          </w:p>
        </w:tc>
        <w:tc>
          <w:tcPr>
            <w:tcW w:w="7230" w:type="dxa"/>
            <w:gridSpan w:val="2"/>
            <w:vAlign w:val="center"/>
          </w:tcPr>
          <w:p w:rsidR="00602336" w:rsidRPr="00602336" w:rsidRDefault="00602336" w:rsidP="0060233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Phương pháp, hình thức tổ chức các hoạt động dạy học tương ứng</w:t>
            </w:r>
          </w:p>
        </w:tc>
        <w:tc>
          <w:tcPr>
            <w:tcW w:w="992" w:type="dxa"/>
            <w:vMerge w:val="restart"/>
            <w:vAlign w:val="center"/>
          </w:tcPr>
          <w:p w:rsidR="00602336" w:rsidRPr="00602336" w:rsidRDefault="00602336" w:rsidP="0060233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Đồ dùng</w:t>
            </w:r>
          </w:p>
        </w:tc>
      </w:tr>
      <w:tr w:rsidR="00602336" w:rsidRPr="00602336" w:rsidTr="00602336">
        <w:tc>
          <w:tcPr>
            <w:tcW w:w="851" w:type="dxa"/>
            <w:vMerge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1871" w:type="dxa"/>
            <w:vMerge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4341" w:type="dxa"/>
            <w:vAlign w:val="center"/>
          </w:tcPr>
          <w:p w:rsidR="00602336" w:rsidRPr="00602336" w:rsidRDefault="00602336" w:rsidP="0060233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2889" w:type="dxa"/>
            <w:vAlign w:val="center"/>
          </w:tcPr>
          <w:p w:rsidR="00602336" w:rsidRPr="00602336" w:rsidRDefault="00602336" w:rsidP="0060233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Hoạt động của học sinh</w:t>
            </w:r>
          </w:p>
        </w:tc>
        <w:tc>
          <w:tcPr>
            <w:tcW w:w="992" w:type="dxa"/>
            <w:vMerge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3’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I. Khởi động</w:t>
            </w:r>
          </w:p>
        </w:tc>
        <w:tc>
          <w:tcPr>
            <w:tcW w:w="434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Cho HS chơi trò chơi: “Cùng thu gom rác”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- Nhận xét, tuyên dương 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HS.</w:t>
            </w: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HS chơi</w:t>
            </w:r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Bảng phụ</w:t>
            </w: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35’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2’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II. Khám phá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1. Giới thiệu bài.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MT: HS biết tên bài </w:t>
            </w:r>
          </w:p>
        </w:tc>
        <w:tc>
          <w:tcPr>
            <w:tcW w:w="434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GV giới thiệu và viết tên bài.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(GB)</w:t>
            </w: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HS viết tên bài vào vở.</w:t>
            </w:r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33’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8’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vi-VN"/>
              </w:rPr>
              <w:t>2.</w:t>
            </w: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Thực hành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 xml:space="preserve">- Bài 1 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MT: Giúp cho HS biết tìm bộn phận 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t>TLCH Bằng gì?</w:t>
            </w:r>
          </w:p>
        </w:tc>
        <w:tc>
          <w:tcPr>
            <w:tcW w:w="4341" w:type="dxa"/>
          </w:tcPr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cá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phát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biểu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HS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</w:p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Voi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uống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nước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vòi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b)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Chiếc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ông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nan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tre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dán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giấy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kính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</w:t>
            </w:r>
          </w:p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sĩ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trinh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phục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khán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giả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tài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Nhận xét, chốt lại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:</w:t>
            </w:r>
            <w:r w:rsidRPr="00602336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vi-VN"/>
              </w:rPr>
              <w:t>Bộ phận TLCH Bằng gì? thường bắt đầu bởi từ “Bằng”, nêu lên phương tiện, chất liệu, cách thức thực hiện h/đ nói đến trong câu; có thể đứng ở đầu hoặc cuối câu.</w:t>
            </w: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- 1 HS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- 3 HS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a) …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vòi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b) …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nan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kín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c) …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w:t>Máy chiếu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w:t>Bảng phụ</w:t>
            </w: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t>8’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 xml:space="preserve">- Bài 2: 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MT: HS biết trả lời các câu hỏi “Bằng gì?”</w:t>
            </w:r>
          </w:p>
        </w:tc>
        <w:tc>
          <w:tcPr>
            <w:tcW w:w="434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Mời một em đọc nội dung Thực hành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 cả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lớp đọc thầm theo.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Yêu cầu lớp làm việc cá nhân.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Mời một em đọc lại  các câu trả lời.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vi-VN"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vi-VN"/>
              </w:rPr>
            </w:pPr>
          </w:p>
          <w:p w:rsidR="00602336" w:rsidRDefault="00602336" w:rsidP="00602336">
            <w:pP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vi-VN" w:eastAsia="vi-VN"/>
              </w:rPr>
              <w:t>- GV nhận xét.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vi-VN"/>
              </w:rPr>
              <w:t>- Cho HS xem clip cá thở bằng mang</w:t>
            </w: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 Một HS đọc Thực hành 2.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Lớp làm việc cá nhân.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- HS: Hằng ngày em viết bài bằng 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 xml:space="preserve">bút 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mực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.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Chiếc bàn em ngồi học làm bằng nhựa /bằng gỗ /bằng đá …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Máy chiếu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9’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- Bài 3: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MT: HS biết tự đặt và trả lời câu hỏi “Bằng gì?”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434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Cho trao đổi</w:t>
            </w: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nhóm đôi: em hỏi – em trả lời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Gọi 1 số nhóm trả lời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Nhận xét chốt lại</w:t>
            </w: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nl-NL" w:eastAsia="vi-VN"/>
              </w:rPr>
            </w:pPr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8’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- Bài 4: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MT: Giúp học sinh biết dùng dấu hai chấm.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4341" w:type="dxa"/>
          </w:tcPr>
          <w:p w:rsidR="00602336" w:rsidRPr="00602336" w:rsidRDefault="00602336" w:rsidP="0060233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6023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Cho HS thi làm bài nhanh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  <w:p w:rsid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HS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</w:p>
          <w:p w:rsid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02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-Bảng phụ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- Máy chiếu</w:t>
            </w:r>
          </w:p>
        </w:tc>
      </w:tr>
      <w:tr w:rsidR="00602336" w:rsidRPr="00602336" w:rsidTr="00602336">
        <w:tc>
          <w:tcPr>
            <w:tcW w:w="85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2’</w:t>
            </w:r>
          </w:p>
        </w:tc>
        <w:tc>
          <w:tcPr>
            <w:tcW w:w="187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III. Vận dụng:</w:t>
            </w:r>
          </w:p>
        </w:tc>
        <w:tc>
          <w:tcPr>
            <w:tcW w:w="4341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GV nhận xét tiết học.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Dặn dò chuẩn bị bài sau.</w:t>
            </w:r>
          </w:p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</w:tc>
        <w:tc>
          <w:tcPr>
            <w:tcW w:w="2889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6023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HS lắng nghe.</w:t>
            </w:r>
          </w:p>
        </w:tc>
        <w:tc>
          <w:tcPr>
            <w:tcW w:w="992" w:type="dxa"/>
          </w:tcPr>
          <w:p w:rsidR="00602336" w:rsidRPr="00602336" w:rsidRDefault="00602336" w:rsidP="0060233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</w:tr>
    </w:tbl>
    <w:p w:rsidR="00602336" w:rsidRPr="00602336" w:rsidRDefault="00602336" w:rsidP="00602336">
      <w:pPr>
        <w:spacing w:after="0" w:line="360" w:lineRule="auto"/>
        <w:rPr>
          <w:rFonts w:eastAsia="Times New Roman" w:cs="Times New Roman"/>
          <w:b/>
          <w:noProof/>
          <w:szCs w:val="28"/>
          <w:lang w:val="nl-NL" w:eastAsia="vi-VN"/>
        </w:rPr>
      </w:pPr>
      <w:r w:rsidRPr="00602336">
        <w:rPr>
          <w:rFonts w:eastAsia="Times New Roman" w:cs="Times New Roman"/>
          <w:b/>
          <w:bCs/>
          <w:noProof/>
          <w:szCs w:val="28"/>
          <w:lang w:val="nl-NL" w:eastAsia="vi-VN"/>
        </w:rPr>
        <w:sym w:font="Wingdings" w:char="F040"/>
      </w:r>
      <w:r w:rsidRPr="00602336">
        <w:rPr>
          <w:rFonts w:eastAsia="Times New Roman" w:cs="Times New Roman"/>
          <w:b/>
          <w:noProof/>
          <w:szCs w:val="28"/>
          <w:lang w:val="nl-NL" w:eastAsia="vi-VN"/>
        </w:rPr>
        <w:t xml:space="preserve">RÚT KINH NGHIỆM TIẾT DẠY </w:t>
      </w:r>
    </w:p>
    <w:p w:rsidR="00602336" w:rsidRPr="00602336" w:rsidRDefault="00602336" w:rsidP="00602336">
      <w:pPr>
        <w:tabs>
          <w:tab w:val="left" w:leader="dot" w:pos="0"/>
          <w:tab w:val="left" w:leader="dot" w:pos="9356"/>
        </w:tabs>
        <w:spacing w:after="0" w:line="240" w:lineRule="auto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lastRenderedPageBreak/>
        <w:tab/>
      </w:r>
    </w:p>
    <w:p w:rsidR="00602336" w:rsidRPr="00602336" w:rsidRDefault="00602336" w:rsidP="00602336">
      <w:pPr>
        <w:tabs>
          <w:tab w:val="left" w:leader="dot" w:pos="0"/>
          <w:tab w:val="left" w:leader="dot" w:pos="9356"/>
        </w:tabs>
        <w:spacing w:after="0" w:line="240" w:lineRule="auto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ab/>
      </w:r>
    </w:p>
    <w:p w:rsidR="00602336" w:rsidRPr="00602336" w:rsidRDefault="00602336" w:rsidP="00602336">
      <w:pPr>
        <w:tabs>
          <w:tab w:val="left" w:leader="dot" w:pos="0"/>
          <w:tab w:val="left" w:leader="dot" w:pos="9356"/>
        </w:tabs>
        <w:spacing w:after="0" w:line="240" w:lineRule="auto"/>
        <w:rPr>
          <w:rFonts w:eastAsia="Times New Roman" w:cs="Times New Roman"/>
          <w:noProof/>
          <w:szCs w:val="28"/>
          <w:lang w:val="nl-NL" w:eastAsia="vi-VN"/>
        </w:rPr>
      </w:pPr>
      <w:r w:rsidRPr="00602336">
        <w:rPr>
          <w:rFonts w:eastAsia="Times New Roman" w:cs="Times New Roman"/>
          <w:noProof/>
          <w:szCs w:val="28"/>
          <w:lang w:val="nl-NL" w:eastAsia="vi-VN"/>
        </w:rPr>
        <w:tab/>
      </w:r>
    </w:p>
    <w:p w:rsidR="00AF6841" w:rsidRDefault="00602336" w:rsidP="00602336">
      <w:r w:rsidRPr="00602336">
        <w:rPr>
          <w:rFonts w:eastAsia="Times New Roman" w:cs="Times New Roman"/>
          <w:noProof/>
          <w:szCs w:val="28"/>
          <w:lang w:val="nl-NL" w:eastAsia="vi-VN"/>
        </w:rPr>
        <w:tab/>
      </w:r>
    </w:p>
    <w:sectPr w:rsidR="00AF6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4125C"/>
    <w:multiLevelType w:val="hybridMultilevel"/>
    <w:tmpl w:val="28606330"/>
    <w:lvl w:ilvl="0" w:tplc="66AC5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36"/>
    <w:rsid w:val="00602336"/>
    <w:rsid w:val="00A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630C"/>
  <w15:chartTrackingRefBased/>
  <w15:docId w15:val="{0954CCD0-FECA-44ED-8A4C-1E6F3C7E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0233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0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2021-04-15T11:49:00Z</dcterms:created>
  <dcterms:modified xsi:type="dcterms:W3CDTF">2021-04-15T11:59:00Z</dcterms:modified>
</cp:coreProperties>
</file>