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228.0" w:type="dxa"/>
        <w:jc w:val="left"/>
        <w:tblInd w:w="0.0" w:type="dxa"/>
        <w:tblLayout w:type="fixed"/>
        <w:tblLook w:val="0400"/>
      </w:tblPr>
      <w:tblGrid>
        <w:gridCol w:w="6228"/>
        <w:tblGridChange w:id="0">
          <w:tblGrid>
            <w:gridCol w:w="6228"/>
          </w:tblGrid>
        </w:tblGridChange>
      </w:tblGrid>
      <w:tr>
        <w:trPr>
          <w:trHeight w:val="400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TRƯỜNG TIỂU HỌC LONG BIÊN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LỊCH CÔNG TÁC TRƯỜNG TUẦN 33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(Từ 29/6 đến 03/7/2020)</w:t>
      </w:r>
    </w:p>
    <w:tbl>
      <w:tblPr>
        <w:tblStyle w:val="Table2"/>
        <w:tblW w:w="15467.0" w:type="dxa"/>
        <w:jc w:val="left"/>
        <w:tblInd w:w="-743.0" w:type="dxa"/>
        <w:tblLayout w:type="fixed"/>
        <w:tblLook w:val="0400"/>
      </w:tblPr>
      <w:tblGrid>
        <w:gridCol w:w="1702"/>
        <w:gridCol w:w="5953"/>
        <w:gridCol w:w="6237"/>
        <w:gridCol w:w="1575"/>
        <w:tblGridChange w:id="0">
          <w:tblGrid>
            <w:gridCol w:w="1702"/>
            <w:gridCol w:w="5953"/>
            <w:gridCol w:w="6237"/>
            <w:gridCol w:w="1575"/>
          </w:tblGrid>
        </w:tblGridChange>
      </w:tblGrid>
      <w:tr>
        <w:trPr>
          <w:trHeight w:val="32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Thứ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Sáng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Chiều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BGH trực</w:t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Hai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29/6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- 8h00: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Chào cờ - Sơ kết tuần 32, triển khai KH tuần 33 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- 9h30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: Họp giao ban BGH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- 14h00: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Các đ/c TTCM nộp hồ sơ đánh giá cuối năm của tổ gồm: Đánh giá chuẩn nghề nghiệp; Đánh giá phân loại CB-CC-VC-LĐHĐ; Bồi dưỡng thường xuyên + Biên bản họp tổ.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- 15h30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: Tổ chức lấy ý kiến của GV, NV đánh giá chuẩn HT, PHT theo TT14/2018. (100% CBGVNV)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Đ/c Dung</w:t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30/6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3znysh7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14h00: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Nhài họp thống nhất các nội dung thi đua hoạt động công đoàn năm học 2019-2020 tại TH Thanh Am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Quyên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1/7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8h30: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Đ/c Quyên chấm sáng kiến kinh nghiệm tại HT TTBDCT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-14h00: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Quyên dự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giao ban Bí thư chi bộ, Tổ trưởng TDP tháng 7/2020 tại PH1 - P Long Biên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- 17h00: HỌP HỘI ĐỒNG THÁNG 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Đ/c Dung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2/7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Bộ phận Đoàn Đội thu Kế hoạch nhỏ (Cả ngày)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Quyên</w:t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3/7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-Đ/c Huệ 1A6 chấm sáng kiến kinh nghiệm tại trường Bồi dưỡng cán bộ GD HN (cả ngày)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- 14h00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TTCM nộp báo cáo thống kê kết quả KT cuối năm của tổ (Bản mềm + cứng); Bảng tổng hợp KQ đánh giá GD của từng lớp (in trực tiếp từ phần mềm Esam)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Dung</w:t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Bảy, CN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4, 5/7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Từ 14h00 ngày 4/7 đến 12h00 ngày 5/7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Đ/c Ngọc Hà + HS Đỗ Hải Anh tham dự cuộc thi Trạng Nguyên Tiếng Việt cấp Quốc gia và các hoạt động của cuộc thi tại Trung tâm Hội nghị Công đoàn, Hoàn Kiếm, HN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* Các đ/c GVCN lưu ý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rtl w:val="0"/>
              </w:rPr>
              <w:t xml:space="preserve">1/ Điểm chuyên cần của HS vẫn được tiếp tục tính vào điểm thi đua của lớp, của GVCN cho đến khi kết thúc năm học. 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rtl w:val="0"/>
              </w:rPr>
              <w:t xml:space="preserve">2/ Đối với HS nghỉ học: Phải có giấy phép của CMHS và được đánh giá vào Kết quả học tập và rèn luyện của HS đó.</w:t>
            </w:r>
          </w:p>
        </w:tc>
      </w:tr>
    </w:tbl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-12460"/>
        </w:tabs>
        <w:spacing w:after="0" w:line="240" w:lineRule="auto"/>
        <w:ind w:left="-32400" w:hanging="64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-19440" w:hanging="64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-19440" w:hanging="64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[[          </w:t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Đồng Thị Quyên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sectPr>
      <w:pgSz w:h="11907" w:w="16839"/>
      <w:pgMar w:bottom="270" w:top="63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vi-V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Ind w:w="0.0" w:type="dxa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ListParagraph">
    <w:name w:val="List Paragraph"/>
    <w:basedOn w:val="Normal"/>
    <w:uiPriority w:val="34"/>
    <w:qFormat w:val="1"/>
    <w:rsid w:val="00051A6D"/>
    <w:pPr>
      <w:ind w:left="720"/>
      <w:contextualSpacing w:val="1"/>
    </w:p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"/>
    <w:tblPr>
      <w:tblStyleRowBandSize w:val="1"/>
      <w:tblStyleColBandSize w:val="1"/>
      <w:tblInd w:w="0.0" w:type="dxa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"/>
    <w:tblPr>
      <w:tblStyleRowBandSize w:val="1"/>
      <w:tblStyleColBandSize w:val="1"/>
      <w:tblInd w:w="0.0" w:type="dxa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"/>
    <w:tblPr>
      <w:tblStyleRowBandSize w:val="1"/>
      <w:tblStyleColBandSize w:val="1"/>
      <w:tblInd w:w="0.0" w:type="dxa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"/>
    <w:tblPr>
      <w:tblStyleRowBandSize w:val="1"/>
      <w:tblStyleColBandSize w:val="1"/>
      <w:tblInd w:w="0.0" w:type="dxa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"/>
    <w:tblPr>
      <w:tblStyleRowBandSize w:val="1"/>
      <w:tblStyleColBandSize w:val="1"/>
      <w:tblInd w:w="0.0" w:type="dxa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"/>
    <w:tblPr>
      <w:tblStyleRowBandSize w:val="1"/>
      <w:tblStyleColBandSize w:val="1"/>
      <w:tblInd w:w="0.0" w:type="dxa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NoSpacing">
    <w:name w:val="No Spacing"/>
    <w:uiPriority w:val="1"/>
    <w:qFormat w:val="1"/>
    <w:rsid w:val="006067BD"/>
    <w:pPr>
      <w:spacing w:after="0" w:line="240" w:lineRule="auto"/>
    </w:pPr>
  </w:style>
  <w:style w:type="table" w:styleId="a9" w:customStyle="1">
    <w:basedOn w:val="TableNormal"/>
    <w:tblPr>
      <w:tblStyleRowBandSize w:val="1"/>
      <w:tblStyleColBandSize w:val="1"/>
      <w:tblInd w:w="0.0" w:type="dxa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"/>
    <w:tblPr>
      <w:tblStyleRowBandSize w:val="1"/>
      <w:tblStyleColBandSize w:val="1"/>
      <w:tblInd w:w="0.0" w:type="dxa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"/>
    <w:tblPr>
      <w:tblStyleRowBandSize w:val="1"/>
      <w:tblStyleColBandSize w:val="1"/>
      <w:tblInd w:w="0.0" w:type="dxa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c" w:customStyle="1">
    <w:basedOn w:val="TableNormal"/>
    <w:tblPr>
      <w:tblStyleRowBandSize w:val="1"/>
      <w:tblStyleColBandSize w:val="1"/>
      <w:tblInd w:w="0.0" w:type="dxa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NormalWeb">
    <w:name w:val="Normal (Web)"/>
    <w:basedOn w:val="Normal"/>
    <w:uiPriority w:val="99"/>
    <w:unhideWhenUsed w:val="1"/>
    <w:rsid w:val="00EB655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table" w:styleId="ad" w:customStyle="1">
    <w:basedOn w:val="TableNormal"/>
    <w:tblPr>
      <w:tblStyleRowBandSize w:val="1"/>
      <w:tblStyleColBandSize w:val="1"/>
      <w:tblInd w:w="0.0" w:type="dxa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e" w:customStyle="1">
    <w:basedOn w:val="TableNormal"/>
    <w:tblPr>
      <w:tblStyleRowBandSize w:val="1"/>
      <w:tblStyleColBandSize w:val="1"/>
      <w:tblInd w:w="0.0" w:type="dxa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Emphasis">
    <w:name w:val="Emphasis"/>
    <w:basedOn w:val="DefaultParagraphFont"/>
    <w:uiPriority w:val="20"/>
    <w:qFormat w:val="1"/>
    <w:rsid w:val="00A07872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u9MAYJE/lT1q/YXa8YNl+KBHzQ==">AMUW2mXSt/ilKUfynFSY7Py6RrF68Xva2TXjKEWr7zD5XJex9NrWT+Ra344yyAYmCd1YNmOwH3epIAZgPqlM4VfzH9trYTd+8U5NRl72wjuvOr/44wpa6kgB5xAuizaKKvywnJmxXhZU5VkgjPdP4ePyFITw5a79S6T7E+dTqgw/ObvUhujw1r0=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2019-05-21T09:38:00Z</dcterms:created>
</cp:coreProperties>
</file>