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97A0A" w14:textId="5C406283" w:rsidR="00050914" w:rsidRPr="00050914" w:rsidRDefault="00050914" w:rsidP="00050914">
      <w:pPr>
        <w:pStyle w:val="NormalWeb"/>
        <w:shd w:val="clear" w:color="auto" w:fill="FFFFFF"/>
        <w:spacing w:before="0" w:beforeAutospacing="0" w:after="0" w:afterAutospacing="0"/>
        <w:ind w:left="180" w:hanging="180"/>
        <w:jc w:val="center"/>
        <w:rPr>
          <w:b/>
          <w:sz w:val="28"/>
          <w:szCs w:val="28"/>
        </w:rPr>
      </w:pPr>
      <w:r w:rsidRPr="00050914">
        <w:rPr>
          <w:b/>
          <w:sz w:val="28"/>
          <w:szCs w:val="28"/>
        </w:rPr>
        <w:t xml:space="preserve">10 VIỆC CẦN LÀM ĐỂ PHÒNG DỊCH  </w:t>
      </w:r>
      <w:r w:rsidR="0078267A">
        <w:rPr>
          <w:b/>
          <w:bCs/>
          <w:sz w:val="28"/>
          <w:szCs w:val="28"/>
        </w:rPr>
        <w:t>COVID-19</w:t>
      </w:r>
    </w:p>
    <w:p w14:paraId="089BD13D" w14:textId="77777777" w:rsidR="00050914" w:rsidRPr="00050914" w:rsidRDefault="00050914" w:rsidP="00050914">
      <w:pPr>
        <w:pStyle w:val="NormalWeb"/>
        <w:shd w:val="clear" w:color="auto" w:fill="FFFFFF"/>
        <w:spacing w:before="0" w:beforeAutospacing="0" w:after="0" w:afterAutospacing="0"/>
        <w:jc w:val="both"/>
        <w:rPr>
          <w:sz w:val="28"/>
          <w:szCs w:val="28"/>
        </w:rPr>
      </w:pPr>
      <w:r w:rsidRPr="00050914">
        <w:rPr>
          <w:sz w:val="28"/>
          <w:szCs w:val="28"/>
        </w:rPr>
        <w:t>1. Dừng các hoạt động hội họp tập trung quá 20 người trong 1 phòng, thực hiện nghiêm việc giữ khoảng cách tối thiểu 2m khi giao tiếp; không tập trung quá 05 người ngoài phạm vi công sở, trường học, bệnh viện và tại nơi công cộng.</w:t>
      </w:r>
    </w:p>
    <w:p w14:paraId="5CB6D172" w14:textId="77777777" w:rsidR="00050914" w:rsidRPr="00050914" w:rsidRDefault="00050914" w:rsidP="00050914">
      <w:pPr>
        <w:pStyle w:val="NormalWeb"/>
        <w:shd w:val="clear" w:color="auto" w:fill="FFFFFF"/>
        <w:spacing w:before="0" w:beforeAutospacing="0" w:after="0" w:afterAutospacing="0"/>
        <w:jc w:val="both"/>
        <w:rPr>
          <w:sz w:val="28"/>
          <w:szCs w:val="28"/>
        </w:rPr>
      </w:pPr>
      <w:r w:rsidRPr="00050914">
        <w:rPr>
          <w:sz w:val="28"/>
          <w:szCs w:val="28"/>
        </w:rPr>
        <w:t>2. Dừng các nghi lễ tôn giáo tại các cơ sở tôn giáo, tín ngưỡng, thờ tự; Đóng cửa các dịch vụ không thiết yếu như: massage, karaoke, các cơ sở du lịch, tham quan, các tụ điểm vui chơi, các hoạt động văn hóa, thể thao, giải trí tại các địa điểm công cộng, rạp chiếu phim, quán bia hơi, nhà hàng ăn uống, hàng rong, quán cóc trên vỉa hè, lòng, lề đường.... Tạm dừng tiệc cưới hỏi, liên hoan, sinh nhật, gặp mặt. Dừng hoạt động của các phương tiện vận tải hành khách công cộng liên tỉnh và xe hợp đồng.</w:t>
      </w:r>
    </w:p>
    <w:p w14:paraId="6C8DFCC5" w14:textId="77777777" w:rsidR="00050914" w:rsidRPr="00050914" w:rsidRDefault="00050914" w:rsidP="00050914">
      <w:pPr>
        <w:pStyle w:val="NormalWeb"/>
        <w:shd w:val="clear" w:color="auto" w:fill="FFFFFF"/>
        <w:spacing w:before="0" w:beforeAutospacing="0" w:after="0" w:afterAutospacing="0"/>
        <w:jc w:val="both"/>
        <w:rPr>
          <w:sz w:val="28"/>
          <w:szCs w:val="28"/>
        </w:rPr>
      </w:pPr>
      <w:r w:rsidRPr="00050914">
        <w:rPr>
          <w:sz w:val="28"/>
          <w:szCs w:val="28"/>
        </w:rPr>
        <w:t>3. Người dân không ra khỏi nhà nếu không có việc thực sự cần thiết. Người trên 60 tuổi nên ở nhà toàn bộ thời gian. Hạn chế tối đa việc di chuyển từ tỉnh này sang tỉnh khác. Không đi/đến các vùng đang có dịch.      </w:t>
      </w:r>
    </w:p>
    <w:p w14:paraId="1E270329" w14:textId="77777777" w:rsidR="00050914" w:rsidRPr="00050914" w:rsidRDefault="00050914" w:rsidP="00050914">
      <w:pPr>
        <w:pStyle w:val="NormalWeb"/>
        <w:shd w:val="clear" w:color="auto" w:fill="FFFFFF"/>
        <w:spacing w:before="0" w:beforeAutospacing="0" w:after="0" w:afterAutospacing="0"/>
        <w:jc w:val="both"/>
        <w:rPr>
          <w:sz w:val="28"/>
          <w:szCs w:val="28"/>
        </w:rPr>
      </w:pPr>
      <w:r w:rsidRPr="00050914">
        <w:rPr>
          <w:sz w:val="28"/>
          <w:szCs w:val="28"/>
        </w:rPr>
        <w:t>4. Bắt buộc mang khẩu trang nơi công cộng và nơi làm việc. Người dân không tiếp xúc, giao dịch và làm việc với người không mang khẩu trang.</w:t>
      </w:r>
    </w:p>
    <w:p w14:paraId="59B0FD75" w14:textId="77777777" w:rsidR="00050914" w:rsidRPr="00050914" w:rsidRDefault="00050914" w:rsidP="00050914">
      <w:pPr>
        <w:pStyle w:val="NormalWeb"/>
        <w:shd w:val="clear" w:color="auto" w:fill="FFFFFF"/>
        <w:spacing w:before="0" w:beforeAutospacing="0" w:after="0" w:afterAutospacing="0"/>
        <w:jc w:val="both"/>
        <w:rPr>
          <w:sz w:val="28"/>
          <w:szCs w:val="28"/>
        </w:rPr>
      </w:pPr>
      <w:r w:rsidRPr="00050914">
        <w:rPr>
          <w:sz w:val="28"/>
          <w:szCs w:val="28"/>
        </w:rPr>
        <w:t>5. Luôn luôn nâng cao ý thức phòng chống dịch COVID-19. Thường xuyên rửa tay bằng xà phòng, dung dịch sát khuẩn, tăng cường bổ sung dinh dưỡng, tập luyện thể thao tại nhà, nâng cao sức khỏe. Thường xuyên vệ sinh nơi ở, nơi làm việc, bàn ghế và vật dụng cá nhân bằng xà phòng hoặc dung dịch sát khuẩn.     </w:t>
      </w:r>
    </w:p>
    <w:p w14:paraId="75F848DE" w14:textId="77777777" w:rsidR="00050914" w:rsidRPr="00050914" w:rsidRDefault="00050914" w:rsidP="00050914">
      <w:pPr>
        <w:pStyle w:val="NormalWeb"/>
        <w:shd w:val="clear" w:color="auto" w:fill="FFFFFF"/>
        <w:spacing w:before="0" w:beforeAutospacing="0" w:after="0" w:afterAutospacing="0"/>
        <w:jc w:val="both"/>
        <w:rPr>
          <w:sz w:val="28"/>
          <w:szCs w:val="28"/>
        </w:rPr>
      </w:pPr>
      <w:r w:rsidRPr="00050914">
        <w:rPr>
          <w:sz w:val="28"/>
          <w:szCs w:val="28"/>
        </w:rPr>
        <w:t>6. Khi phát hiện người đến từ vùng có dịch bệnh có dấu hiệu nghi ngờ về dịch bệnh cần chủ động hạn chế đi lại, tiếp xúc, tiến hành cách ly tại chỗ theo đúng hướng dẫn chuyên môn, báo ngay cho chính quyền địa phương sở tại và cơ quan y tế nơi gần nhất để triển khai biện pháp tiếp theo.                                                </w:t>
      </w:r>
    </w:p>
    <w:p w14:paraId="511064E8" w14:textId="77777777" w:rsidR="00050914" w:rsidRPr="00050914" w:rsidRDefault="00050914" w:rsidP="00050914">
      <w:pPr>
        <w:pStyle w:val="NormalWeb"/>
        <w:shd w:val="clear" w:color="auto" w:fill="FFFFFF"/>
        <w:spacing w:before="0" w:beforeAutospacing="0" w:after="0" w:afterAutospacing="0"/>
        <w:jc w:val="both"/>
        <w:rPr>
          <w:sz w:val="28"/>
          <w:szCs w:val="28"/>
        </w:rPr>
      </w:pPr>
      <w:r w:rsidRPr="00050914">
        <w:rPr>
          <w:sz w:val="28"/>
          <w:szCs w:val="28"/>
        </w:rPr>
        <w:t> 7. Chợ phải đảm bảo vệ sinh và giãn cách các gian hàng; người dân nghiêm túc đeo khẩu trang, không tụ tập thành đám đông, hạn chế tiếp xúc gần, giữ khoảng cách an toàn khi mua bán hàng.</w:t>
      </w:r>
    </w:p>
    <w:p w14:paraId="7CFC06A6" w14:textId="77777777" w:rsidR="00050914" w:rsidRPr="00050914" w:rsidRDefault="00050914" w:rsidP="00050914">
      <w:pPr>
        <w:pStyle w:val="NormalWeb"/>
        <w:shd w:val="clear" w:color="auto" w:fill="FFFFFF"/>
        <w:spacing w:before="0" w:beforeAutospacing="0" w:after="0" w:afterAutospacing="0"/>
        <w:jc w:val="both"/>
        <w:rPr>
          <w:sz w:val="28"/>
          <w:szCs w:val="28"/>
        </w:rPr>
      </w:pPr>
      <w:r w:rsidRPr="00050914">
        <w:rPr>
          <w:sz w:val="28"/>
          <w:szCs w:val="28"/>
        </w:rPr>
        <w:t>Các cơ sở sản xuất, kinh doanh được phép mở cửa hoạt động từ 6 giờ đến 22 giờ, phải ký cam kết trước khi hoạt động và chấp hành nghiêm các quy định về phòng, chống dịch bệnh.</w:t>
      </w:r>
    </w:p>
    <w:p w14:paraId="6B97FD7F" w14:textId="77777777" w:rsidR="00050914" w:rsidRPr="00050914" w:rsidRDefault="00050914" w:rsidP="00050914">
      <w:pPr>
        <w:pStyle w:val="NormalWeb"/>
        <w:shd w:val="clear" w:color="auto" w:fill="FFFFFF"/>
        <w:spacing w:before="0" w:beforeAutospacing="0" w:after="0" w:afterAutospacing="0"/>
        <w:jc w:val="both"/>
        <w:rPr>
          <w:sz w:val="28"/>
          <w:szCs w:val="28"/>
        </w:rPr>
      </w:pPr>
      <w:r w:rsidRPr="00050914">
        <w:rPr>
          <w:sz w:val="28"/>
          <w:szCs w:val="28"/>
        </w:rPr>
        <w:t>8. Các cơ quan, tổ chức, doanh nghiệp phải thực hiện nghiêm việc khử khuẩn, đeo khẩu trang, giữ khoảng cách an toàn khi đến giao dịch, làm việc.</w:t>
      </w:r>
    </w:p>
    <w:p w14:paraId="40E4E041" w14:textId="77777777" w:rsidR="00050914" w:rsidRPr="00050914" w:rsidRDefault="00050914" w:rsidP="00050914">
      <w:pPr>
        <w:pStyle w:val="NormalWeb"/>
        <w:shd w:val="clear" w:color="auto" w:fill="FFFFFF"/>
        <w:spacing w:before="0" w:beforeAutospacing="0" w:after="0" w:afterAutospacing="0"/>
        <w:jc w:val="both"/>
        <w:rPr>
          <w:sz w:val="28"/>
          <w:szCs w:val="28"/>
        </w:rPr>
      </w:pPr>
      <w:r w:rsidRPr="00050914">
        <w:rPr>
          <w:sz w:val="28"/>
          <w:szCs w:val="28"/>
        </w:rPr>
        <w:t>9. Thường xuyên theo dõi thông tin chính thống về tình hình dịch bệnh; không chia sẻ, bình luận những thông tin chưa được kiểm chứng trên Internet, mạng xã hội; không bày tỏ thái độ kỳ thị đối với các trường hợp cách ly, nghi lây nhiễm hoặc bị lây nhiễm COVID-19. Chấp hành nghiêm túc quy định cách ly y tế 14 ngày. Phản ánh ngay với cơ quan chức năng khi phát hiện các tổ chức, cơ sở, cá nhân không tuân thủ, không chấp hành các quy định phòng, chống dịch bệnh COVID-19 của tỉnh.</w:t>
      </w:r>
    </w:p>
    <w:p w14:paraId="277C05D7" w14:textId="77777777" w:rsidR="00050914" w:rsidRPr="00050914" w:rsidRDefault="00050914" w:rsidP="00050914">
      <w:pPr>
        <w:pStyle w:val="NormalWeb"/>
        <w:shd w:val="clear" w:color="auto" w:fill="FFFFFF"/>
        <w:spacing w:before="0" w:beforeAutospacing="0" w:after="0" w:afterAutospacing="0"/>
        <w:jc w:val="both"/>
        <w:rPr>
          <w:sz w:val="28"/>
          <w:szCs w:val="28"/>
        </w:rPr>
      </w:pPr>
      <w:r w:rsidRPr="00050914">
        <w:rPr>
          <w:sz w:val="28"/>
          <w:szCs w:val="28"/>
        </w:rPr>
        <w:t>10. Chính quyền sẽ tiến hành xử phạt vi phạm hành chính theo các quy định hiện hành của Chính phủ đối với những hành vi: (1) Không đeo khẩu trang nơi công cộng; (2) Không thực hiện cách ly theo yêu cầu của cơ quan thẩm quyền; (3) Không khai báo y tế, (4) Không thực hiện quyết định hạn chế tập trung đông người; (5) Không tạm dừng hoạt động các cơ sở bị tạm dừng hoạt động. (6) Kinh doanh khẩu trang y tế mà không được cơ quan có thẩm quyền cho phép, (7) Đưa tin không đúng sự thật.</w:t>
      </w:r>
    </w:p>
    <w:p w14:paraId="5BF8D5FB" w14:textId="080602E6" w:rsidR="00050914" w:rsidRPr="00050914" w:rsidRDefault="0078267A" w:rsidP="00050914">
      <w:pPr>
        <w:pStyle w:val="NormalWeb"/>
        <w:shd w:val="clear" w:color="auto" w:fill="FFFFFF"/>
        <w:spacing w:before="0" w:beforeAutospacing="0" w:after="0" w:afterAutospacing="0"/>
        <w:jc w:val="both"/>
        <w:rPr>
          <w:sz w:val="28"/>
          <w:szCs w:val="28"/>
        </w:rPr>
      </w:pPr>
      <w:r>
        <w:rPr>
          <w:sz w:val="28"/>
          <w:szCs w:val="28"/>
        </w:rPr>
        <w:tab/>
      </w:r>
      <w:r w:rsidR="00050914" w:rsidRPr="00050914">
        <w:rPr>
          <w:sz w:val="28"/>
          <w:szCs w:val="28"/>
        </w:rPr>
        <w:t>Ban Chỉ đạo phòng, chống dịch COVID-19 nhà trường kêu gọi các đồng chí cán bộ, giáo viên, nhân viên, phụ huynh, học tiếp tục đoàn kết một lòng, vượt qua mọi khó khăn để mỗi người là một chiến sỹ, mỗi gia đình là một pháo đài kiên cố để chiến thắng dịch bệnh.</w:t>
      </w:r>
    </w:p>
    <w:p w14:paraId="7435E5F5" w14:textId="77777777" w:rsidR="00050914" w:rsidRPr="00050914" w:rsidRDefault="00050914" w:rsidP="00050914">
      <w:pPr>
        <w:rPr>
          <w:rFonts w:ascii="Times New Roman" w:hAnsi="Times New Roman" w:cs="Times New Roman"/>
          <w:sz w:val="28"/>
          <w:szCs w:val="28"/>
        </w:rPr>
      </w:pPr>
      <w:r w:rsidRPr="00050914">
        <w:rPr>
          <w:rFonts w:ascii="Times New Roman" w:hAnsi="Times New Roman" w:cs="Times New Roman"/>
          <w:sz w:val="28"/>
          <w:szCs w:val="28"/>
        </w:rPr>
        <w:lastRenderedPageBreak/>
        <w:br w:type="page"/>
      </w:r>
    </w:p>
    <w:p w14:paraId="52C3D7CC" w14:textId="77777777" w:rsidR="00671F5D" w:rsidRPr="00050914" w:rsidRDefault="00671F5D">
      <w:pPr>
        <w:rPr>
          <w:rFonts w:ascii="Times New Roman" w:hAnsi="Times New Roman" w:cs="Times New Roman"/>
          <w:sz w:val="28"/>
          <w:szCs w:val="28"/>
        </w:rPr>
      </w:pPr>
    </w:p>
    <w:sectPr w:rsidR="00671F5D" w:rsidRPr="00050914" w:rsidSect="00050914">
      <w:pgSz w:w="11909" w:h="16834" w:code="9"/>
      <w:pgMar w:top="720" w:right="1109" w:bottom="72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0914"/>
    <w:rsid w:val="00050914"/>
    <w:rsid w:val="000E54A1"/>
    <w:rsid w:val="00671F5D"/>
    <w:rsid w:val="00782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3696E"/>
  <w15:docId w15:val="{1FBA79AE-E082-434D-8AE6-AF78FC32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9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09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21AK22</cp:lastModifiedBy>
  <cp:revision>3</cp:revision>
  <dcterms:created xsi:type="dcterms:W3CDTF">2020-04-24T10:51:00Z</dcterms:created>
  <dcterms:modified xsi:type="dcterms:W3CDTF">2020-04-26T02:27:00Z</dcterms:modified>
</cp:coreProperties>
</file>