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784C44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 w:themeColor="text1"/>
          <w:lang w:val="vi-VN"/>
        </w:rPr>
      </w:pPr>
    </w:p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874B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874BA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822857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0D7A4A8B" w14:textId="2EA24DE3" w:rsidR="00157F8C" w:rsidRPr="00D874BA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DC425E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LỊCH CÔNG TÁC TUẦN</w:t>
            </w:r>
            <w:r w:rsidR="000A66AD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5F41E290" w14:textId="4C2AF285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NGÀY </w:t>
            </w:r>
            <w:r w:rsidR="00FD45A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22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ĐẾN NGÀY </w:t>
            </w:r>
            <w:r w:rsidR="00FD45A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28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</w:t>
            </w:r>
            <w:r w:rsidR="00AF16A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03277C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BGH trực</w:t>
            </w:r>
          </w:p>
        </w:tc>
      </w:tr>
      <w:tr w:rsidR="00E42EB4" w:rsidRPr="0003277C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0266BBDA" w14:textId="74CA11AF" w:rsidR="00822857" w:rsidRPr="0003277C" w:rsidRDefault="00594EC3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22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F859E6B" w14:textId="77777777" w:rsidR="00DF424E" w:rsidRDefault="00594EC3" w:rsidP="004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Chào cờ: </w:t>
            </w:r>
          </w:p>
          <w:p w14:paraId="54D133CE" w14:textId="56700713" w:rsidR="00C036C0" w:rsidRDefault="00594EC3" w:rsidP="00DF424E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F424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Phát động thi sáng tác </w:t>
            </w:r>
          </w:p>
          <w:p w14:paraId="70534B8E" w14:textId="4561031D" w:rsidR="00DF424E" w:rsidRPr="00455DEB" w:rsidRDefault="00DF424E" w:rsidP="004E06C5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Phát động tháng hành động: Nói không với nhựa dùng một lần</w:t>
            </w:r>
          </w:p>
        </w:tc>
        <w:tc>
          <w:tcPr>
            <w:tcW w:w="3119" w:type="dxa"/>
            <w:shd w:val="clear" w:color="auto" w:fill="auto"/>
          </w:tcPr>
          <w:p w14:paraId="2E28F9AB" w14:textId="421FD1C7" w:rsidR="00786833" w:rsidRPr="0003277C" w:rsidRDefault="004E06C5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03277C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D37A5C3" w14:textId="57B9C3A3" w:rsidR="006B136A" w:rsidRPr="00786833" w:rsidRDefault="00DF424E" w:rsidP="00786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Triển khai phần mềm đánh giá giáo viên theo chuẩn nghề nghiệp trên phần mềm Temis</w:t>
            </w:r>
          </w:p>
        </w:tc>
        <w:tc>
          <w:tcPr>
            <w:tcW w:w="3119" w:type="dxa"/>
            <w:shd w:val="clear" w:color="auto" w:fill="auto"/>
          </w:tcPr>
          <w:p w14:paraId="0C745D5F" w14:textId="7CE3EEDF" w:rsidR="006B136A" w:rsidRPr="0003277C" w:rsidRDefault="004E06C5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</w:t>
            </w:r>
          </w:p>
          <w:p w14:paraId="1888D3FB" w14:textId="07940EBB" w:rsidR="00822857" w:rsidRPr="0003277C" w:rsidRDefault="00594EC3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23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FDAE7A1" w14:textId="77777777" w:rsidR="00A95E5E" w:rsidRDefault="00DF424E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="005950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Kế toán: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Hoàn thành thanh toán hợp </w:t>
            </w:r>
            <w:r w:rsidR="005950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đồng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5950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phần mềm Office 365 và chi phí khám sức khỏe giáo viên</w:t>
            </w:r>
          </w:p>
          <w:p w14:paraId="3DD91825" w14:textId="4DBF35CC" w:rsidR="005950CA" w:rsidRPr="0003277C" w:rsidRDefault="005950CA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KT: Dự toán các khoản thu năm học 2021-2022</w:t>
            </w:r>
          </w:p>
        </w:tc>
        <w:tc>
          <w:tcPr>
            <w:tcW w:w="3119" w:type="dxa"/>
            <w:shd w:val="clear" w:color="auto" w:fill="auto"/>
          </w:tcPr>
          <w:p w14:paraId="2B47AFA2" w14:textId="77777777" w:rsidR="006A0350" w:rsidRDefault="004E06C5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Hương</w:t>
            </w:r>
          </w:p>
          <w:p w14:paraId="6E281549" w14:textId="77777777" w:rsidR="004E06C5" w:rsidRDefault="004E06C5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0EBEE447" w14:textId="76CFC4FA" w:rsidR="004E06C5" w:rsidRPr="004E06C5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03277C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5FD158F" w14:textId="2BC4DF51" w:rsidR="00A60373" w:rsidRPr="0003277C" w:rsidRDefault="004E06C5" w:rsidP="000C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- 14h: Kiểm tra tiến độ nhập điểm tháng 11</w:t>
            </w:r>
          </w:p>
        </w:tc>
        <w:tc>
          <w:tcPr>
            <w:tcW w:w="3119" w:type="dxa"/>
            <w:shd w:val="clear" w:color="auto" w:fill="auto"/>
          </w:tcPr>
          <w:p w14:paraId="7930CB6A" w14:textId="543CFA85" w:rsidR="000C7701" w:rsidRPr="0003277C" w:rsidRDefault="000C7701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27E5FD18" w14:textId="0651460B" w:rsidR="000C37C8" w:rsidRPr="0003277C" w:rsidRDefault="00594EC3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24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F9384C3" w14:textId="29D46F37" w:rsidR="00C036C0" w:rsidRPr="004E06C5" w:rsidRDefault="004E06C5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04B5DD57" w14:textId="03D86E4A" w:rsidR="00D342A4" w:rsidRPr="0003277C" w:rsidRDefault="00D342A4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3B27C31" w14:textId="77777777" w:rsidR="00365909" w:rsidRDefault="005950CA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Hoàn thành công tác chuẩn bị phòng y tế </w:t>
            </w:r>
          </w:p>
          <w:p w14:paraId="52730B6C" w14:textId="00BC31FC" w:rsidR="005950CA" w:rsidRPr="0003277C" w:rsidRDefault="005950CA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Hoàn thành công tác chuẩn bị phòng Hội đồng</w:t>
            </w:r>
          </w:p>
        </w:tc>
        <w:tc>
          <w:tcPr>
            <w:tcW w:w="3119" w:type="dxa"/>
          </w:tcPr>
          <w:p w14:paraId="0BCE996F" w14:textId="77777777" w:rsidR="00D342A4" w:rsidRDefault="005950C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Bình, Đ/c Hùng</w:t>
            </w:r>
          </w:p>
          <w:p w14:paraId="286C8426" w14:textId="6E6EF3D2" w:rsidR="005950CA" w:rsidRPr="0003277C" w:rsidRDefault="005950C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Đ/c: Công, Thắng, Nguyệt, Hoa, Mai Hoa</w:t>
            </w:r>
            <w:r w:rsidR="005246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Hùng 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Năm</w:t>
            </w:r>
          </w:p>
          <w:p w14:paraId="21D5B9A1" w14:textId="16896082" w:rsidR="000C37C8" w:rsidRPr="0003277C" w:rsidRDefault="00594EC3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25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CD54C33" w14:textId="7B1DB0FD" w:rsidR="00931257" w:rsidRPr="004E06C5" w:rsidRDefault="004E06C5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22EB53CD" w14:textId="757B4BA0" w:rsidR="00D342A4" w:rsidRPr="0003277C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9D9DEF6" w14:textId="2BC9F9B0" w:rsidR="00524637" w:rsidRDefault="00524637" w:rsidP="00931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Tại phòng Y tế:</w:t>
            </w:r>
          </w:p>
          <w:p w14:paraId="75A2EAE0" w14:textId="5CBA36A8" w:rsidR="00931257" w:rsidRPr="00524637" w:rsidRDefault="0047529B" w:rsidP="005246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14h-16h: B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ệ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nh vi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ệ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n 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đ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a khoa Hồng Hà trả kết quả khám bệnh và tư vấn sức khỏe CBGV-NV) </w:t>
            </w:r>
          </w:p>
          <w:p w14:paraId="5F032238" w14:textId="42ED196D" w:rsidR="00524637" w:rsidRDefault="00524637" w:rsidP="00931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Tại phòng Hội đồng:</w:t>
            </w:r>
          </w:p>
          <w:p w14:paraId="6ACFEDA2" w14:textId="05866E70" w:rsidR="0047529B" w:rsidRPr="00524637" w:rsidRDefault="0047529B" w:rsidP="0052463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14h-15h30: T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ậ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 hu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ấ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 ph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ầ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 m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ề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m Office 365 </w:t>
            </w:r>
            <w:r w:rsidRPr="00524637">
              <w:rPr>
                <w:rFonts w:ascii="Times New Roman" w:hAnsi="Times New Roman" w:cs=".VnTime"/>
                <w:color w:val="000000" w:themeColor="text1"/>
                <w:sz w:val="22"/>
                <w:szCs w:val="22"/>
                <w:lang w:val="en-US"/>
              </w:rPr>
              <w:t>–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T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ổ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t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ự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nhi</w:t>
            </w:r>
            <w:r w:rsidRPr="00524637">
              <w:rPr>
                <w:rFonts w:ascii="Times New Roman" w:hAnsi="Times New Roman" w:cs=".VnTime"/>
                <w:color w:val="000000" w:themeColor="text1"/>
                <w:sz w:val="22"/>
                <w:szCs w:val="22"/>
                <w:lang w:val="en-US"/>
              </w:rPr>
              <w:t>ê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</w:t>
            </w:r>
          </w:p>
          <w:p w14:paraId="7E3FDCE2" w14:textId="46385990" w:rsidR="0047529B" w:rsidRPr="00524637" w:rsidRDefault="0047529B" w:rsidP="0052463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15h30-17h: T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ậ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 hu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ấ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 ph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ầ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 m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ề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m Office 365 </w:t>
            </w:r>
            <w:r w:rsidRPr="00524637">
              <w:rPr>
                <w:rFonts w:ascii="Times New Roman" w:hAnsi="Times New Roman" w:cs=".VnTime"/>
                <w:color w:val="000000" w:themeColor="text1"/>
                <w:sz w:val="22"/>
                <w:szCs w:val="22"/>
                <w:lang w:val="en-US"/>
              </w:rPr>
              <w:t>–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T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ổ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x</w:t>
            </w:r>
            <w:r w:rsidRPr="00524637">
              <w:rPr>
                <w:rFonts w:ascii="Times New Roman" w:hAnsi="Times New Roman" w:cs=".VnTime"/>
                <w:color w:val="000000" w:themeColor="text1"/>
                <w:sz w:val="22"/>
                <w:szCs w:val="22"/>
                <w:lang w:val="en-US"/>
              </w:rPr>
              <w:t>ã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h</w:t>
            </w:r>
            <w:r w:rsidRPr="00524637">
              <w:rPr>
                <w:rFonts w:ascii="Times New Roman" w:hAnsi="Times New Roman" w:cs="Calibri"/>
                <w:color w:val="000000" w:themeColor="text1"/>
                <w:sz w:val="22"/>
                <w:szCs w:val="22"/>
                <w:lang w:val="en-US"/>
              </w:rPr>
              <w:t>ộ</w:t>
            </w:r>
            <w:r w:rsidRPr="0052463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</w:t>
            </w:r>
          </w:p>
        </w:tc>
        <w:tc>
          <w:tcPr>
            <w:tcW w:w="3119" w:type="dxa"/>
          </w:tcPr>
          <w:p w14:paraId="2FDD8354" w14:textId="77777777" w:rsidR="00524637" w:rsidRDefault="0052463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B0208D3" w14:textId="6CDE8692" w:rsidR="00D342A4" w:rsidRDefault="004E06C5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47529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 và BCH Công đoàn phụ trách</w:t>
            </w:r>
            <w:r w:rsidR="005246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Đ/c Hùng phối hợp</w:t>
            </w:r>
          </w:p>
          <w:p w14:paraId="3292670B" w14:textId="77777777" w:rsidR="00524637" w:rsidRDefault="0052463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6D38D3F" w14:textId="77777777" w:rsidR="00524637" w:rsidRDefault="0052463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B189345" w14:textId="3587D3C2" w:rsidR="0047529B" w:rsidRPr="0003277C" w:rsidRDefault="0047529B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Hoài phụ trách – Đ/c Công thực hiện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4E06C5" w:rsidRPr="0003277C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Sáu</w:t>
            </w:r>
          </w:p>
          <w:p w14:paraId="6E3DD837" w14:textId="585AF985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26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/11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CE8D54A" w14:textId="06A55B77" w:rsidR="004E06C5" w:rsidRPr="0003277C" w:rsidRDefault="004E06C5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5B4B340D" w14:textId="627FC54F" w:rsidR="004E06C5" w:rsidRPr="0003277C" w:rsidRDefault="004E06C5" w:rsidP="004E06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4E06C5" w:rsidRPr="0003277C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4E06C5" w:rsidRPr="0003277C" w:rsidRDefault="004E06C5" w:rsidP="004E0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2819D07" w14:textId="21F32822" w:rsidR="004E06C5" w:rsidRPr="0003277C" w:rsidRDefault="004E06C5" w:rsidP="004E06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- 15h: Nộp sổ SHNCM </w:t>
            </w:r>
            <w:r w:rsidR="0035268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– BGH kiểm tra đóng dấu</w:t>
            </w:r>
          </w:p>
        </w:tc>
        <w:tc>
          <w:tcPr>
            <w:tcW w:w="3119" w:type="dxa"/>
          </w:tcPr>
          <w:p w14:paraId="7C3287E5" w14:textId="4668D55C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4E06C5" w:rsidRPr="0003277C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Bảy</w:t>
            </w:r>
          </w:p>
          <w:p w14:paraId="1FC518B3" w14:textId="38274EC2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27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/11</w:t>
            </w:r>
          </w:p>
          <w:p w14:paraId="7EC8DCA8" w14:textId="32BDCDB3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6E13AFA" w14:textId="102349F1" w:rsidR="004E06C5" w:rsidRPr="004E06C5" w:rsidRDefault="004E06C5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4E06C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39A084FA" w14:textId="01D0E125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4E06C5" w:rsidRPr="0003277C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4E06C5" w:rsidRPr="0003277C" w:rsidRDefault="004E06C5" w:rsidP="004E0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5F90467" w14:textId="735D2B2A" w:rsidR="004E06C5" w:rsidRPr="0003277C" w:rsidRDefault="004E06C5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CBGV-NV hoàn thành đánh giá chuẩn GV-NV trên phần mềm Temis</w:t>
            </w:r>
          </w:p>
        </w:tc>
        <w:tc>
          <w:tcPr>
            <w:tcW w:w="3119" w:type="dxa"/>
          </w:tcPr>
          <w:p w14:paraId="06FC7FD8" w14:textId="53FE23BA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4E06C5" w:rsidRPr="0003277C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CN</w:t>
            </w:r>
          </w:p>
          <w:p w14:paraId="5AEF0D9A" w14:textId="6B5EC9C3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28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/11</w:t>
            </w:r>
          </w:p>
        </w:tc>
        <w:tc>
          <w:tcPr>
            <w:tcW w:w="850" w:type="dxa"/>
            <w:vAlign w:val="center"/>
          </w:tcPr>
          <w:p w14:paraId="1FE9BCAA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4F798ED" w14:textId="13DA0085" w:rsidR="004E06C5" w:rsidRPr="0003277C" w:rsidRDefault="004E06C5" w:rsidP="004E06C5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09B2ADC4" w14:textId="4FB9F14F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  <w:tr w:rsidR="004E06C5" w:rsidRPr="0003277C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4E06C5" w:rsidRPr="0003277C" w:rsidRDefault="004E06C5" w:rsidP="004E0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1903DAC" w14:textId="6A42FC5B" w:rsidR="004E06C5" w:rsidRPr="0003277C" w:rsidRDefault="004E06C5" w:rsidP="004E06C5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4A79C4CE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594EC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22</w:t>
            </w:r>
            <w:r w:rsidR="00416C2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3868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25CFDD05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2"/>
  </w:num>
  <w:num w:numId="5">
    <w:abstractNumId w:val="7"/>
  </w:num>
  <w:num w:numId="6">
    <w:abstractNumId w:val="13"/>
  </w:num>
  <w:num w:numId="7">
    <w:abstractNumId w:val="22"/>
  </w:num>
  <w:num w:numId="8">
    <w:abstractNumId w:val="15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14"/>
  </w:num>
  <w:num w:numId="14">
    <w:abstractNumId w:val="11"/>
  </w:num>
  <w:num w:numId="15">
    <w:abstractNumId w:val="3"/>
  </w:num>
  <w:num w:numId="16">
    <w:abstractNumId w:val="20"/>
  </w:num>
  <w:num w:numId="17">
    <w:abstractNumId w:val="23"/>
  </w:num>
  <w:num w:numId="18">
    <w:abstractNumId w:val="19"/>
  </w:num>
  <w:num w:numId="19">
    <w:abstractNumId w:val="5"/>
  </w:num>
  <w:num w:numId="20">
    <w:abstractNumId w:val="2"/>
  </w:num>
  <w:num w:numId="21">
    <w:abstractNumId w:val="24"/>
  </w:num>
  <w:num w:numId="22">
    <w:abstractNumId w:val="16"/>
  </w:num>
  <w:num w:numId="23">
    <w:abstractNumId w:val="18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3277C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E47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2685"/>
    <w:rsid w:val="003574A3"/>
    <w:rsid w:val="00357956"/>
    <w:rsid w:val="00365909"/>
    <w:rsid w:val="003660A9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120A2"/>
    <w:rsid w:val="00414406"/>
    <w:rsid w:val="00416C2B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43CD"/>
    <w:rsid w:val="0047529B"/>
    <w:rsid w:val="004802D0"/>
    <w:rsid w:val="0048197D"/>
    <w:rsid w:val="004A32D4"/>
    <w:rsid w:val="004A45D7"/>
    <w:rsid w:val="004B2B59"/>
    <w:rsid w:val="004D0996"/>
    <w:rsid w:val="004D2BEC"/>
    <w:rsid w:val="004D48CC"/>
    <w:rsid w:val="004E06C5"/>
    <w:rsid w:val="004E2EA0"/>
    <w:rsid w:val="004E60B3"/>
    <w:rsid w:val="004F7F36"/>
    <w:rsid w:val="00506143"/>
    <w:rsid w:val="00507AA3"/>
    <w:rsid w:val="00511851"/>
    <w:rsid w:val="00524637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94EC3"/>
    <w:rsid w:val="005950CA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BF2"/>
    <w:rsid w:val="005E0FB5"/>
    <w:rsid w:val="00602BE0"/>
    <w:rsid w:val="00613D31"/>
    <w:rsid w:val="00621115"/>
    <w:rsid w:val="00630DFF"/>
    <w:rsid w:val="00634616"/>
    <w:rsid w:val="00640384"/>
    <w:rsid w:val="006476EA"/>
    <w:rsid w:val="00653A51"/>
    <w:rsid w:val="00653DAE"/>
    <w:rsid w:val="00654C5A"/>
    <w:rsid w:val="00655906"/>
    <w:rsid w:val="006561AC"/>
    <w:rsid w:val="00660841"/>
    <w:rsid w:val="00664F75"/>
    <w:rsid w:val="00674641"/>
    <w:rsid w:val="006858FB"/>
    <w:rsid w:val="00694EA3"/>
    <w:rsid w:val="006A0350"/>
    <w:rsid w:val="006A1650"/>
    <w:rsid w:val="006A424D"/>
    <w:rsid w:val="006B136A"/>
    <w:rsid w:val="006B53B0"/>
    <w:rsid w:val="006C28DC"/>
    <w:rsid w:val="006C2FB2"/>
    <w:rsid w:val="006C664C"/>
    <w:rsid w:val="006C7FC5"/>
    <w:rsid w:val="006D0D9C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064E4"/>
    <w:rsid w:val="00714558"/>
    <w:rsid w:val="00723C41"/>
    <w:rsid w:val="00725000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7EB9"/>
    <w:rsid w:val="008133DF"/>
    <w:rsid w:val="0081558A"/>
    <w:rsid w:val="00822857"/>
    <w:rsid w:val="008231AB"/>
    <w:rsid w:val="00830709"/>
    <w:rsid w:val="008517C6"/>
    <w:rsid w:val="00855BA1"/>
    <w:rsid w:val="00855FBE"/>
    <w:rsid w:val="00873764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22F5"/>
    <w:rsid w:val="008D382A"/>
    <w:rsid w:val="008E0B07"/>
    <w:rsid w:val="008E0F33"/>
    <w:rsid w:val="008E609D"/>
    <w:rsid w:val="00901B7F"/>
    <w:rsid w:val="00901C86"/>
    <w:rsid w:val="00911403"/>
    <w:rsid w:val="009130AD"/>
    <w:rsid w:val="00914A4F"/>
    <w:rsid w:val="00931257"/>
    <w:rsid w:val="009336BB"/>
    <w:rsid w:val="00943961"/>
    <w:rsid w:val="00945092"/>
    <w:rsid w:val="00946E07"/>
    <w:rsid w:val="00951273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59F"/>
    <w:rsid w:val="00AB5824"/>
    <w:rsid w:val="00AB76D5"/>
    <w:rsid w:val="00AD2C60"/>
    <w:rsid w:val="00AD4473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F424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5</cp:revision>
  <cp:lastPrinted>2021-11-22T01:56:00Z</cp:lastPrinted>
  <dcterms:created xsi:type="dcterms:W3CDTF">2021-11-22T01:05:00Z</dcterms:created>
  <dcterms:modified xsi:type="dcterms:W3CDTF">2021-11-22T01:57:00Z</dcterms:modified>
</cp:coreProperties>
</file>