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PHÒNG GD&amp;ĐT Q.LONG BIÊN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TRƯỜNG THCS THANH AM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Pk&#10;AnzTAAAABwEAAA8AAAAAAAAAAQAgAAAAIgAAAGRycy9kb3ducmV2LnhtbFBLAQIUABQAAAAIAIdO&#10;4kDlnxYDtgEAAF8DAAAOAAAAAAAAAAEAIAAAACIBAABkcnMvZTJvRG9jLnhtbFBLBQYAAAAABgAG&#10;AFkBAABK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LỊCH CÔNG TÁC 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(TUẦN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12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)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23/11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ĐẾN NGÀY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 xml:space="preserve"> 29/11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/20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23/11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- 7h30’: Chào cờ: Tuyên truyền phòng chống dịch bệnh mùa đông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Kiểm tra nền nếp chuyên môn.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CB,GV, NV,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BGH dự giờ GV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24/11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- 10h10’: Chuyên đề Toán 9A1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GVCN, HS các lớp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Dự chuyên đề Vật lý tại THCS Long Biên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- 15h30: Sinh hoạt nhóm chuyên môn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- 16h30: Họp Chi bộ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Anh, Vi, Tuyến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 xml:space="preserve"> BGh, Tổ nhóm CM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Chi bộ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71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25/11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BGH dự giờ GV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9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- 14h: Dự chuyên đề Sinh tại THCS CVA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Ngọc, Tuấn, Mơ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26/11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- 8h: Họp giao ban HT cấp THCS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Đ/c Hà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Hường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14h: Khảo sát Toán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- 14h: Dự chuyên đề Tiếng An</w:t>
            </w:r>
            <w:bookmarkStart w:id="0" w:name="_GoBack"/>
            <w:bookmarkEnd w:id="0"/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h tại THCS Gia Thụy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- 16h: Kiểm tra hồ sơ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K9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Nhóm Tiếng 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Hường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27/11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BGH dự giờ GV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3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Tổng duyệt và chuẩn bị Hội trại Stem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HS khối 6 tham quan di tích lịch sử địa phương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K6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28/11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7h30’: Hội trại Stem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- 8h: Tập huấn BD modun 3 tại ĐHSPHN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- 12h: Tham gia đoàn công tác tại Quảng Ninh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được phân công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Lệ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Khảo sát Văn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Học CLB khối 7,8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- 16h: Khảo sát Tiếng Anh 9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textAlignment w:val="auto"/>
      </w:pPr>
    </w:p>
    <w:sectPr>
      <w:pgSz w:w="16840" w:h="11907" w:orient="landscape"/>
      <w:pgMar w:top="426" w:right="562" w:bottom="43" w:left="475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73230D3"/>
    <w:rsid w:val="08121657"/>
    <w:rsid w:val="1B84287E"/>
    <w:rsid w:val="2F476F12"/>
    <w:rsid w:val="46841EBC"/>
    <w:rsid w:val="498B645F"/>
    <w:rsid w:val="55F77472"/>
    <w:rsid w:val="586C3543"/>
    <w:rsid w:val="5F614AA8"/>
    <w:rsid w:val="677437B1"/>
    <w:rsid w:val="6D210EB5"/>
    <w:rsid w:val="6F4349B8"/>
    <w:rsid w:val="796A4B03"/>
    <w:rsid w:val="7D5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13</TotalTime>
  <ScaleCrop>false</ScaleCrop>
  <LinksUpToDate>false</LinksUpToDate>
  <CharactersWithSpaces>1515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2020-11-23T02:30:39Z</cp:lastPrinted>
  <dcterms:modified xsi:type="dcterms:W3CDTF">2020-11-23T02:42:35Z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