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ook w:val="04A0" w:firstRow="1" w:lastRow="0" w:firstColumn="1" w:lastColumn="0" w:noHBand="0" w:noVBand="1"/>
      </w:tblPr>
      <w:tblGrid>
        <w:gridCol w:w="4361"/>
        <w:gridCol w:w="4711"/>
      </w:tblGrid>
      <w:tr w:rsidR="00041FDF" w:rsidRPr="00D43E54" w:rsidTr="008C357C">
        <w:trPr>
          <w:trHeight w:val="1117"/>
        </w:trPr>
        <w:tc>
          <w:tcPr>
            <w:tcW w:w="4361" w:type="dxa"/>
          </w:tcPr>
          <w:p w:rsidR="00041FDF" w:rsidRPr="00D43E54" w:rsidRDefault="00041FDF" w:rsidP="00041FDF">
            <w:pPr>
              <w:spacing w:afterLines="0" w:after="0" w:line="240" w:lineRule="auto"/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</w:pPr>
            <w:r w:rsidRPr="00D43E54">
              <w:rPr>
                <w:rFonts w:ascii="Times New Roman" w:eastAsia="Cambria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:rsidR="00041FDF" w:rsidRPr="00D43E54" w:rsidRDefault="00041FDF" w:rsidP="00041FDF">
            <w:pPr>
              <w:spacing w:afterLines="0"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3E5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TRƯỜNG THCS NGÔ GIA TỰ</w:t>
            </w:r>
          </w:p>
          <w:p w:rsidR="00041FDF" w:rsidRPr="00D43E54" w:rsidRDefault="00041FDF" w:rsidP="00041FDF">
            <w:pPr>
              <w:spacing w:afterLines="0"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43E5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E2BC7" wp14:editId="1A5243F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262255</wp:posOffset>
                      </wp:positionV>
                      <wp:extent cx="1562100" cy="2857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FDF" w:rsidRPr="008C357C" w:rsidRDefault="008C357C" w:rsidP="008C357C">
                                  <w:pPr>
                                    <w:spacing w:after="144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lang w:val="vi-VN"/>
                                    </w:rPr>
                                    <w:t>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E2B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.1pt;margin-top:20.65pt;width:1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">
                      <v:textbox>
                        <w:txbxContent>
                          <w:p w:rsidR="00041FDF" w:rsidRPr="008C357C" w:rsidRDefault="008C357C" w:rsidP="008C357C">
                            <w:pPr>
                              <w:spacing w:after="14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vi-VN"/>
                              </w:rPr>
                              <w:t>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1" w:type="dxa"/>
          </w:tcPr>
          <w:p w:rsidR="00041FDF" w:rsidRPr="00041FDF" w:rsidRDefault="00041FDF" w:rsidP="00696398">
            <w:pPr>
              <w:spacing w:afterLines="0"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ĐỀ KIỂM TRA</w:t>
            </w: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HỌC KÌ I</w:t>
            </w:r>
          </w:p>
          <w:p w:rsidR="00041FDF" w:rsidRDefault="00041FDF" w:rsidP="00696398">
            <w:pPr>
              <w:spacing w:afterLines="0"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MÔN: NGỮ VĂN </w:t>
            </w: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</w:p>
          <w:p w:rsidR="00041FDF" w:rsidRPr="00041FDF" w:rsidRDefault="00041FDF" w:rsidP="00041FDF">
            <w:pPr>
              <w:spacing w:afterLines="0"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Năm học: 202</w:t>
            </w: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– 202</w:t>
            </w:r>
            <w:r w:rsidRPr="00041FD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041FDF" w:rsidRPr="00041FDF" w:rsidRDefault="00041FDF" w:rsidP="00696398">
            <w:pPr>
              <w:spacing w:afterLines="0"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proofErr w:type="spellStart"/>
            <w:r w:rsidRPr="00041FDF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Ngày</w:t>
            </w:r>
            <w:proofErr w:type="spellEnd"/>
            <w:r w:rsidRPr="00041FDF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041FDF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kiểm</w:t>
            </w:r>
            <w:proofErr w:type="spellEnd"/>
            <w:r w:rsidRPr="00041FDF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 xml:space="preserve"> </w:t>
            </w:r>
            <w:proofErr w:type="spellStart"/>
            <w:r w:rsidRPr="00041FDF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tra</w:t>
            </w:r>
            <w:proofErr w:type="spellEnd"/>
            <w:r w:rsidRPr="00041FDF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: 22/12/2021</w:t>
            </w:r>
          </w:p>
          <w:p w:rsidR="00041FDF" w:rsidRPr="00041FDF" w:rsidRDefault="00041FDF" w:rsidP="00696398">
            <w:pPr>
              <w:spacing w:afterLines="0" w:after="0" w:line="240" w:lineRule="auto"/>
              <w:rPr>
                <w:rFonts w:ascii="Times New Roman" w:hAnsi="Times New Roman"/>
                <w:i/>
                <w:color w:val="000000" w:themeColor="text1"/>
                <w:sz w:val="26"/>
                <w:szCs w:val="28"/>
                <w:lang w:val="vi-VN"/>
              </w:rPr>
            </w:pPr>
            <w:r w:rsidRPr="00041FDF"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vi-VN"/>
              </w:rPr>
              <w:t>Thời gian làm bài: 90 phút</w:t>
            </w:r>
          </w:p>
          <w:p w:rsidR="00041FDF" w:rsidRPr="00D43E54" w:rsidRDefault="00041FDF" w:rsidP="00696398">
            <w:pPr>
              <w:spacing w:afterLines="0"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41FDF">
              <w:rPr>
                <w:rFonts w:ascii="Times New Roman" w:hAnsi="Times New Roman"/>
                <w:i/>
                <w:color w:val="000000" w:themeColor="text1"/>
                <w:sz w:val="26"/>
                <w:szCs w:val="28"/>
                <w:lang w:val="vi-VN"/>
              </w:rPr>
              <w:t>(Không kể thời gian giao đề)</w:t>
            </w:r>
          </w:p>
        </w:tc>
      </w:tr>
    </w:tbl>
    <w:p w:rsidR="00041FDF" w:rsidRDefault="00041FDF" w:rsidP="00041FDF">
      <w:pPr>
        <w:spacing w:afterLines="0"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</w:p>
    <w:p w:rsidR="00041FDF" w:rsidRPr="00041FDF" w:rsidRDefault="00041FDF" w:rsidP="00041FDF">
      <w:pPr>
        <w:spacing w:afterLines="0" w:after="0" w:line="288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 xml:space="preserve">PHẦN I. TRẮC NGHIỆM </w:t>
      </w:r>
      <w:r w:rsidRPr="008C357C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/>
        </w:rPr>
        <w:t>(2 điểm)</w:t>
      </w:r>
    </w:p>
    <w:p w:rsidR="00041FDF" w:rsidRPr="00041FDF" w:rsidRDefault="00041FDF" w:rsidP="0056711B">
      <w:pPr>
        <w:spacing w:afterLines="0" w:after="0" w:line="288" w:lineRule="auto"/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</w:pPr>
      <w:r w:rsidRPr="00041FDF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lang w:val="vi-VN"/>
        </w:rPr>
        <w:t xml:space="preserve">Đọc kĩ và </w:t>
      </w:r>
      <w:r w:rsidRPr="00041FDF">
        <w:rPr>
          <w:rFonts w:asciiTheme="majorHAnsi" w:hAnsiTheme="majorHAnsi" w:cstheme="majorHAnsi"/>
          <w:b/>
          <w:i/>
          <w:color w:val="000000" w:themeColor="text1"/>
          <w:sz w:val="26"/>
          <w:szCs w:val="26"/>
          <w:shd w:val="clear" w:color="auto" w:fill="FFFFFF"/>
          <w:lang w:val="vi-VN"/>
        </w:rPr>
        <w:t>trả lời các câu hỏi bằng cách chọn một chữ cái trước câu trả lời đúng:</w:t>
      </w:r>
    </w:p>
    <w:p w:rsidR="00041FDF" w:rsidRPr="00041FDF" w:rsidRDefault="00041FDF" w:rsidP="00041FDF">
      <w:pPr>
        <w:spacing w:afterLines="0" w:after="0" w:line="288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lang w:val="vi-VN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  <w:shd w:val="clear" w:color="auto" w:fill="FFFFFF"/>
          <w:lang w:val="vi-VN"/>
        </w:rPr>
        <w:t xml:space="preserve">Câu 1. </w:t>
      </w:r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  <w:lang w:val="vi-VN"/>
        </w:rPr>
        <w:t>Bài thơ “Bạn đến chơi nhà” là của tác giả?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041FDF" w:rsidRPr="00041FDF" w:rsidTr="00696398">
        <w:tc>
          <w:tcPr>
            <w:tcW w:w="4998" w:type="dxa"/>
            <w:shd w:val="clear" w:color="auto" w:fill="auto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Trãi</w:t>
            </w:r>
            <w:proofErr w:type="spellEnd"/>
          </w:p>
        </w:tc>
        <w:tc>
          <w:tcPr>
            <w:tcW w:w="4999" w:type="dxa"/>
            <w:shd w:val="clear" w:color="auto" w:fill="auto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Khuyến</w:t>
            </w:r>
            <w:proofErr w:type="spellEnd"/>
          </w:p>
        </w:tc>
      </w:tr>
      <w:tr w:rsidR="00041FDF" w:rsidRPr="00041FDF" w:rsidTr="00696398">
        <w:tc>
          <w:tcPr>
            <w:tcW w:w="4998" w:type="dxa"/>
            <w:shd w:val="clear" w:color="auto" w:fill="auto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Du</w:t>
            </w:r>
          </w:p>
        </w:tc>
        <w:tc>
          <w:tcPr>
            <w:tcW w:w="4999" w:type="dxa"/>
            <w:shd w:val="clear" w:color="auto" w:fill="auto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Chiểu</w:t>
            </w:r>
            <w:proofErr w:type="spellEnd"/>
          </w:p>
        </w:tc>
      </w:tr>
    </w:tbl>
    <w:p w:rsidR="00041FDF" w:rsidRPr="00041FDF" w:rsidRDefault="00041FDF" w:rsidP="00041FDF">
      <w:pPr>
        <w:spacing w:afterLines="0" w:after="0" w:line="288" w:lineRule="auto"/>
        <w:ind w:right="48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C</w:t>
      </w:r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âu</w:t>
      </w:r>
      <w:proofErr w:type="spellEnd"/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2. </w:t>
      </w:r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“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Bạn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đến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chơi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nhà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”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thuộc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thể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thơ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gì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490"/>
      </w:tblGrid>
      <w:tr w:rsidR="00041FDF" w:rsidRPr="00041FDF" w:rsidTr="00696398">
        <w:tc>
          <w:tcPr>
            <w:tcW w:w="4998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Thất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bát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cú</w:t>
            </w:r>
            <w:proofErr w:type="spellEnd"/>
          </w:p>
        </w:tc>
        <w:tc>
          <w:tcPr>
            <w:tcW w:w="49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Thất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tứ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tuyệt</w:t>
            </w:r>
            <w:proofErr w:type="spellEnd"/>
          </w:p>
        </w:tc>
      </w:tr>
      <w:tr w:rsidR="00041FDF" w:rsidRPr="00041FDF" w:rsidTr="00696398">
        <w:tc>
          <w:tcPr>
            <w:tcW w:w="4998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Lục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bát</w:t>
            </w:r>
            <w:proofErr w:type="spellEnd"/>
          </w:p>
        </w:tc>
        <w:tc>
          <w:tcPr>
            <w:tcW w:w="49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D. Song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thất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lục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bát</w:t>
            </w:r>
            <w:proofErr w:type="spellEnd"/>
          </w:p>
        </w:tc>
      </w:tr>
    </w:tbl>
    <w:p w:rsidR="00041FDF" w:rsidRPr="00041FDF" w:rsidRDefault="00041FDF" w:rsidP="00041FDF">
      <w:pPr>
        <w:shd w:val="clear" w:color="auto" w:fill="FFFFFF"/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</w:rPr>
      </w:pPr>
      <w:proofErr w:type="spellStart"/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</w:t>
      </w:r>
      <w:proofErr w:type="spellEnd"/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3.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 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Nhận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định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nào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  <w:u w:val="single"/>
        </w:rPr>
        <w:t>không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đúng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về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bài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thơ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gram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“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Bạn</w:t>
      </w:r>
      <w:proofErr w:type="spellEnd"/>
      <w:proofErr w:type="gram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đến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chơi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nhà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”?</w:t>
      </w:r>
    </w:p>
    <w:p w:rsidR="00041FDF" w:rsidRPr="0056711B" w:rsidRDefault="008C357C" w:rsidP="00041FDF">
      <w:pPr>
        <w:shd w:val="clear" w:color="auto" w:fill="FFFFFF"/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  </w:t>
      </w:r>
      <w:r w:rsidR="00041FDF" w:rsidRPr="0056711B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A. Bài thơ thể hiện tâm trạng mừng vui khi có bạn đến chơi nhà.</w:t>
      </w:r>
    </w:p>
    <w:p w:rsidR="00041FDF" w:rsidRPr="0056711B" w:rsidRDefault="008C357C" w:rsidP="00041FDF">
      <w:pPr>
        <w:shd w:val="clear" w:color="auto" w:fill="FFFFFF"/>
        <w:spacing w:afterLines="0" w:after="0" w:line="288" w:lineRule="auto"/>
        <w:jc w:val="left"/>
        <w:outlineLvl w:val="5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  </w:t>
      </w:r>
      <w:r w:rsidR="00041FDF" w:rsidRPr="0056711B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B. Thể hiện cuộc sống nghèo túng, khốn khó và nỗi hổ thẹn với bạn.</w:t>
      </w:r>
    </w:p>
    <w:p w:rsidR="00041FDF" w:rsidRPr="0056711B" w:rsidRDefault="008C357C" w:rsidP="00041FDF">
      <w:pPr>
        <w:shd w:val="clear" w:color="auto" w:fill="FFFFFF"/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  </w:t>
      </w:r>
      <w:r w:rsidR="00041FDF" w:rsidRPr="0056711B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C. Sử dụng từ ngữ thuần việt, giản dị, gần gũi cuộc sống thôn quê.</w:t>
      </w:r>
    </w:p>
    <w:p w:rsidR="00041FDF" w:rsidRPr="0056711B" w:rsidRDefault="008C357C" w:rsidP="00041FDF">
      <w:pPr>
        <w:shd w:val="clear" w:color="auto" w:fill="FFFFFF"/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 xml:space="preserve">   </w:t>
      </w:r>
      <w:r w:rsidR="00041FDF" w:rsidRPr="0056711B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D. Thể hiện tình bạn đậm đà, thắm thiết.</w:t>
      </w:r>
    </w:p>
    <w:p w:rsidR="00041FDF" w:rsidRPr="00041FDF" w:rsidRDefault="00041FDF" w:rsidP="00041FDF">
      <w:pPr>
        <w:shd w:val="clear" w:color="auto" w:fill="FFFFFF"/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</w:rPr>
      </w:pPr>
      <w:proofErr w:type="spellStart"/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</w:t>
      </w:r>
      <w:proofErr w:type="spellEnd"/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4.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 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Biện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pháp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nghệ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thuật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nổi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bật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được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tá</w:t>
      </w:r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c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giả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sử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dụng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trong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bài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thơ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gram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“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Bạn</w:t>
      </w:r>
      <w:proofErr w:type="spellEnd"/>
      <w:proofErr w:type="gram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đến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chơi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nhà</w:t>
      </w:r>
      <w:proofErr w:type="spellEnd"/>
      <w:r w:rsidR="0056711B">
        <w:rPr>
          <w:rFonts w:asciiTheme="majorHAnsi" w:hAnsiTheme="majorHAnsi" w:cstheme="majorHAnsi"/>
          <w:color w:val="000000" w:themeColor="text1"/>
          <w:sz w:val="26"/>
          <w:szCs w:val="26"/>
        </w:rPr>
        <w:t>”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là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9"/>
      </w:tblGrid>
      <w:tr w:rsidR="00041FDF" w:rsidRPr="0056711B" w:rsidTr="00696398">
        <w:tc>
          <w:tcPr>
            <w:tcW w:w="4998" w:type="dxa"/>
          </w:tcPr>
          <w:p w:rsidR="00041FDF" w:rsidRPr="0056711B" w:rsidRDefault="008C357C" w:rsidP="00041FDF">
            <w:pPr>
              <w:shd w:val="clear" w:color="auto" w:fill="FFFFFF"/>
              <w:spacing w:afterLines="0" w:after="0" w:line="288" w:lineRule="auto"/>
              <w:jc w:val="left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41FDF" w:rsidRP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A. Đảo ngữ, liệt kê</w:t>
            </w:r>
          </w:p>
        </w:tc>
        <w:tc>
          <w:tcPr>
            <w:tcW w:w="4999" w:type="dxa"/>
          </w:tcPr>
          <w:p w:rsidR="00041FDF" w:rsidRPr="0056711B" w:rsidRDefault="00041FDF" w:rsidP="00041FDF">
            <w:pPr>
              <w:shd w:val="clear" w:color="auto" w:fill="FFFFFF"/>
              <w:spacing w:afterLines="0" w:after="0" w:line="288" w:lineRule="auto"/>
              <w:jc w:val="left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B. Nhân hóa, liệt kê</w:t>
            </w:r>
          </w:p>
        </w:tc>
      </w:tr>
      <w:tr w:rsidR="00041FDF" w:rsidRPr="00041FDF" w:rsidTr="00696398">
        <w:tc>
          <w:tcPr>
            <w:tcW w:w="4998" w:type="dxa"/>
          </w:tcPr>
          <w:p w:rsidR="00041FDF" w:rsidRPr="0056711B" w:rsidRDefault="008C357C" w:rsidP="00041FDF">
            <w:pPr>
              <w:shd w:val="clear" w:color="auto" w:fill="FFFFFF"/>
              <w:spacing w:afterLines="0" w:after="0" w:line="288" w:lineRule="auto"/>
              <w:jc w:val="left"/>
              <w:outlineLvl w:val="5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41FDF" w:rsidRP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C. Đối lập, liệt kê</w:t>
            </w:r>
          </w:p>
        </w:tc>
        <w:tc>
          <w:tcPr>
            <w:tcW w:w="4999" w:type="dxa"/>
          </w:tcPr>
          <w:p w:rsidR="00041FDF" w:rsidRPr="00041FDF" w:rsidRDefault="00041FDF" w:rsidP="00041FDF">
            <w:pPr>
              <w:shd w:val="clear" w:color="auto" w:fill="FFFFFF"/>
              <w:spacing w:afterLines="0" w:after="0" w:line="288" w:lineRule="auto"/>
              <w:jc w:val="left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quá</w:t>
            </w:r>
            <w:proofErr w:type="spellEnd"/>
          </w:p>
        </w:tc>
      </w:tr>
    </w:tbl>
    <w:p w:rsidR="00041FDF" w:rsidRPr="00041FDF" w:rsidRDefault="00041FDF" w:rsidP="00041FDF">
      <w:pPr>
        <w:shd w:val="clear" w:color="auto" w:fill="FFFFFF"/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</w:rPr>
      </w:pPr>
      <w:proofErr w:type="spellStart"/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</w:t>
      </w:r>
      <w:proofErr w:type="spellEnd"/>
      <w:r w:rsidRPr="00041FDF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5.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 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Dòng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nào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sau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đây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chỉ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gồm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những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từ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đồng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âm</w:t>
      </w:r>
      <w:proofErr w:type="spellEnd"/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?</w:t>
      </w:r>
    </w:p>
    <w:tbl>
      <w:tblPr>
        <w:tblStyle w:val="TableGrid"/>
        <w:tblW w:w="9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36"/>
      </w:tblGrid>
      <w:tr w:rsidR="00041FDF" w:rsidRPr="0056711B" w:rsidTr="008C357C">
        <w:tc>
          <w:tcPr>
            <w:tcW w:w="4536" w:type="dxa"/>
          </w:tcPr>
          <w:p w:rsidR="00041FDF" w:rsidRPr="0056711B" w:rsidRDefault="008C357C" w:rsidP="00041FDF">
            <w:pPr>
              <w:spacing w:afterLines="0" w:after="0" w:line="288" w:lineRule="auto"/>
              <w:jc w:val="left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41FDF" w:rsidRP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A.</w:t>
            </w:r>
            <w:r w:rsid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41FDF" w:rsidRP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Đánh mìn, đánh đàn, đánh luống</w:t>
            </w:r>
          </w:p>
        </w:tc>
        <w:tc>
          <w:tcPr>
            <w:tcW w:w="4936" w:type="dxa"/>
          </w:tcPr>
          <w:p w:rsidR="00041FDF" w:rsidRPr="0056711B" w:rsidRDefault="00041FDF" w:rsidP="00041FDF">
            <w:pPr>
              <w:shd w:val="clear" w:color="auto" w:fill="FFFFFF"/>
              <w:spacing w:afterLines="0" w:after="0" w:line="288" w:lineRule="auto"/>
              <w:jc w:val="left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B. Đảng phái, đảng phí, đảng viên.</w:t>
            </w:r>
          </w:p>
        </w:tc>
      </w:tr>
      <w:tr w:rsidR="00041FDF" w:rsidRPr="00041FDF" w:rsidTr="008C357C">
        <w:tc>
          <w:tcPr>
            <w:tcW w:w="4536" w:type="dxa"/>
          </w:tcPr>
          <w:p w:rsidR="00041FDF" w:rsidRPr="0056711B" w:rsidRDefault="008C357C" w:rsidP="00041FDF">
            <w:pPr>
              <w:spacing w:afterLines="0" w:after="0" w:line="288" w:lineRule="auto"/>
              <w:jc w:val="left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41FDF" w:rsidRPr="0056711B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t>C. Ăn diện, ăn cỗ, ăn chơi</w:t>
            </w:r>
          </w:p>
        </w:tc>
        <w:tc>
          <w:tcPr>
            <w:tcW w:w="4936" w:type="dxa"/>
          </w:tcPr>
          <w:p w:rsidR="00041FDF" w:rsidRPr="00041FDF" w:rsidRDefault="00041FDF" w:rsidP="00041FDF">
            <w:pPr>
              <w:shd w:val="clear" w:color="auto" w:fill="FFFFFF"/>
              <w:spacing w:afterLines="0" w:after="0" w:line="288" w:lineRule="auto"/>
              <w:jc w:val="left"/>
              <w:outlineLvl w:val="5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Ngựa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lồng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lồng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chim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lồng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ruột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chăn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</w:p>
        </w:tc>
      </w:tr>
    </w:tbl>
    <w:p w:rsidR="00041FDF" w:rsidRPr="00041FDF" w:rsidRDefault="00041FDF" w:rsidP="00041FDF">
      <w:pPr>
        <w:spacing w:afterLines="0" w:after="0" w:line="288" w:lineRule="auto"/>
        <w:ind w:left="48" w:right="48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proofErr w:type="spellStart"/>
      <w:r w:rsidRPr="008C357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</w:t>
      </w:r>
      <w:proofErr w:type="spellEnd"/>
      <w:r w:rsidRPr="008C357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6</w:t>
      </w:r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.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Từ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nào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đồng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nghĩa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với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từ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“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thi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nhân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”?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2239"/>
        <w:gridCol w:w="2239"/>
        <w:gridCol w:w="2260"/>
      </w:tblGrid>
      <w:tr w:rsidR="00041FDF" w:rsidRPr="00041FDF" w:rsidTr="00696398">
        <w:tc>
          <w:tcPr>
            <w:tcW w:w="24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24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thơ</w:t>
            </w:r>
            <w:proofErr w:type="spellEnd"/>
          </w:p>
        </w:tc>
        <w:tc>
          <w:tcPr>
            <w:tcW w:w="24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báo</w:t>
            </w:r>
            <w:proofErr w:type="spellEnd"/>
          </w:p>
        </w:tc>
        <w:tc>
          <w:tcPr>
            <w:tcW w:w="2500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sĩ</w:t>
            </w:r>
            <w:proofErr w:type="spellEnd"/>
          </w:p>
        </w:tc>
      </w:tr>
    </w:tbl>
    <w:p w:rsidR="00041FDF" w:rsidRPr="00041FDF" w:rsidRDefault="00041FDF" w:rsidP="00041FDF">
      <w:pPr>
        <w:spacing w:afterLines="0" w:after="0" w:line="288" w:lineRule="auto"/>
        <w:ind w:right="48"/>
        <w:jc w:val="both"/>
        <w:rPr>
          <w:rFonts w:asciiTheme="majorHAnsi" w:hAnsiTheme="majorHAnsi" w:cstheme="majorHAnsi"/>
          <w:bCs/>
          <w:color w:val="000000" w:themeColor="text1"/>
          <w:sz w:val="26"/>
          <w:szCs w:val="26"/>
        </w:rPr>
      </w:pPr>
      <w:proofErr w:type="spellStart"/>
      <w:r w:rsidRPr="008C357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</w:t>
      </w:r>
      <w:proofErr w:type="spellEnd"/>
      <w:r w:rsidRPr="008C357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7.</w:t>
      </w:r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Từ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nào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có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thể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thay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thế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cho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từ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“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chết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”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trong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câu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“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Xe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của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tôi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bị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chết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máy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250"/>
        <w:gridCol w:w="2256"/>
        <w:gridCol w:w="2249"/>
      </w:tblGrid>
      <w:tr w:rsidR="00041FDF" w:rsidRPr="00041FDF" w:rsidTr="00696398">
        <w:tc>
          <w:tcPr>
            <w:tcW w:w="24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Hỏng</w:t>
            </w:r>
            <w:proofErr w:type="spellEnd"/>
          </w:p>
        </w:tc>
        <w:tc>
          <w:tcPr>
            <w:tcW w:w="24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B. Qua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đời</w:t>
            </w:r>
            <w:proofErr w:type="spellEnd"/>
          </w:p>
        </w:tc>
        <w:tc>
          <w:tcPr>
            <w:tcW w:w="2499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đời</w:t>
            </w:r>
            <w:proofErr w:type="spellEnd"/>
          </w:p>
        </w:tc>
        <w:tc>
          <w:tcPr>
            <w:tcW w:w="2500" w:type="dxa"/>
          </w:tcPr>
          <w:p w:rsidR="00041FDF" w:rsidRPr="00041FDF" w:rsidRDefault="00041FDF" w:rsidP="00041FDF">
            <w:pPr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Mất</w:t>
            </w:r>
            <w:proofErr w:type="spellEnd"/>
          </w:p>
        </w:tc>
      </w:tr>
    </w:tbl>
    <w:p w:rsidR="00041FDF" w:rsidRPr="00041FDF" w:rsidRDefault="00041FDF" w:rsidP="00041FDF">
      <w:pPr>
        <w:shd w:val="clear" w:color="auto" w:fill="FFFFFF"/>
        <w:spacing w:afterLines="0" w:after="0" w:line="288" w:lineRule="auto"/>
        <w:ind w:right="48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proofErr w:type="spellStart"/>
      <w:r w:rsidRPr="008C357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Câu</w:t>
      </w:r>
      <w:proofErr w:type="spellEnd"/>
      <w:r w:rsidRPr="008C357C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8.</w:t>
      </w:r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Cặp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từ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nào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dưới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đây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không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phải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cặp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từ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trái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 xml:space="preserve"> </w:t>
      </w:r>
      <w:proofErr w:type="spellStart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nghĩa</w:t>
      </w:r>
      <w:proofErr w:type="spellEnd"/>
      <w:r w:rsidRPr="00041FDF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?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230"/>
        <w:gridCol w:w="2254"/>
        <w:gridCol w:w="2254"/>
        <w:gridCol w:w="2240"/>
      </w:tblGrid>
      <w:tr w:rsidR="00041FDF" w:rsidRPr="00041FDF" w:rsidTr="00696398">
        <w:tc>
          <w:tcPr>
            <w:tcW w:w="2499" w:type="dxa"/>
            <w:shd w:val="clear" w:color="auto" w:fill="auto"/>
          </w:tcPr>
          <w:p w:rsidR="00041FDF" w:rsidRPr="00041FDF" w:rsidRDefault="00041FDF" w:rsidP="00041FDF">
            <w:pPr>
              <w:shd w:val="clear" w:color="auto" w:fill="FFFFFF"/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già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041FDF" w:rsidRPr="00041FDF" w:rsidRDefault="00041FDF" w:rsidP="00041FDF">
            <w:pPr>
              <w:shd w:val="clear" w:color="auto" w:fill="FFFFFF"/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tối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041FDF" w:rsidRPr="00041FDF" w:rsidRDefault="00041FDF" w:rsidP="00041FDF">
            <w:pPr>
              <w:shd w:val="clear" w:color="auto" w:fill="FFFFFF"/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C. Sang-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hèn</w:t>
            </w:r>
            <w:proofErr w:type="spellEnd"/>
          </w:p>
        </w:tc>
        <w:tc>
          <w:tcPr>
            <w:tcW w:w="2500" w:type="dxa"/>
            <w:shd w:val="clear" w:color="auto" w:fill="auto"/>
          </w:tcPr>
          <w:p w:rsidR="00041FDF" w:rsidRPr="00041FDF" w:rsidRDefault="00041FDF" w:rsidP="00041FDF">
            <w:pPr>
              <w:shd w:val="clear" w:color="auto" w:fill="FFFFFF"/>
              <w:spacing w:afterLines="0" w:after="0" w:line="288" w:lineRule="auto"/>
              <w:ind w:left="48" w:right="48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D. Bay- </w:t>
            </w:r>
            <w:proofErr w:type="spellStart"/>
            <w:r w:rsidRPr="00041FD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nhảy</w:t>
            </w:r>
            <w:proofErr w:type="spellEnd"/>
          </w:p>
        </w:tc>
      </w:tr>
    </w:tbl>
    <w:p w:rsidR="00041FDF" w:rsidRPr="00041FDF" w:rsidRDefault="00041FDF" w:rsidP="00041FDF">
      <w:pPr>
        <w:pStyle w:val="NormalWeb"/>
        <w:spacing w:before="0" w:beforeAutospacing="0" w:after="0" w:afterAutospacing="0" w:line="288" w:lineRule="auto"/>
        <w:ind w:right="43"/>
        <w:jc w:val="both"/>
        <w:rPr>
          <w:rFonts w:asciiTheme="majorHAnsi" w:hAnsiTheme="majorHAnsi" w:cstheme="majorHAnsi"/>
          <w:i/>
          <w:color w:val="000000" w:themeColor="text1"/>
          <w:sz w:val="26"/>
          <w:szCs w:val="26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II.  ĐỌC HIỂU</w:t>
      </w:r>
      <w:r w:rsidR="008C357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</w:t>
      </w:r>
      <w:r w:rsidR="008C357C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4</w:t>
      </w:r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</w:rPr>
        <w:t xml:space="preserve"> điểm)</w:t>
      </w:r>
    </w:p>
    <w:p w:rsidR="00041FDF" w:rsidRPr="00041FDF" w:rsidRDefault="00041FDF" w:rsidP="00041FDF">
      <w:pPr>
        <w:pStyle w:val="NormalWeb"/>
        <w:spacing w:before="0" w:beforeAutospacing="0" w:after="0" w:afterAutospacing="0" w:line="288" w:lineRule="auto"/>
        <w:ind w:left="43" w:right="4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1.</w:t>
      </w:r>
      <w:r w:rsidR="008C357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(1 điểm</w:t>
      </w: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)</w:t>
      </w:r>
      <w:r w:rsidR="008C357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Chép chính xác khổ cuối bài thơ “Tiếng gà trưa” của tác giả Xuân Quỳnh theo sách giáo khoa Ngữ văn 7- tập 1.</w:t>
      </w: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</w:t>
      </w:r>
    </w:p>
    <w:p w:rsidR="00041FDF" w:rsidRPr="00041FDF" w:rsidRDefault="00041FDF" w:rsidP="00041FDF">
      <w:pPr>
        <w:pStyle w:val="NormalWeb"/>
        <w:spacing w:before="0" w:beforeAutospacing="0" w:after="0" w:afterAutospacing="0" w:line="288" w:lineRule="auto"/>
        <w:ind w:left="43" w:right="43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Câu 2. </w:t>
      </w:r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(1 điểm</w:t>
      </w: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Nêu hoàn cảnh sáng tác và phương thức biểu đạt chính của bài thơ đó.</w:t>
      </w:r>
    </w:p>
    <w:p w:rsidR="00041FDF" w:rsidRPr="00041FDF" w:rsidRDefault="00041FDF" w:rsidP="00041FDF">
      <w:pPr>
        <w:pStyle w:val="NormalWeb"/>
        <w:spacing w:before="0" w:beforeAutospacing="0" w:after="0" w:afterAutospacing="0" w:line="288" w:lineRule="auto"/>
        <w:ind w:left="43" w:right="43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3. (</w:t>
      </w:r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1 điểm</w:t>
      </w: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 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Chỉ rõ và phân tích tác dụng của biện pháp tu từ có trong khổ thơ em vừa chép.</w:t>
      </w:r>
    </w:p>
    <w:p w:rsidR="00041FDF" w:rsidRPr="00041FDF" w:rsidRDefault="00041FDF" w:rsidP="00041FDF">
      <w:pPr>
        <w:pStyle w:val="NormalWeb"/>
        <w:spacing w:before="0" w:beforeAutospacing="0" w:after="0" w:afterAutospacing="0" w:line="288" w:lineRule="auto"/>
        <w:ind w:left="43" w:right="43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Câu 4.</w:t>
      </w:r>
      <w:r w:rsidR="008C357C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(</w:t>
      </w:r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1 điểm</w:t>
      </w: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) 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</w:rPr>
        <w:t>Từ nội dung của bài thơ “Tiếng gà trưa”, em trình bày suy nghĩ của mình về vai trò của tình cảm gia đình đối với mỗi người trong cuộc sống.</w:t>
      </w:r>
    </w:p>
    <w:p w:rsidR="00041FDF" w:rsidRPr="00041FDF" w:rsidRDefault="00041FDF" w:rsidP="00041FDF">
      <w:pPr>
        <w:pStyle w:val="NormalWeb"/>
        <w:spacing w:before="0" w:beforeAutospacing="0" w:after="0" w:afterAutospacing="0" w:line="288" w:lineRule="auto"/>
        <w:ind w:left="43" w:right="43"/>
        <w:jc w:val="both"/>
        <w:rPr>
          <w:rFonts w:asciiTheme="majorHAnsi" w:hAnsiTheme="majorHAnsi" w:cstheme="majorHAnsi"/>
          <w:i/>
          <w:color w:val="000000" w:themeColor="text1"/>
          <w:sz w:val="26"/>
          <w:szCs w:val="26"/>
        </w:rPr>
      </w:pPr>
      <w:r w:rsidRPr="00041FDF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PHẦN III.  TẬP LÀM VĂN</w:t>
      </w:r>
      <w:r w:rsidR="0056711B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</w:rPr>
        <w:t>(4 điểm)</w:t>
      </w:r>
    </w:p>
    <w:p w:rsidR="00041FDF" w:rsidRPr="00041FDF" w:rsidRDefault="00041FDF" w:rsidP="00041FDF">
      <w:pPr>
        <w:spacing w:afterLines="0" w:after="0" w:line="288" w:lineRule="auto"/>
        <w:ind w:left="48" w:right="48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 w:rsidRPr="00041FDF">
        <w:rPr>
          <w:rFonts w:asciiTheme="majorHAnsi" w:hAnsiTheme="majorHAnsi" w:cstheme="majorHAnsi"/>
          <w:i/>
          <w:color w:val="000000" w:themeColor="text1"/>
          <w:sz w:val="26"/>
          <w:szCs w:val="26"/>
          <w:lang w:val="vi-VN"/>
        </w:rPr>
        <w:t xml:space="preserve">      </w:t>
      </w:r>
      <w:r w:rsidRPr="00041FDF"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Phát biểu cảm nghĩ về bài thơ “Cảnh khuya” của Hồ Chí Minh.</w:t>
      </w:r>
    </w:p>
    <w:p w:rsidR="00041FDF" w:rsidRPr="00041FDF" w:rsidRDefault="0056711B" w:rsidP="0056711B">
      <w:pPr>
        <w:spacing w:afterLines="0" w:after="0" w:line="288" w:lineRule="auto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  <w:t>-----------------------------------------</w:t>
      </w:r>
    </w:p>
    <w:p w:rsidR="00041FDF" w:rsidRPr="00041FDF" w:rsidRDefault="00041FDF" w:rsidP="00041FDF">
      <w:pPr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:rsidR="00041FDF" w:rsidRPr="00041FDF" w:rsidRDefault="00041FDF" w:rsidP="00041FDF">
      <w:pPr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:rsidR="00041FDF" w:rsidRPr="00041FDF" w:rsidRDefault="00041FDF" w:rsidP="00041FDF">
      <w:pPr>
        <w:spacing w:afterLines="0" w:after="0" w:line="288" w:lineRule="auto"/>
        <w:jc w:val="left"/>
        <w:rPr>
          <w:rFonts w:asciiTheme="majorHAnsi" w:hAnsiTheme="majorHAnsi" w:cstheme="majorHAnsi"/>
          <w:color w:val="000000" w:themeColor="text1"/>
          <w:sz w:val="26"/>
          <w:szCs w:val="26"/>
          <w:lang w:val="vi-VN"/>
        </w:rPr>
      </w:pPr>
    </w:p>
    <w:p w:rsidR="009063F1" w:rsidRPr="00041FDF" w:rsidRDefault="009063F1">
      <w:pPr>
        <w:spacing w:after="144"/>
        <w:rPr>
          <w:lang w:val="vi-VN"/>
        </w:rPr>
      </w:pPr>
    </w:p>
    <w:sectPr w:rsidR="009063F1" w:rsidRPr="00041FDF" w:rsidSect="00041FDF"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F"/>
    <w:rsid w:val="00041FDF"/>
    <w:rsid w:val="0056711B"/>
    <w:rsid w:val="008C357C"/>
    <w:rsid w:val="0090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E8A9"/>
  <w15:chartTrackingRefBased/>
  <w15:docId w15:val="{F3673CB4-8C1B-4304-A1F4-7F198000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DF"/>
    <w:pPr>
      <w:spacing w:afterLines="60" w:after="200" w:line="360" w:lineRule="auto"/>
      <w:jc w:val="center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FDF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1FDF"/>
    <w:pPr>
      <w:spacing w:before="100" w:beforeAutospacing="1" w:afterLines="0" w:afterAutospacing="1" w:line="240" w:lineRule="auto"/>
      <w:jc w:val="left"/>
    </w:pPr>
    <w:rPr>
      <w:rFonts w:ascii="Times New Roman" w:hAnsi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2021-12-21T10:20:00Z</dcterms:created>
  <dcterms:modified xsi:type="dcterms:W3CDTF">2021-12-21T16:03:00Z</dcterms:modified>
</cp:coreProperties>
</file>