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B95D1" w14:textId="77777777" w:rsidR="002A3A43" w:rsidRDefault="002A3A43" w:rsidP="002A3A43">
      <w:pPr>
        <w:ind w:left="-540" w:right="-54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Vật lý 6</w:t>
      </w:r>
    </w:p>
    <w:p w14:paraId="747538B9" w14:textId="058430AA" w:rsidR="00C53BB3" w:rsidRPr="00004C95" w:rsidRDefault="00C53BB3" w:rsidP="00DF7954">
      <w:pPr>
        <w:ind w:left="-540" w:right="-54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04C95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TẬP CHỦ ĐỀ 1</w:t>
      </w:r>
      <w:r w:rsidRPr="00004C9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04C95">
        <w:rPr>
          <w:rFonts w:ascii="Times New Roman" w:hAnsi="Times New Roman" w:cs="Times New Roman"/>
          <w:b/>
          <w:bCs/>
          <w:sz w:val="26"/>
          <w:szCs w:val="26"/>
          <w:lang w:val="vi-VN"/>
        </w:rPr>
        <w:t>: PHÉP ĐO CÁC ĐẠI LƯỢNG VẬT LÍ</w:t>
      </w:r>
    </w:p>
    <w:p w14:paraId="500E13BB" w14:textId="77777777" w:rsidR="00C53BB3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1 : </w:t>
      </w:r>
      <w:proofErr w:type="spellStart"/>
      <w:r w:rsidR="00C53BB3" w:rsidRPr="00004C95">
        <w:rPr>
          <w:color w:val="000000"/>
          <w:sz w:val="26"/>
          <w:szCs w:val="26"/>
        </w:rPr>
        <w:t>Chọn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phương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án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b/>
          <w:bCs/>
          <w:color w:val="000000"/>
          <w:sz w:val="26"/>
          <w:szCs w:val="26"/>
        </w:rPr>
        <w:t>sai</w:t>
      </w:r>
      <w:proofErr w:type="spellEnd"/>
      <w:r w:rsidRPr="00004C95">
        <w:rPr>
          <w:color w:val="000000"/>
          <w:sz w:val="26"/>
          <w:szCs w:val="26"/>
          <w:lang w:val="vi-VN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Người</w:t>
      </w:r>
      <w:proofErr w:type="spellEnd"/>
      <w:r w:rsidR="00C53BB3" w:rsidRPr="00004C95">
        <w:rPr>
          <w:color w:val="000000"/>
          <w:sz w:val="26"/>
          <w:szCs w:val="26"/>
        </w:rPr>
        <w:t xml:space="preserve"> ta </w:t>
      </w:r>
      <w:proofErr w:type="spellStart"/>
      <w:r w:rsidR="00C53BB3" w:rsidRPr="00004C95">
        <w:rPr>
          <w:color w:val="000000"/>
          <w:sz w:val="26"/>
          <w:szCs w:val="26"/>
        </w:rPr>
        <w:t>thường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sử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dụng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đơn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vị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đo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độ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dài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là</w:t>
      </w:r>
      <w:proofErr w:type="spellEnd"/>
    </w:p>
    <w:p w14:paraId="4717D6F5" w14:textId="77777777" w:rsidR="00C53BB3" w:rsidRPr="00004C95" w:rsidRDefault="00C53BB3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mét</w:t>
      </w:r>
      <w:proofErr w:type="spellEnd"/>
      <w:r w:rsidRPr="00004C95">
        <w:rPr>
          <w:color w:val="000000"/>
          <w:sz w:val="26"/>
          <w:szCs w:val="26"/>
        </w:rPr>
        <w:t xml:space="preserve"> (m)      </w:t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kilômét</w:t>
      </w:r>
      <w:proofErr w:type="spellEnd"/>
      <w:r w:rsidRPr="00004C95">
        <w:rPr>
          <w:color w:val="000000"/>
          <w:sz w:val="26"/>
          <w:szCs w:val="26"/>
        </w:rPr>
        <w:t xml:space="preserve"> (km)</w:t>
      </w:r>
      <w:r w:rsidR="00DF7954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mét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khối</w:t>
      </w:r>
      <w:proofErr w:type="spellEnd"/>
      <w:r w:rsidRPr="00004C95">
        <w:rPr>
          <w:color w:val="000000"/>
          <w:sz w:val="26"/>
          <w:szCs w:val="26"/>
        </w:rPr>
        <w:t xml:space="preserve"> (m</w:t>
      </w:r>
      <w:r w:rsidRPr="00004C95">
        <w:rPr>
          <w:color w:val="000000"/>
          <w:sz w:val="26"/>
          <w:szCs w:val="26"/>
          <w:vertAlign w:val="superscript"/>
        </w:rPr>
        <w:t>3</w:t>
      </w:r>
      <w:r w:rsidRPr="00004C95">
        <w:rPr>
          <w:color w:val="000000"/>
          <w:sz w:val="26"/>
          <w:szCs w:val="26"/>
        </w:rPr>
        <w:t>)      </w:t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đềximét</w:t>
      </w:r>
      <w:proofErr w:type="spellEnd"/>
      <w:r w:rsidRPr="00004C95">
        <w:rPr>
          <w:color w:val="000000"/>
          <w:sz w:val="26"/>
          <w:szCs w:val="26"/>
        </w:rPr>
        <w:t xml:space="preserve"> (dm)</w:t>
      </w:r>
    </w:p>
    <w:p w14:paraId="789E4FAA" w14:textId="77777777" w:rsidR="00C53BB3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2: </w:t>
      </w:r>
      <w:proofErr w:type="spellStart"/>
      <w:r w:rsidR="00C53BB3" w:rsidRPr="00004C95">
        <w:rPr>
          <w:color w:val="000000"/>
          <w:sz w:val="26"/>
          <w:szCs w:val="26"/>
        </w:rPr>
        <w:t>Giới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hạn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đo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của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thước</w:t>
      </w:r>
      <w:proofErr w:type="spellEnd"/>
      <w:r w:rsidR="00C53BB3" w:rsidRPr="00004C95">
        <w:rPr>
          <w:color w:val="000000"/>
          <w:sz w:val="26"/>
          <w:szCs w:val="26"/>
        </w:rPr>
        <w:t xml:space="preserve"> </w:t>
      </w:r>
      <w:proofErr w:type="spellStart"/>
      <w:r w:rsidR="00C53BB3" w:rsidRPr="00004C95">
        <w:rPr>
          <w:color w:val="000000"/>
          <w:sz w:val="26"/>
          <w:szCs w:val="26"/>
        </w:rPr>
        <w:t>là</w:t>
      </w:r>
      <w:proofErr w:type="spellEnd"/>
    </w:p>
    <w:p w14:paraId="6C6324B7" w14:textId="77777777" w:rsidR="00C53BB3" w:rsidRPr="00004C95" w:rsidRDefault="00C53BB3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dài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lớn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ghi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>.</w:t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dài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giữa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hai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vạch</w:t>
      </w:r>
      <w:proofErr w:type="spellEnd"/>
      <w:r w:rsidRPr="00004C95">
        <w:rPr>
          <w:color w:val="000000"/>
          <w:sz w:val="26"/>
          <w:szCs w:val="26"/>
        </w:rPr>
        <w:t xml:space="preserve"> chia </w:t>
      </w:r>
      <w:proofErr w:type="spellStart"/>
      <w:r w:rsidRPr="00004C95">
        <w:rPr>
          <w:color w:val="000000"/>
          <w:sz w:val="26"/>
          <w:szCs w:val="26"/>
        </w:rPr>
        <w:t>liên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tiếp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32847957" w14:textId="77777777" w:rsidR="00C53BB3" w:rsidRPr="00004C95" w:rsidRDefault="00C53BB3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dài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nhỏ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ghi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>.</w:t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dài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giữa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hai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vạch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bất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kỳ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ghi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1F2FD7FF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color w:val="000000"/>
          <w:sz w:val="26"/>
          <w:szCs w:val="26"/>
        </w:rPr>
        <w:t> </w:t>
      </w:r>
      <w:r w:rsidR="00DF7954"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3</w:t>
      </w:r>
      <w:r w:rsidR="00DF7954" w:rsidRPr="00004C95">
        <w:rPr>
          <w:b/>
          <w:bCs/>
          <w:color w:val="000000"/>
          <w:sz w:val="26"/>
          <w:szCs w:val="26"/>
          <w:lang w:val="vi-VN"/>
        </w:rPr>
        <w:t xml:space="preserve"> :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một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cái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có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lớn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là</w:t>
      </w:r>
      <w:proofErr w:type="spellEnd"/>
      <w:r w:rsidRPr="00004C95">
        <w:rPr>
          <w:color w:val="000000"/>
          <w:sz w:val="26"/>
          <w:szCs w:val="26"/>
        </w:rPr>
        <w:t xml:space="preserve"> 30, 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nhỏ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là</w:t>
      </w:r>
      <w:proofErr w:type="spellEnd"/>
      <w:r w:rsidRPr="00004C95">
        <w:rPr>
          <w:color w:val="000000"/>
          <w:sz w:val="26"/>
          <w:szCs w:val="26"/>
        </w:rPr>
        <w:t xml:space="preserve"> 0, </w:t>
      </w:r>
      <w:proofErr w:type="spellStart"/>
      <w:r w:rsidRPr="00004C95">
        <w:rPr>
          <w:color w:val="000000"/>
          <w:sz w:val="26"/>
          <w:szCs w:val="26"/>
        </w:rPr>
        <w:t>đơn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vị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là</w:t>
      </w:r>
      <w:proofErr w:type="spellEnd"/>
      <w:r w:rsidRPr="00004C95">
        <w:rPr>
          <w:color w:val="000000"/>
          <w:sz w:val="26"/>
          <w:szCs w:val="26"/>
        </w:rPr>
        <w:t xml:space="preserve"> cm. </w:t>
      </w:r>
      <w:proofErr w:type="spellStart"/>
      <w:r w:rsidRPr="00004C95">
        <w:rPr>
          <w:color w:val="000000"/>
          <w:sz w:val="26"/>
          <w:szCs w:val="26"/>
        </w:rPr>
        <w:t>Từ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vạch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0 </w:t>
      </w:r>
      <w:proofErr w:type="spellStart"/>
      <w:r w:rsidRPr="00004C95">
        <w:rPr>
          <w:color w:val="000000"/>
          <w:sz w:val="26"/>
          <w:szCs w:val="26"/>
        </w:rPr>
        <w:t>đến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vạch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1 </w:t>
      </w:r>
      <w:proofErr w:type="spellStart"/>
      <w:r w:rsidRPr="00004C95">
        <w:rPr>
          <w:color w:val="000000"/>
          <w:sz w:val="26"/>
          <w:szCs w:val="26"/>
        </w:rPr>
        <w:t>được</w:t>
      </w:r>
      <w:proofErr w:type="spellEnd"/>
      <w:r w:rsidRPr="00004C95">
        <w:rPr>
          <w:color w:val="000000"/>
          <w:sz w:val="26"/>
          <w:szCs w:val="26"/>
        </w:rPr>
        <w:t xml:space="preserve"> chia </w:t>
      </w:r>
      <w:proofErr w:type="spellStart"/>
      <w:r w:rsidRPr="00004C95">
        <w:rPr>
          <w:color w:val="000000"/>
          <w:sz w:val="26"/>
          <w:szCs w:val="26"/>
        </w:rPr>
        <w:t>làm</w:t>
      </w:r>
      <w:proofErr w:type="spellEnd"/>
      <w:r w:rsidRPr="00004C95">
        <w:rPr>
          <w:color w:val="000000"/>
          <w:sz w:val="26"/>
          <w:szCs w:val="26"/>
        </w:rPr>
        <w:t xml:space="preserve"> 10 </w:t>
      </w:r>
      <w:proofErr w:type="spellStart"/>
      <w:r w:rsidRPr="00004C95">
        <w:rPr>
          <w:color w:val="000000"/>
          <w:sz w:val="26"/>
          <w:szCs w:val="26"/>
        </w:rPr>
        <w:t>khoảng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bằng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nhau</w:t>
      </w:r>
      <w:proofErr w:type="spellEnd"/>
      <w:r w:rsidRPr="00004C95">
        <w:rPr>
          <w:color w:val="000000"/>
          <w:sz w:val="26"/>
          <w:szCs w:val="26"/>
        </w:rPr>
        <w:t xml:space="preserve">. </w:t>
      </w:r>
      <w:proofErr w:type="spellStart"/>
      <w:r w:rsidRPr="00004C95">
        <w:rPr>
          <w:color w:val="000000"/>
          <w:sz w:val="26"/>
          <w:szCs w:val="26"/>
        </w:rPr>
        <w:t>Vậy</w:t>
      </w:r>
      <w:proofErr w:type="spellEnd"/>
      <w:r w:rsidRPr="00004C95">
        <w:rPr>
          <w:color w:val="000000"/>
          <w:sz w:val="26"/>
          <w:szCs w:val="26"/>
        </w:rPr>
        <w:t xml:space="preserve"> GHĐ </w:t>
      </w:r>
      <w:proofErr w:type="spellStart"/>
      <w:r w:rsidRPr="00004C95">
        <w:rPr>
          <w:color w:val="000000"/>
          <w:sz w:val="26"/>
          <w:szCs w:val="26"/>
        </w:rPr>
        <w:t>và</w:t>
      </w:r>
      <w:proofErr w:type="spellEnd"/>
      <w:r w:rsidRPr="00004C95">
        <w:rPr>
          <w:color w:val="000000"/>
          <w:sz w:val="26"/>
          <w:szCs w:val="26"/>
        </w:rPr>
        <w:t xml:space="preserve"> ĐCNN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là</w:t>
      </w:r>
      <w:proofErr w:type="spellEnd"/>
      <w:r w:rsidRPr="00004C95">
        <w:rPr>
          <w:color w:val="000000"/>
          <w:sz w:val="26"/>
          <w:szCs w:val="26"/>
        </w:rPr>
        <w:t>:</w:t>
      </w:r>
    </w:p>
    <w:p w14:paraId="097E1FDE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GHĐ 30 cm, ĐCNN 1 cm</w:t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GHĐ 30 cm, ĐCNN 1 mm</w:t>
      </w:r>
    </w:p>
    <w:p w14:paraId="46992D0A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GHĐ 30 cm, ĐCNN 0,1 mm</w:t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GHĐ 1 mm, ĐCNN 30 cm</w:t>
      </w:r>
    </w:p>
    <w:p w14:paraId="7D61A49B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4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Thuật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ngữ</w:t>
      </w:r>
      <w:proofErr w:type="spellEnd"/>
      <w:r w:rsidR="001533D2" w:rsidRPr="00004C95">
        <w:rPr>
          <w:color w:val="000000"/>
          <w:sz w:val="26"/>
          <w:szCs w:val="26"/>
        </w:rPr>
        <w:t xml:space="preserve"> “</w:t>
      </w:r>
      <w:proofErr w:type="spellStart"/>
      <w:r w:rsidR="001533D2" w:rsidRPr="00004C95">
        <w:rPr>
          <w:color w:val="000000"/>
          <w:sz w:val="26"/>
          <w:szCs w:val="26"/>
        </w:rPr>
        <w:t>Tivi</w:t>
      </w:r>
      <w:proofErr w:type="spellEnd"/>
      <w:r w:rsidR="001533D2" w:rsidRPr="00004C95">
        <w:rPr>
          <w:color w:val="000000"/>
          <w:sz w:val="26"/>
          <w:szCs w:val="26"/>
        </w:rPr>
        <w:t xml:space="preserve"> 21 inches” </w:t>
      </w:r>
      <w:proofErr w:type="spellStart"/>
      <w:r w:rsidR="001533D2" w:rsidRPr="00004C95">
        <w:rPr>
          <w:color w:val="000000"/>
          <w:sz w:val="26"/>
          <w:szCs w:val="26"/>
        </w:rPr>
        <w:t>để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chỉ</w:t>
      </w:r>
      <w:proofErr w:type="spellEnd"/>
      <w:r w:rsidR="001533D2" w:rsidRPr="00004C95">
        <w:rPr>
          <w:color w:val="000000"/>
          <w:sz w:val="26"/>
          <w:szCs w:val="26"/>
        </w:rPr>
        <w:t>:</w:t>
      </w:r>
    </w:p>
    <w:p w14:paraId="25F4D58E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Chiều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dài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màn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hình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tivi</w:t>
      </w:r>
      <w:proofErr w:type="spellEnd"/>
      <w:r w:rsidRPr="00004C95">
        <w:rPr>
          <w:color w:val="000000"/>
          <w:sz w:val="26"/>
          <w:szCs w:val="26"/>
        </w:rPr>
        <w:t>.</w:t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Đường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chéo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màn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hình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tivi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3CB17D2E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Chiều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rộng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màn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hình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tivi</w:t>
      </w:r>
      <w:proofErr w:type="spellEnd"/>
      <w:r w:rsidRPr="00004C95">
        <w:rPr>
          <w:color w:val="000000"/>
          <w:sz w:val="26"/>
          <w:szCs w:val="26"/>
        </w:rPr>
        <w:t>.</w:t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Chiều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rộng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cái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tivi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001C2A54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5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r w:rsidR="001533D2" w:rsidRPr="00004C95">
        <w:rPr>
          <w:color w:val="000000"/>
          <w:sz w:val="26"/>
          <w:szCs w:val="26"/>
        </w:rPr>
        <w:t xml:space="preserve">Cho </w:t>
      </w:r>
      <w:proofErr w:type="spellStart"/>
      <w:r w:rsidR="001533D2" w:rsidRPr="00004C95">
        <w:rPr>
          <w:color w:val="000000"/>
          <w:sz w:val="26"/>
          <w:szCs w:val="26"/>
        </w:rPr>
        <w:t>các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bước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độ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dài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gồm</w:t>
      </w:r>
      <w:proofErr w:type="spellEnd"/>
      <w:r w:rsidR="001533D2" w:rsidRPr="00004C95">
        <w:rPr>
          <w:color w:val="000000"/>
          <w:sz w:val="26"/>
          <w:szCs w:val="26"/>
        </w:rPr>
        <w:t>:</w:t>
      </w:r>
    </w:p>
    <w:p w14:paraId="5390791C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color w:val="000000"/>
          <w:sz w:val="26"/>
          <w:szCs w:val="26"/>
        </w:rPr>
        <w:t xml:space="preserve">(1) 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và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mắt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nhìn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đúng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cách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68830189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color w:val="000000"/>
          <w:sz w:val="26"/>
          <w:szCs w:val="26"/>
        </w:rPr>
        <w:t xml:space="preserve">(2) </w:t>
      </w:r>
      <w:proofErr w:type="spellStart"/>
      <w:r w:rsidRPr="00004C95">
        <w:rPr>
          <w:color w:val="000000"/>
          <w:sz w:val="26"/>
          <w:szCs w:val="26"/>
        </w:rPr>
        <w:t>Ước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lượng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dài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cần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để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chọn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thích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hợp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04DECF3F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color w:val="000000"/>
          <w:sz w:val="26"/>
          <w:szCs w:val="26"/>
        </w:rPr>
        <w:t xml:space="preserve">(3) </w:t>
      </w:r>
      <w:proofErr w:type="spellStart"/>
      <w:r w:rsidRPr="00004C95">
        <w:rPr>
          <w:color w:val="000000"/>
          <w:sz w:val="26"/>
          <w:szCs w:val="26"/>
        </w:rPr>
        <w:t>Đọc</w:t>
      </w:r>
      <w:proofErr w:type="spellEnd"/>
      <w:r w:rsidRPr="00004C95">
        <w:rPr>
          <w:color w:val="000000"/>
          <w:sz w:val="26"/>
          <w:szCs w:val="26"/>
        </w:rPr>
        <w:t xml:space="preserve">, </w:t>
      </w:r>
      <w:proofErr w:type="spellStart"/>
      <w:r w:rsidRPr="00004C95">
        <w:rPr>
          <w:color w:val="000000"/>
          <w:sz w:val="26"/>
          <w:szCs w:val="26"/>
        </w:rPr>
        <w:t>ghi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kết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quả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đúng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quy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định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72C15BA1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proofErr w:type="spellStart"/>
      <w:r w:rsidRPr="00004C95">
        <w:rPr>
          <w:color w:val="000000"/>
          <w:sz w:val="26"/>
          <w:szCs w:val="26"/>
        </w:rPr>
        <w:t>Thứ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tự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đúng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các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bước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thực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hiện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để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dài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là</w:t>
      </w:r>
      <w:proofErr w:type="spellEnd"/>
      <w:r w:rsidRPr="00004C95">
        <w:rPr>
          <w:color w:val="000000"/>
          <w:sz w:val="26"/>
          <w:szCs w:val="26"/>
        </w:rPr>
        <w:t>:</w:t>
      </w:r>
    </w:p>
    <w:p w14:paraId="7EE53515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(1), (2), (3)      </w:t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(3), (2), (1)</w:t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(2), (1), (3)      </w:t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(2), (3), (1)</w:t>
      </w:r>
    </w:p>
    <w:p w14:paraId="3A3261BD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6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Nguyên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nhân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gây</w:t>
      </w:r>
      <w:proofErr w:type="spellEnd"/>
      <w:r w:rsidR="001533D2" w:rsidRPr="00004C95">
        <w:rPr>
          <w:color w:val="000000"/>
          <w:sz w:val="26"/>
          <w:szCs w:val="26"/>
        </w:rPr>
        <w:t xml:space="preserve"> ra </w:t>
      </w:r>
      <w:proofErr w:type="spellStart"/>
      <w:r w:rsidR="001533D2" w:rsidRPr="00004C95">
        <w:rPr>
          <w:color w:val="000000"/>
          <w:sz w:val="26"/>
          <w:szCs w:val="26"/>
        </w:rPr>
        <w:t>sai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số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khi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chiều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dài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của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một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vật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là</w:t>
      </w:r>
      <w:proofErr w:type="spellEnd"/>
    </w:p>
    <w:p w14:paraId="39DC53EC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không</w:t>
      </w:r>
      <w:proofErr w:type="spellEnd"/>
      <w:r w:rsidRPr="00004C95">
        <w:rPr>
          <w:color w:val="000000"/>
          <w:sz w:val="26"/>
          <w:szCs w:val="26"/>
        </w:rPr>
        <w:t xml:space="preserve"> song </w:t>
      </w:r>
      <w:proofErr w:type="spellStart"/>
      <w:r w:rsidRPr="00004C95">
        <w:rPr>
          <w:color w:val="000000"/>
          <w:sz w:val="26"/>
          <w:szCs w:val="26"/>
        </w:rPr>
        <w:t>song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và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cách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xa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vật</w:t>
      </w:r>
      <w:proofErr w:type="spellEnd"/>
      <w:r w:rsidRPr="00004C95">
        <w:rPr>
          <w:color w:val="000000"/>
          <w:sz w:val="26"/>
          <w:szCs w:val="26"/>
        </w:rPr>
        <w:t>.</w:t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mắt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nhìn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lệch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548C4A6B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Một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đầu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vật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không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đúng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vạch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0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thước</w:t>
      </w:r>
      <w:proofErr w:type="spellEnd"/>
      <w:r w:rsidRPr="00004C95">
        <w:rPr>
          <w:color w:val="000000"/>
          <w:sz w:val="26"/>
          <w:szCs w:val="26"/>
        </w:rPr>
        <w:t>.</w:t>
      </w:r>
      <w:r w:rsidR="00004C95">
        <w:rPr>
          <w:color w:val="000000"/>
          <w:sz w:val="26"/>
          <w:szCs w:val="26"/>
        </w:rPr>
        <w:tab/>
      </w:r>
      <w:r w:rsid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Cả</w:t>
      </w:r>
      <w:proofErr w:type="spellEnd"/>
      <w:r w:rsidRPr="00004C95">
        <w:rPr>
          <w:color w:val="000000"/>
          <w:sz w:val="26"/>
          <w:szCs w:val="26"/>
        </w:rPr>
        <w:t xml:space="preserve"> 3 </w:t>
      </w:r>
      <w:proofErr w:type="spellStart"/>
      <w:r w:rsidRPr="00004C95">
        <w:rPr>
          <w:color w:val="000000"/>
          <w:sz w:val="26"/>
          <w:szCs w:val="26"/>
        </w:rPr>
        <w:t>nguyên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nhân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</w:p>
    <w:p w14:paraId="250FC1DD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7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Khi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thể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tích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chất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lỏng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cần</w:t>
      </w:r>
      <w:proofErr w:type="spellEnd"/>
      <w:r w:rsidR="001533D2" w:rsidRPr="00004C95">
        <w:rPr>
          <w:color w:val="000000"/>
          <w:sz w:val="26"/>
          <w:szCs w:val="26"/>
        </w:rPr>
        <w:t>:</w:t>
      </w:r>
    </w:p>
    <w:p w14:paraId="688D10B4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bình</w:t>
      </w:r>
      <w:proofErr w:type="spellEnd"/>
      <w:r w:rsidRPr="00004C95">
        <w:rPr>
          <w:color w:val="000000"/>
          <w:sz w:val="26"/>
          <w:szCs w:val="26"/>
        </w:rPr>
        <w:t xml:space="preserve"> chia 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nằm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ngang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06C6A5EE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mắt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nhìn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ngang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với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cao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mực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chất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lỏng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trong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bình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0DD85B74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lastRenderedPageBreak/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mắt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nhìn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xiên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với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cao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mực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chất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lỏng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trong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bình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40392943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Đặt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mắt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nhìn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vuông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góc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với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độ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cao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mực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chất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lỏng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trong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bình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6BF0CB0D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8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Điền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vào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chỗ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trống</w:t>
      </w:r>
      <w:proofErr w:type="spellEnd"/>
      <w:r w:rsidR="001533D2" w:rsidRPr="00004C95">
        <w:rPr>
          <w:color w:val="000000"/>
          <w:sz w:val="26"/>
          <w:szCs w:val="26"/>
        </w:rPr>
        <w:t>: 150 ml = …….. m</w:t>
      </w:r>
      <w:r w:rsidR="001533D2" w:rsidRPr="00004C95">
        <w:rPr>
          <w:color w:val="000000"/>
          <w:sz w:val="26"/>
          <w:szCs w:val="26"/>
          <w:vertAlign w:val="superscript"/>
        </w:rPr>
        <w:t>3</w:t>
      </w:r>
      <w:r w:rsidR="001533D2" w:rsidRPr="00004C95">
        <w:rPr>
          <w:color w:val="000000"/>
          <w:sz w:val="26"/>
          <w:szCs w:val="26"/>
        </w:rPr>
        <w:t> = …….</w:t>
      </w:r>
    </w:p>
    <w:p w14:paraId="0FAA9827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0,00015 m</w:t>
      </w:r>
      <w:r w:rsidRPr="00004C95">
        <w:rPr>
          <w:color w:val="000000"/>
          <w:sz w:val="26"/>
          <w:szCs w:val="26"/>
          <w:vertAlign w:val="superscript"/>
        </w:rPr>
        <w:t>3</w:t>
      </w:r>
      <w:r w:rsidRPr="00004C95">
        <w:rPr>
          <w:color w:val="000000"/>
          <w:sz w:val="26"/>
          <w:szCs w:val="26"/>
        </w:rPr>
        <w:t>; 0,15</w:t>
      </w:r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0,00015 m</w:t>
      </w:r>
      <w:r w:rsidRPr="00004C95">
        <w:rPr>
          <w:color w:val="000000"/>
          <w:sz w:val="26"/>
          <w:szCs w:val="26"/>
          <w:vertAlign w:val="superscript"/>
        </w:rPr>
        <w:t>3</w:t>
      </w:r>
      <w:r w:rsidRPr="00004C95">
        <w:rPr>
          <w:color w:val="000000"/>
          <w:sz w:val="26"/>
          <w:szCs w:val="26"/>
        </w:rPr>
        <w:t>; 0,015</w:t>
      </w:r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0,000015 m</w:t>
      </w:r>
      <w:r w:rsidRPr="00004C95">
        <w:rPr>
          <w:color w:val="000000"/>
          <w:sz w:val="26"/>
          <w:szCs w:val="26"/>
          <w:vertAlign w:val="superscript"/>
        </w:rPr>
        <w:t>3</w:t>
      </w:r>
      <w:r w:rsidRPr="00004C95">
        <w:rPr>
          <w:color w:val="000000"/>
          <w:sz w:val="26"/>
          <w:szCs w:val="26"/>
        </w:rPr>
        <w:t>; 0,15</w:t>
      </w:r>
      <w:r w:rsidR="00004C95">
        <w:rPr>
          <w:color w:val="000000"/>
          <w:sz w:val="26"/>
          <w:szCs w:val="26"/>
          <w:lang w:val="vi-VN"/>
        </w:rPr>
        <w:t xml:space="preserve">       </w:t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0,0015 m</w:t>
      </w:r>
      <w:r w:rsidRPr="00004C95">
        <w:rPr>
          <w:color w:val="000000"/>
          <w:sz w:val="26"/>
          <w:szCs w:val="26"/>
          <w:vertAlign w:val="superscript"/>
        </w:rPr>
        <w:t>3</w:t>
      </w:r>
      <w:r w:rsidRPr="00004C95">
        <w:rPr>
          <w:color w:val="000000"/>
          <w:sz w:val="26"/>
          <w:szCs w:val="26"/>
        </w:rPr>
        <w:t>; 0,015</w:t>
      </w:r>
    </w:p>
    <w:p w14:paraId="1E9BCF56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9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Trên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một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hộp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sữa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tươi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có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ghi</w:t>
      </w:r>
      <w:proofErr w:type="spellEnd"/>
      <w:r w:rsidR="001533D2" w:rsidRPr="00004C95">
        <w:rPr>
          <w:color w:val="000000"/>
          <w:sz w:val="26"/>
          <w:szCs w:val="26"/>
        </w:rPr>
        <w:t xml:space="preserve"> 200 ml. Con </w:t>
      </w:r>
      <w:proofErr w:type="spellStart"/>
      <w:r w:rsidR="001533D2" w:rsidRPr="00004C95">
        <w:rPr>
          <w:color w:val="000000"/>
          <w:sz w:val="26"/>
          <w:szCs w:val="26"/>
        </w:rPr>
        <w:t>số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đó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cho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biết</w:t>
      </w:r>
      <w:proofErr w:type="spellEnd"/>
      <w:r w:rsidR="001533D2" w:rsidRPr="00004C95">
        <w:rPr>
          <w:color w:val="000000"/>
          <w:sz w:val="26"/>
          <w:szCs w:val="26"/>
        </w:rPr>
        <w:t>:</w:t>
      </w:r>
    </w:p>
    <w:p w14:paraId="5A6DCE70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Thể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tích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sữa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là</w:t>
      </w:r>
      <w:proofErr w:type="spellEnd"/>
      <w:r w:rsidRPr="00004C95">
        <w:rPr>
          <w:color w:val="000000"/>
          <w:sz w:val="26"/>
          <w:szCs w:val="26"/>
        </w:rPr>
        <w:t xml:space="preserve"> 200 ml.</w:t>
      </w:r>
      <w:r w:rsidR="00004C95" w:rsidRPr="00004C95">
        <w:rPr>
          <w:color w:val="000000"/>
          <w:sz w:val="26"/>
          <w:szCs w:val="26"/>
        </w:rPr>
        <w:tab/>
      </w:r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Thể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tích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sữa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trong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là</w:t>
      </w:r>
      <w:proofErr w:type="spellEnd"/>
      <w:r w:rsidRPr="00004C95">
        <w:rPr>
          <w:color w:val="000000"/>
          <w:sz w:val="26"/>
          <w:szCs w:val="26"/>
        </w:rPr>
        <w:t xml:space="preserve"> 200 ml</w:t>
      </w:r>
    </w:p>
    <w:p w14:paraId="4195815E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Khối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lượng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sữa</w:t>
      </w:r>
      <w:proofErr w:type="spellEnd"/>
      <w:r w:rsidR="00004C95" w:rsidRPr="00004C95">
        <w:rPr>
          <w:color w:val="000000"/>
          <w:sz w:val="26"/>
          <w:szCs w:val="26"/>
        </w:rPr>
        <w:tab/>
      </w:r>
      <w:r w:rsidR="00004C95" w:rsidRPr="00004C95">
        <w:rPr>
          <w:color w:val="000000"/>
          <w:sz w:val="26"/>
          <w:szCs w:val="26"/>
        </w:rPr>
        <w:tab/>
      </w:r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Khối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lượng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sữa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trong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</w:p>
    <w:p w14:paraId="1F90D575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>Câu 1</w:t>
      </w:r>
      <w:r w:rsidR="0016632A">
        <w:rPr>
          <w:b/>
          <w:bCs/>
          <w:color w:val="000000"/>
          <w:sz w:val="26"/>
          <w:szCs w:val="26"/>
          <w:lang w:val="vi-VN"/>
        </w:rPr>
        <w:t>0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Công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thức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tính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thể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tích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của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vật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rắn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khi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bằng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bình</w:t>
      </w:r>
      <w:proofErr w:type="spellEnd"/>
      <w:r w:rsidR="001533D2" w:rsidRPr="00004C95">
        <w:rPr>
          <w:color w:val="000000"/>
          <w:sz w:val="26"/>
          <w:szCs w:val="26"/>
        </w:rPr>
        <w:t xml:space="preserve"> chia </w:t>
      </w:r>
      <w:proofErr w:type="spellStart"/>
      <w:r w:rsidR="001533D2" w:rsidRPr="00004C95">
        <w:rPr>
          <w:color w:val="000000"/>
          <w:sz w:val="26"/>
          <w:szCs w:val="26"/>
        </w:rPr>
        <w:t>độ</w:t>
      </w:r>
      <w:proofErr w:type="spellEnd"/>
      <w:r w:rsidR="001533D2" w:rsidRPr="00004C95">
        <w:rPr>
          <w:color w:val="000000"/>
          <w:sz w:val="26"/>
          <w:szCs w:val="26"/>
        </w:rPr>
        <w:t>:</w:t>
      </w:r>
    </w:p>
    <w:p w14:paraId="1259A8F9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=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  <w:r w:rsidRPr="00004C95">
        <w:rPr>
          <w:color w:val="000000"/>
          <w:sz w:val="26"/>
          <w:szCs w:val="26"/>
          <w:vertAlign w:val="subscript"/>
        </w:rPr>
        <w:t xml:space="preserve"> – </w:t>
      </w:r>
      <w:proofErr w:type="spellStart"/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-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  <w:r w:rsidR="00004C95" w:rsidRPr="00004C95">
        <w:rPr>
          <w:color w:val="000000"/>
          <w:sz w:val="26"/>
          <w:szCs w:val="26"/>
        </w:rPr>
        <w:tab/>
      </w:r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=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  <w:r w:rsidRPr="00004C95">
        <w:rPr>
          <w:color w:val="000000"/>
          <w:sz w:val="26"/>
          <w:szCs w:val="26"/>
          <w:vertAlign w:val="subscript"/>
        </w:rPr>
        <w:t xml:space="preserve"> + </w:t>
      </w:r>
      <w:proofErr w:type="spellStart"/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-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</w:p>
    <w:p w14:paraId="14B4062B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=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  <w:r w:rsidRPr="00004C95">
        <w:rPr>
          <w:color w:val="000000"/>
          <w:sz w:val="26"/>
          <w:szCs w:val="26"/>
          <w:vertAlign w:val="subscript"/>
        </w:rPr>
        <w:t xml:space="preserve"> – </w:t>
      </w:r>
      <w:proofErr w:type="spellStart"/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+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  <w:r w:rsidR="00004C95" w:rsidRPr="00004C95">
        <w:rPr>
          <w:color w:val="000000"/>
          <w:sz w:val="26"/>
          <w:szCs w:val="26"/>
        </w:rPr>
        <w:tab/>
      </w:r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=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  <w:r w:rsidRPr="00004C95">
        <w:rPr>
          <w:color w:val="000000"/>
          <w:sz w:val="26"/>
          <w:szCs w:val="26"/>
          <w:vertAlign w:val="subscript"/>
        </w:rPr>
        <w:t xml:space="preserve"> + </w:t>
      </w:r>
      <w:proofErr w:type="spellStart"/>
      <w:r w:rsidRPr="00004C95">
        <w:rPr>
          <w:color w:val="000000"/>
          <w:sz w:val="26"/>
          <w:szCs w:val="26"/>
          <w:vertAlign w:val="subscript"/>
        </w:rPr>
        <w:t>rắn</w:t>
      </w:r>
      <w:proofErr w:type="spellEnd"/>
      <w:r w:rsidRPr="00004C95">
        <w:rPr>
          <w:color w:val="000000"/>
          <w:sz w:val="26"/>
          <w:szCs w:val="26"/>
        </w:rPr>
        <w:t xml:space="preserve"> + </w:t>
      </w:r>
      <w:proofErr w:type="spellStart"/>
      <w:r w:rsidRPr="00004C95">
        <w:rPr>
          <w:color w:val="000000"/>
          <w:sz w:val="26"/>
          <w:szCs w:val="26"/>
        </w:rPr>
        <w:t>V</w:t>
      </w:r>
      <w:r w:rsidRPr="00004C95">
        <w:rPr>
          <w:color w:val="000000"/>
          <w:sz w:val="26"/>
          <w:szCs w:val="26"/>
          <w:vertAlign w:val="subscript"/>
        </w:rPr>
        <w:t>lỏng</w:t>
      </w:r>
      <w:proofErr w:type="spellEnd"/>
    </w:p>
    <w:p w14:paraId="595D4B74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>Câu 1</w:t>
      </w:r>
      <w:r w:rsidR="0016632A">
        <w:rPr>
          <w:b/>
          <w:bCs/>
          <w:color w:val="000000"/>
          <w:sz w:val="26"/>
          <w:szCs w:val="26"/>
          <w:lang w:val="vi-VN"/>
        </w:rPr>
        <w:t>1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Trên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một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hộp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mứt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Tết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có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ghi</w:t>
      </w:r>
      <w:proofErr w:type="spellEnd"/>
      <w:r w:rsidR="001533D2" w:rsidRPr="00004C95">
        <w:rPr>
          <w:color w:val="000000"/>
          <w:sz w:val="26"/>
          <w:szCs w:val="26"/>
        </w:rPr>
        <w:t xml:space="preserve"> 250g. Con </w:t>
      </w:r>
      <w:proofErr w:type="spellStart"/>
      <w:r w:rsidR="001533D2" w:rsidRPr="00004C95">
        <w:rPr>
          <w:color w:val="000000"/>
          <w:sz w:val="26"/>
          <w:szCs w:val="26"/>
        </w:rPr>
        <w:t>số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đó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chỉ</w:t>
      </w:r>
      <w:proofErr w:type="spellEnd"/>
      <w:r w:rsidR="001533D2" w:rsidRPr="00004C95">
        <w:rPr>
          <w:color w:val="000000"/>
          <w:sz w:val="26"/>
          <w:szCs w:val="26"/>
        </w:rPr>
        <w:t>:</w:t>
      </w:r>
    </w:p>
    <w:p w14:paraId="6B2484F1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sức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nặng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mứt</w:t>
      </w:r>
      <w:proofErr w:type="spellEnd"/>
      <w:r w:rsidR="00004C95" w:rsidRPr="00004C95">
        <w:rPr>
          <w:color w:val="000000"/>
          <w:sz w:val="26"/>
          <w:szCs w:val="26"/>
        </w:rPr>
        <w:tab/>
      </w:r>
      <w:r w:rsidR="00004C95" w:rsidRPr="00004C95">
        <w:rPr>
          <w:color w:val="000000"/>
          <w:sz w:val="26"/>
          <w:szCs w:val="26"/>
        </w:rPr>
        <w:tab/>
      </w:r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thể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tích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mứt</w:t>
      </w:r>
      <w:proofErr w:type="spellEnd"/>
    </w:p>
    <w:p w14:paraId="730D0FA7" w14:textId="77777777" w:rsidR="001533D2" w:rsidRPr="00004C95" w:rsidRDefault="001533D2" w:rsidP="00004C95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khối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lượng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mứt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trong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mứt</w:t>
      </w:r>
      <w:proofErr w:type="spellEnd"/>
      <w:r w:rsidR="00004C95" w:rsidRPr="00004C95">
        <w:rPr>
          <w:color w:val="000000"/>
          <w:sz w:val="26"/>
          <w:szCs w:val="26"/>
        </w:rPr>
        <w:tab/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sức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nặng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của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hộp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mứt</w:t>
      </w:r>
      <w:proofErr w:type="spellEnd"/>
    </w:p>
    <w:p w14:paraId="571E6E7B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>Câu 1</w:t>
      </w:r>
      <w:r w:rsidR="0016632A">
        <w:rPr>
          <w:b/>
          <w:bCs/>
          <w:color w:val="000000"/>
          <w:sz w:val="26"/>
          <w:szCs w:val="26"/>
          <w:lang w:val="vi-VN"/>
        </w:rPr>
        <w:t>2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Khi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khối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lượng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của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một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vật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bằng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một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cái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cân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có</w:t>
      </w:r>
      <w:proofErr w:type="spellEnd"/>
      <w:r w:rsidR="001533D2" w:rsidRPr="00004C95">
        <w:rPr>
          <w:color w:val="000000"/>
          <w:sz w:val="26"/>
          <w:szCs w:val="26"/>
        </w:rPr>
        <w:t xml:space="preserve"> ĐCNN </w:t>
      </w:r>
      <w:proofErr w:type="spellStart"/>
      <w:r w:rsidR="001533D2" w:rsidRPr="00004C95">
        <w:rPr>
          <w:color w:val="000000"/>
          <w:sz w:val="26"/>
          <w:szCs w:val="26"/>
        </w:rPr>
        <w:t>là</w:t>
      </w:r>
      <w:proofErr w:type="spellEnd"/>
      <w:r w:rsidR="001533D2" w:rsidRPr="00004C95">
        <w:rPr>
          <w:color w:val="000000"/>
          <w:sz w:val="26"/>
          <w:szCs w:val="26"/>
        </w:rPr>
        <w:t xml:space="preserve"> 10g. </w:t>
      </w:r>
      <w:proofErr w:type="spellStart"/>
      <w:r w:rsidR="001533D2" w:rsidRPr="00004C95">
        <w:rPr>
          <w:color w:val="000000"/>
          <w:sz w:val="26"/>
          <w:szCs w:val="26"/>
        </w:rPr>
        <w:t>Kết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quả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nào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sau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đây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là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đúng</w:t>
      </w:r>
      <w:proofErr w:type="spellEnd"/>
      <w:r w:rsidR="001533D2" w:rsidRPr="00004C95">
        <w:rPr>
          <w:color w:val="000000"/>
          <w:sz w:val="26"/>
          <w:szCs w:val="26"/>
        </w:rPr>
        <w:t>?</w:t>
      </w:r>
    </w:p>
    <w:p w14:paraId="4581456A" w14:textId="77777777" w:rsidR="001533D2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298 g      </w:t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302 g      </w:t>
      </w: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3000 g      </w:t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305 g</w:t>
      </w:r>
    </w:p>
    <w:p w14:paraId="0B50E075" w14:textId="77777777" w:rsidR="001533D2" w:rsidRPr="00004C95" w:rsidRDefault="00DF7954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>Câu 1</w:t>
      </w:r>
      <w:r w:rsidR="0016632A">
        <w:rPr>
          <w:b/>
          <w:bCs/>
          <w:color w:val="000000"/>
          <w:sz w:val="26"/>
          <w:szCs w:val="26"/>
          <w:lang w:val="vi-VN"/>
        </w:rPr>
        <w:t>3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1533D2" w:rsidRPr="00004C95">
        <w:rPr>
          <w:color w:val="000000"/>
          <w:sz w:val="26"/>
          <w:szCs w:val="26"/>
        </w:rPr>
        <w:t>Cân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một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túi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hoa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quả</w:t>
      </w:r>
      <w:proofErr w:type="spellEnd"/>
      <w:r w:rsidR="001533D2" w:rsidRPr="00004C95">
        <w:rPr>
          <w:color w:val="000000"/>
          <w:sz w:val="26"/>
          <w:szCs w:val="26"/>
        </w:rPr>
        <w:t xml:space="preserve">, </w:t>
      </w:r>
      <w:proofErr w:type="spellStart"/>
      <w:r w:rsidR="001533D2" w:rsidRPr="00004C95">
        <w:rPr>
          <w:color w:val="000000"/>
          <w:sz w:val="26"/>
          <w:szCs w:val="26"/>
        </w:rPr>
        <w:t>kết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quả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là</w:t>
      </w:r>
      <w:proofErr w:type="spellEnd"/>
      <w:r w:rsidR="001533D2" w:rsidRPr="00004C95">
        <w:rPr>
          <w:color w:val="000000"/>
          <w:sz w:val="26"/>
          <w:szCs w:val="26"/>
        </w:rPr>
        <w:t xml:space="preserve"> 1553g. ĐCNN </w:t>
      </w:r>
      <w:proofErr w:type="spellStart"/>
      <w:r w:rsidR="001533D2" w:rsidRPr="00004C95">
        <w:rPr>
          <w:color w:val="000000"/>
          <w:sz w:val="26"/>
          <w:szCs w:val="26"/>
        </w:rPr>
        <w:t>của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cân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đã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dùng</w:t>
      </w:r>
      <w:proofErr w:type="spellEnd"/>
      <w:r w:rsidR="001533D2" w:rsidRPr="00004C95">
        <w:rPr>
          <w:color w:val="000000"/>
          <w:sz w:val="26"/>
          <w:szCs w:val="26"/>
        </w:rPr>
        <w:t xml:space="preserve"> </w:t>
      </w:r>
      <w:proofErr w:type="spellStart"/>
      <w:r w:rsidR="001533D2" w:rsidRPr="00004C95">
        <w:rPr>
          <w:color w:val="000000"/>
          <w:sz w:val="26"/>
          <w:szCs w:val="26"/>
        </w:rPr>
        <w:t>là</w:t>
      </w:r>
      <w:proofErr w:type="spellEnd"/>
      <w:r w:rsidR="001533D2" w:rsidRPr="00004C95">
        <w:rPr>
          <w:color w:val="000000"/>
          <w:sz w:val="26"/>
          <w:szCs w:val="26"/>
        </w:rPr>
        <w:t>:</w:t>
      </w:r>
    </w:p>
    <w:p w14:paraId="38BFA007" w14:textId="77777777" w:rsidR="00C53BB3" w:rsidRPr="00004C95" w:rsidRDefault="001533D2" w:rsidP="00DF7954">
      <w:pPr>
        <w:pStyle w:val="NormalWeb"/>
        <w:spacing w:before="0" w:beforeAutospacing="0" w:after="240" w:afterAutospacing="0" w:line="360" w:lineRule="atLeast"/>
        <w:ind w:left="-540" w:right="-54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5 g      </w:t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100 g      </w:t>
      </w: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10 g      </w:t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1 g</w:t>
      </w:r>
    </w:p>
    <w:p w14:paraId="2A6AF6E0" w14:textId="77777777" w:rsidR="00DF7954" w:rsidRPr="00004C95" w:rsidRDefault="00004C95" w:rsidP="00004C95">
      <w:pPr>
        <w:pStyle w:val="NormalWeb"/>
        <w:spacing w:before="0" w:beforeAutospacing="0" w:after="240" w:afterAutospacing="0" w:line="360" w:lineRule="atLeast"/>
        <w:ind w:left="-540" w:right="-36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>Câu 1</w:t>
      </w:r>
      <w:r w:rsidR="0016632A">
        <w:rPr>
          <w:b/>
          <w:bCs/>
          <w:color w:val="000000"/>
          <w:sz w:val="26"/>
          <w:szCs w:val="26"/>
          <w:lang w:val="vi-VN"/>
        </w:rPr>
        <w:t>4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DF7954" w:rsidRPr="00004C95">
        <w:rPr>
          <w:color w:val="000000"/>
          <w:sz w:val="26"/>
          <w:szCs w:val="26"/>
        </w:rPr>
        <w:t>Trên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một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viên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thuốc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cảm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có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ghi</w:t>
      </w:r>
      <w:proofErr w:type="spellEnd"/>
      <w:r w:rsidR="00DF7954" w:rsidRPr="00004C95">
        <w:rPr>
          <w:color w:val="000000"/>
          <w:sz w:val="26"/>
          <w:szCs w:val="26"/>
        </w:rPr>
        <w:t xml:space="preserve"> “Para 500…”. </w:t>
      </w:r>
      <w:proofErr w:type="spellStart"/>
      <w:r w:rsidR="00DF7954" w:rsidRPr="00004C95">
        <w:rPr>
          <w:color w:val="000000"/>
          <w:sz w:val="26"/>
          <w:szCs w:val="26"/>
        </w:rPr>
        <w:t>Em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hãy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tìm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hiểu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thực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tế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để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xem</w:t>
      </w:r>
      <w:proofErr w:type="spellEnd"/>
      <w:r w:rsidR="00DF7954" w:rsidRPr="00004C95">
        <w:rPr>
          <w:color w:val="000000"/>
          <w:sz w:val="26"/>
          <w:szCs w:val="26"/>
        </w:rPr>
        <w:t xml:space="preserve"> ở </w:t>
      </w:r>
      <w:proofErr w:type="spellStart"/>
      <w:r w:rsidR="00DF7954" w:rsidRPr="00004C95">
        <w:rPr>
          <w:color w:val="000000"/>
          <w:sz w:val="26"/>
          <w:szCs w:val="26"/>
        </w:rPr>
        <w:t>chỗ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để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trống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phải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ghi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đơn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vị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nào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dưới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đây</w:t>
      </w:r>
      <w:proofErr w:type="spellEnd"/>
      <w:r w:rsidR="00DF7954" w:rsidRPr="00004C95">
        <w:rPr>
          <w:color w:val="000000"/>
          <w:sz w:val="26"/>
          <w:szCs w:val="26"/>
        </w:rPr>
        <w:t>?</w:t>
      </w:r>
    </w:p>
    <w:p w14:paraId="648DAA0B" w14:textId="77777777" w:rsidR="00DF7954" w:rsidRPr="00004C95" w:rsidRDefault="00DF7954" w:rsidP="00004C95">
      <w:pPr>
        <w:pStyle w:val="NormalWeb"/>
        <w:spacing w:before="0" w:beforeAutospacing="0" w:after="240" w:afterAutospacing="0" w:line="360" w:lineRule="atLeast"/>
        <w:ind w:left="-540" w:right="-36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mg      </w:t>
      </w: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tạ</w:t>
      </w:r>
      <w:proofErr w:type="spellEnd"/>
      <w:r w:rsidRPr="00004C95">
        <w:rPr>
          <w:color w:val="000000"/>
          <w:sz w:val="26"/>
          <w:szCs w:val="26"/>
        </w:rPr>
        <w:t>      </w:t>
      </w: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g      </w:t>
      </w: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kg</w:t>
      </w:r>
    </w:p>
    <w:p w14:paraId="29C14A74" w14:textId="77777777" w:rsidR="00DF7954" w:rsidRPr="00004C95" w:rsidRDefault="00004C95" w:rsidP="00004C95">
      <w:pPr>
        <w:pStyle w:val="NormalWeb"/>
        <w:spacing w:before="0" w:beforeAutospacing="0" w:after="240" w:afterAutospacing="0" w:line="360" w:lineRule="atLeast"/>
        <w:ind w:left="-540" w:right="-36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  <w:lang w:val="vi-VN"/>
        </w:rPr>
        <w:t xml:space="preserve">Câu </w:t>
      </w:r>
      <w:r w:rsidR="0016632A">
        <w:rPr>
          <w:b/>
          <w:bCs/>
          <w:color w:val="000000"/>
          <w:sz w:val="26"/>
          <w:szCs w:val="26"/>
          <w:lang w:val="vi-VN"/>
        </w:rPr>
        <w:t>15</w:t>
      </w:r>
      <w:r w:rsidRPr="00004C95">
        <w:rPr>
          <w:b/>
          <w:bCs/>
          <w:color w:val="000000"/>
          <w:sz w:val="26"/>
          <w:szCs w:val="26"/>
          <w:lang w:val="vi-VN"/>
        </w:rPr>
        <w:t xml:space="preserve"> : </w:t>
      </w:r>
      <w:proofErr w:type="spellStart"/>
      <w:r w:rsidR="00DF7954" w:rsidRPr="00004C95">
        <w:rPr>
          <w:color w:val="000000"/>
          <w:sz w:val="26"/>
          <w:szCs w:val="26"/>
        </w:rPr>
        <w:t>Trước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một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chiếc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cầu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có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một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biển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báo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giao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thông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có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ghi</w:t>
      </w:r>
      <w:proofErr w:type="spellEnd"/>
      <w:r w:rsidR="00DF7954" w:rsidRPr="00004C95">
        <w:rPr>
          <w:color w:val="000000"/>
          <w:sz w:val="26"/>
          <w:szCs w:val="26"/>
        </w:rPr>
        <w:t xml:space="preserve"> “5T”. </w:t>
      </w:r>
      <w:proofErr w:type="spellStart"/>
      <w:r w:rsidR="00DF7954" w:rsidRPr="00004C95">
        <w:rPr>
          <w:color w:val="000000"/>
          <w:sz w:val="26"/>
          <w:szCs w:val="26"/>
        </w:rPr>
        <w:t>Số</w:t>
      </w:r>
      <w:proofErr w:type="spellEnd"/>
      <w:r w:rsidR="00DF7954" w:rsidRPr="00004C95">
        <w:rPr>
          <w:color w:val="000000"/>
          <w:sz w:val="26"/>
          <w:szCs w:val="26"/>
        </w:rPr>
        <w:t xml:space="preserve"> 5T </w:t>
      </w:r>
      <w:proofErr w:type="spellStart"/>
      <w:r w:rsidR="00DF7954" w:rsidRPr="00004C95">
        <w:rPr>
          <w:color w:val="000000"/>
          <w:sz w:val="26"/>
          <w:szCs w:val="26"/>
        </w:rPr>
        <w:t>có</w:t>
      </w:r>
      <w:proofErr w:type="spellEnd"/>
      <w:r w:rsidR="00DF7954" w:rsidRPr="00004C95">
        <w:rPr>
          <w:color w:val="000000"/>
          <w:sz w:val="26"/>
          <w:szCs w:val="26"/>
        </w:rPr>
        <w:t xml:space="preserve"> ý </w:t>
      </w:r>
      <w:proofErr w:type="spellStart"/>
      <w:r w:rsidR="00DF7954" w:rsidRPr="00004C95">
        <w:rPr>
          <w:color w:val="000000"/>
          <w:sz w:val="26"/>
          <w:szCs w:val="26"/>
        </w:rPr>
        <w:t>nghĩa</w:t>
      </w:r>
      <w:proofErr w:type="spellEnd"/>
      <w:r w:rsidR="00DF7954" w:rsidRPr="00004C95">
        <w:rPr>
          <w:color w:val="000000"/>
          <w:sz w:val="26"/>
          <w:szCs w:val="26"/>
        </w:rPr>
        <w:t xml:space="preserve"> </w:t>
      </w:r>
      <w:proofErr w:type="spellStart"/>
      <w:r w:rsidR="00DF7954" w:rsidRPr="00004C95">
        <w:rPr>
          <w:color w:val="000000"/>
          <w:sz w:val="26"/>
          <w:szCs w:val="26"/>
        </w:rPr>
        <w:t>gì</w:t>
      </w:r>
      <w:proofErr w:type="spellEnd"/>
      <w:r w:rsidR="00DF7954" w:rsidRPr="00004C95">
        <w:rPr>
          <w:color w:val="000000"/>
          <w:sz w:val="26"/>
          <w:szCs w:val="26"/>
        </w:rPr>
        <w:t>?</w:t>
      </w:r>
    </w:p>
    <w:p w14:paraId="7752118A" w14:textId="77777777" w:rsidR="00DF7954" w:rsidRPr="00004C95" w:rsidRDefault="00DF7954" w:rsidP="00004C95">
      <w:pPr>
        <w:pStyle w:val="NormalWeb"/>
        <w:spacing w:before="0" w:beforeAutospacing="0" w:after="240" w:afterAutospacing="0" w:line="360" w:lineRule="atLeast"/>
        <w:ind w:left="-540" w:right="-36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A.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5T </w:t>
      </w:r>
      <w:proofErr w:type="spellStart"/>
      <w:r w:rsidRPr="00004C95">
        <w:rPr>
          <w:color w:val="000000"/>
          <w:sz w:val="26"/>
          <w:szCs w:val="26"/>
        </w:rPr>
        <w:t>chỉ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dẫn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rằng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xe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có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5 </w:t>
      </w:r>
      <w:proofErr w:type="spellStart"/>
      <w:r w:rsidRPr="00004C95">
        <w:rPr>
          <w:color w:val="000000"/>
          <w:sz w:val="26"/>
          <w:szCs w:val="26"/>
        </w:rPr>
        <w:t>người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ngồi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thì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không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được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đi</w:t>
      </w:r>
      <w:proofErr w:type="spellEnd"/>
      <w:r w:rsidRPr="00004C95">
        <w:rPr>
          <w:color w:val="000000"/>
          <w:sz w:val="26"/>
          <w:szCs w:val="26"/>
        </w:rPr>
        <w:t xml:space="preserve"> qua </w:t>
      </w:r>
      <w:proofErr w:type="spellStart"/>
      <w:r w:rsidRPr="00004C95">
        <w:rPr>
          <w:color w:val="000000"/>
          <w:sz w:val="26"/>
          <w:szCs w:val="26"/>
        </w:rPr>
        <w:t>cầu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2277CD53" w14:textId="77777777" w:rsidR="00DF7954" w:rsidRPr="00004C95" w:rsidRDefault="00DF7954" w:rsidP="00004C95">
      <w:pPr>
        <w:pStyle w:val="NormalWeb"/>
        <w:spacing w:before="0" w:beforeAutospacing="0" w:after="240" w:afterAutospacing="0" w:line="360" w:lineRule="atLeast"/>
        <w:ind w:left="-540" w:right="-36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B.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5T </w:t>
      </w:r>
      <w:proofErr w:type="spellStart"/>
      <w:r w:rsidRPr="00004C95">
        <w:rPr>
          <w:color w:val="000000"/>
          <w:sz w:val="26"/>
          <w:szCs w:val="26"/>
        </w:rPr>
        <w:t>chỉ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dẫn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rằng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xe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có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khối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lượng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5 </w:t>
      </w:r>
      <w:proofErr w:type="spellStart"/>
      <w:r w:rsidRPr="00004C95">
        <w:rPr>
          <w:color w:val="000000"/>
          <w:sz w:val="26"/>
          <w:szCs w:val="26"/>
        </w:rPr>
        <w:t>tấn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thì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không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được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đi</w:t>
      </w:r>
      <w:proofErr w:type="spellEnd"/>
      <w:r w:rsidRPr="00004C95">
        <w:rPr>
          <w:color w:val="000000"/>
          <w:sz w:val="26"/>
          <w:szCs w:val="26"/>
        </w:rPr>
        <w:t xml:space="preserve"> qua </w:t>
      </w:r>
      <w:proofErr w:type="spellStart"/>
      <w:r w:rsidRPr="00004C95">
        <w:rPr>
          <w:color w:val="000000"/>
          <w:sz w:val="26"/>
          <w:szCs w:val="26"/>
        </w:rPr>
        <w:t>cầu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690CBC19" w14:textId="77777777" w:rsidR="00DF7954" w:rsidRPr="00004C95" w:rsidRDefault="00DF7954" w:rsidP="00004C95">
      <w:pPr>
        <w:pStyle w:val="NormalWeb"/>
        <w:spacing w:before="0" w:beforeAutospacing="0" w:after="240" w:afterAutospacing="0" w:line="360" w:lineRule="atLeast"/>
        <w:ind w:left="-540" w:right="-36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C.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5T </w:t>
      </w:r>
      <w:proofErr w:type="spellStart"/>
      <w:r w:rsidRPr="00004C95">
        <w:rPr>
          <w:color w:val="000000"/>
          <w:sz w:val="26"/>
          <w:szCs w:val="26"/>
        </w:rPr>
        <w:t>chỉ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dẫn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rằng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xe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có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khối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lượng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50 </w:t>
      </w:r>
      <w:proofErr w:type="spellStart"/>
      <w:r w:rsidRPr="00004C95">
        <w:rPr>
          <w:color w:val="000000"/>
          <w:sz w:val="26"/>
          <w:szCs w:val="26"/>
        </w:rPr>
        <w:t>tấn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thì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không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được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đi</w:t>
      </w:r>
      <w:proofErr w:type="spellEnd"/>
      <w:r w:rsidRPr="00004C95">
        <w:rPr>
          <w:color w:val="000000"/>
          <w:sz w:val="26"/>
          <w:szCs w:val="26"/>
        </w:rPr>
        <w:t xml:space="preserve"> qua </w:t>
      </w:r>
      <w:proofErr w:type="spellStart"/>
      <w:r w:rsidRPr="00004C95">
        <w:rPr>
          <w:color w:val="000000"/>
          <w:sz w:val="26"/>
          <w:szCs w:val="26"/>
        </w:rPr>
        <w:t>cầu</w:t>
      </w:r>
      <w:proofErr w:type="spellEnd"/>
      <w:r w:rsidRPr="00004C95">
        <w:rPr>
          <w:color w:val="000000"/>
          <w:sz w:val="26"/>
          <w:szCs w:val="26"/>
        </w:rPr>
        <w:t>.</w:t>
      </w:r>
    </w:p>
    <w:p w14:paraId="2898E7D8" w14:textId="77777777" w:rsidR="00DF7954" w:rsidRPr="00004C95" w:rsidRDefault="00DF7954" w:rsidP="00004C95">
      <w:pPr>
        <w:pStyle w:val="NormalWeb"/>
        <w:spacing w:before="0" w:beforeAutospacing="0" w:after="240" w:afterAutospacing="0" w:line="360" w:lineRule="atLeast"/>
        <w:ind w:left="-540" w:right="-360"/>
        <w:jc w:val="both"/>
        <w:rPr>
          <w:color w:val="000000"/>
          <w:sz w:val="26"/>
          <w:szCs w:val="26"/>
        </w:rPr>
      </w:pPr>
      <w:r w:rsidRPr="00004C95">
        <w:rPr>
          <w:b/>
          <w:bCs/>
          <w:color w:val="000000"/>
          <w:sz w:val="26"/>
          <w:szCs w:val="26"/>
        </w:rPr>
        <w:t>D.</w:t>
      </w:r>
      <w:r w:rsidRPr="00004C95">
        <w:rPr>
          <w:color w:val="000000"/>
          <w:sz w:val="26"/>
          <w:szCs w:val="26"/>
        </w:rPr>
        <w:t> </w:t>
      </w:r>
      <w:proofErr w:type="spellStart"/>
      <w:r w:rsidRPr="00004C95">
        <w:rPr>
          <w:color w:val="000000"/>
          <w:sz w:val="26"/>
          <w:szCs w:val="26"/>
        </w:rPr>
        <w:t>Số</w:t>
      </w:r>
      <w:proofErr w:type="spellEnd"/>
      <w:r w:rsidRPr="00004C95">
        <w:rPr>
          <w:color w:val="000000"/>
          <w:sz w:val="26"/>
          <w:szCs w:val="26"/>
        </w:rPr>
        <w:t xml:space="preserve"> 5T </w:t>
      </w:r>
      <w:proofErr w:type="spellStart"/>
      <w:r w:rsidRPr="00004C95">
        <w:rPr>
          <w:color w:val="000000"/>
          <w:sz w:val="26"/>
          <w:szCs w:val="26"/>
        </w:rPr>
        <w:t>chỉ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dẫn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rằng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xe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có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khối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lượng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trên</w:t>
      </w:r>
      <w:proofErr w:type="spellEnd"/>
      <w:r w:rsidRPr="00004C95">
        <w:rPr>
          <w:color w:val="000000"/>
          <w:sz w:val="26"/>
          <w:szCs w:val="26"/>
        </w:rPr>
        <w:t xml:space="preserve"> 5 </w:t>
      </w:r>
      <w:proofErr w:type="spellStart"/>
      <w:r w:rsidRPr="00004C95">
        <w:rPr>
          <w:color w:val="000000"/>
          <w:sz w:val="26"/>
          <w:szCs w:val="26"/>
        </w:rPr>
        <w:t>tạ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thì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không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được</w:t>
      </w:r>
      <w:proofErr w:type="spellEnd"/>
      <w:r w:rsidRPr="00004C95">
        <w:rPr>
          <w:color w:val="000000"/>
          <w:sz w:val="26"/>
          <w:szCs w:val="26"/>
        </w:rPr>
        <w:t xml:space="preserve"> </w:t>
      </w:r>
      <w:proofErr w:type="spellStart"/>
      <w:r w:rsidRPr="00004C95">
        <w:rPr>
          <w:color w:val="000000"/>
          <w:sz w:val="26"/>
          <w:szCs w:val="26"/>
        </w:rPr>
        <w:t>đi</w:t>
      </w:r>
      <w:proofErr w:type="spellEnd"/>
      <w:r w:rsidRPr="00004C95">
        <w:rPr>
          <w:color w:val="000000"/>
          <w:sz w:val="26"/>
          <w:szCs w:val="26"/>
        </w:rPr>
        <w:t xml:space="preserve"> qua </w:t>
      </w:r>
      <w:proofErr w:type="spellStart"/>
      <w:r w:rsidRPr="00004C95">
        <w:rPr>
          <w:color w:val="000000"/>
          <w:sz w:val="26"/>
          <w:szCs w:val="26"/>
        </w:rPr>
        <w:t>cầu</w:t>
      </w:r>
      <w:proofErr w:type="spellEnd"/>
      <w:r w:rsidRPr="00004C95">
        <w:rPr>
          <w:color w:val="000000"/>
          <w:sz w:val="26"/>
          <w:szCs w:val="26"/>
        </w:rPr>
        <w:t>.</w:t>
      </w:r>
      <w:bookmarkStart w:id="0" w:name="_GoBack"/>
      <w:bookmarkEnd w:id="0"/>
    </w:p>
    <w:sectPr w:rsidR="00DF7954" w:rsidRPr="00004C95" w:rsidSect="002A3A43">
      <w:pgSz w:w="12240" w:h="15840"/>
      <w:pgMar w:top="5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B3"/>
    <w:rsid w:val="00004C95"/>
    <w:rsid w:val="001533D2"/>
    <w:rsid w:val="0016632A"/>
    <w:rsid w:val="002A3A43"/>
    <w:rsid w:val="003A1A12"/>
    <w:rsid w:val="006A128A"/>
    <w:rsid w:val="009822C3"/>
    <w:rsid w:val="00C53BB3"/>
    <w:rsid w:val="00D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264C1E"/>
  <w15:chartTrackingRefBased/>
  <w15:docId w15:val="{82AF983C-2A65-45C4-A745-3CFF505D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2020-03-20T02:25:00Z</dcterms:created>
  <dcterms:modified xsi:type="dcterms:W3CDTF">2020-03-20T02:25:00Z</dcterms:modified>
</cp:coreProperties>
</file>