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358" w:rsidRDefault="00F87358" w:rsidP="00A74247">
      <w:pPr>
        <w:ind w:left="-270" w:right="-270"/>
        <w:contextualSpacing/>
        <w:jc w:val="center"/>
        <w:rPr>
          <w:rFonts w:ascii="Times New Roman" w:hAnsi="Times New Roman" w:cs="Times New Roman"/>
          <w:b/>
          <w:bCs/>
          <w:sz w:val="28"/>
          <w:szCs w:val="28"/>
          <w:lang w:val="vi-VN"/>
        </w:rPr>
      </w:pPr>
      <w:r w:rsidRPr="00A74247">
        <w:rPr>
          <w:rFonts w:ascii="Times New Roman" w:hAnsi="Times New Roman" w:cs="Times New Roman"/>
          <w:b/>
          <w:bCs/>
          <w:sz w:val="28"/>
          <w:szCs w:val="28"/>
          <w:lang w:val="vi-VN"/>
        </w:rPr>
        <w:t>BÀI TẬP CHỦ ĐỀ 2 : LỰC – HAI LỰC CÂN BẰNG</w:t>
      </w:r>
    </w:p>
    <w:p w:rsidR="00F311AE" w:rsidRDefault="00F311AE" w:rsidP="00F311AE">
      <w:pPr>
        <w:ind w:left="-270" w:right="-270"/>
        <w:contextualSpacing/>
        <w:rPr>
          <w:rFonts w:ascii="Times New Roman" w:hAnsi="Times New Roman" w:cs="Times New Roman"/>
          <w:sz w:val="28"/>
          <w:szCs w:val="28"/>
        </w:rPr>
      </w:pPr>
      <w:bookmarkStart w:id="0" w:name="_GoBack"/>
      <w:bookmarkEnd w:id="0"/>
    </w:p>
    <w:p w:rsidR="00F311AE" w:rsidRPr="00F311AE" w:rsidRDefault="00F311AE" w:rsidP="00F311AE">
      <w:pPr>
        <w:ind w:left="-270" w:right="-270"/>
        <w:contextualSpacing/>
        <w:rPr>
          <w:rFonts w:ascii="Times New Roman" w:hAnsi="Times New Roman" w:cs="Times New Roman"/>
          <w:sz w:val="28"/>
          <w:szCs w:val="28"/>
        </w:rPr>
      </w:pPr>
      <w:r w:rsidRPr="00F311AE">
        <w:rPr>
          <w:rFonts w:ascii="Times New Roman" w:hAnsi="Times New Roman" w:cs="Times New Roman"/>
          <w:sz w:val="28"/>
          <w:szCs w:val="28"/>
        </w:rPr>
        <w:t xml:space="preserve">ĐÁP ÁN CHỦ ĐỀ 1 : </w:t>
      </w:r>
    </w:p>
    <w:tbl>
      <w:tblPr>
        <w:tblStyle w:val="TableGrid"/>
        <w:tblW w:w="0" w:type="auto"/>
        <w:tblInd w:w="-270" w:type="dxa"/>
        <w:tblLook w:val="04A0" w:firstRow="1" w:lastRow="0" w:firstColumn="1" w:lastColumn="0" w:noHBand="0" w:noVBand="1"/>
      </w:tblPr>
      <w:tblGrid>
        <w:gridCol w:w="598"/>
        <w:gridCol w:w="598"/>
        <w:gridCol w:w="598"/>
        <w:gridCol w:w="598"/>
        <w:gridCol w:w="598"/>
        <w:gridCol w:w="598"/>
        <w:gridCol w:w="598"/>
        <w:gridCol w:w="598"/>
        <w:gridCol w:w="599"/>
        <w:gridCol w:w="599"/>
        <w:gridCol w:w="599"/>
        <w:gridCol w:w="599"/>
        <w:gridCol w:w="599"/>
        <w:gridCol w:w="599"/>
        <w:gridCol w:w="599"/>
        <w:gridCol w:w="599"/>
      </w:tblGrid>
      <w:tr w:rsidR="00F311AE" w:rsidTr="00F311AE">
        <w:tc>
          <w:tcPr>
            <w:tcW w:w="598" w:type="dxa"/>
          </w:tcPr>
          <w:p w:rsidR="00F311AE" w:rsidRDefault="00F311AE" w:rsidP="00F311AE">
            <w:pPr>
              <w:ind w:right="-270"/>
              <w:contextualSpacing/>
              <w:rPr>
                <w:rFonts w:ascii="Times New Roman" w:hAnsi="Times New Roman" w:cs="Times New Roman"/>
                <w:b/>
                <w:bCs/>
                <w:sz w:val="28"/>
                <w:szCs w:val="28"/>
              </w:rPr>
            </w:pPr>
            <w:r>
              <w:rPr>
                <w:rFonts w:ascii="Times New Roman" w:hAnsi="Times New Roman" w:cs="Times New Roman"/>
                <w:b/>
                <w:bCs/>
                <w:sz w:val="28"/>
                <w:szCs w:val="28"/>
              </w:rPr>
              <w:t>Câu</w:t>
            </w:r>
          </w:p>
        </w:tc>
        <w:tc>
          <w:tcPr>
            <w:tcW w:w="598" w:type="dxa"/>
          </w:tcPr>
          <w:p w:rsidR="00F311AE" w:rsidRDefault="00F311AE" w:rsidP="00F311AE">
            <w:pPr>
              <w:ind w:right="-270"/>
              <w:contextualSpacing/>
              <w:rPr>
                <w:rFonts w:ascii="Times New Roman" w:hAnsi="Times New Roman" w:cs="Times New Roman"/>
                <w:b/>
                <w:bCs/>
                <w:sz w:val="28"/>
                <w:szCs w:val="28"/>
              </w:rPr>
            </w:pPr>
            <w:r>
              <w:rPr>
                <w:rFonts w:ascii="Times New Roman" w:hAnsi="Times New Roman" w:cs="Times New Roman"/>
                <w:b/>
                <w:bCs/>
                <w:sz w:val="28"/>
                <w:szCs w:val="28"/>
              </w:rPr>
              <w:t>1</w:t>
            </w:r>
          </w:p>
        </w:tc>
        <w:tc>
          <w:tcPr>
            <w:tcW w:w="598" w:type="dxa"/>
          </w:tcPr>
          <w:p w:rsidR="00F311AE" w:rsidRDefault="00F311AE" w:rsidP="00F311AE">
            <w:pPr>
              <w:ind w:right="-270"/>
              <w:contextualSpacing/>
              <w:rPr>
                <w:rFonts w:ascii="Times New Roman" w:hAnsi="Times New Roman" w:cs="Times New Roman"/>
                <w:b/>
                <w:bCs/>
                <w:sz w:val="28"/>
                <w:szCs w:val="28"/>
              </w:rPr>
            </w:pPr>
            <w:r>
              <w:rPr>
                <w:rFonts w:ascii="Times New Roman" w:hAnsi="Times New Roman" w:cs="Times New Roman"/>
                <w:b/>
                <w:bCs/>
                <w:sz w:val="28"/>
                <w:szCs w:val="28"/>
              </w:rPr>
              <w:t>2</w:t>
            </w:r>
          </w:p>
        </w:tc>
        <w:tc>
          <w:tcPr>
            <w:tcW w:w="598" w:type="dxa"/>
          </w:tcPr>
          <w:p w:rsidR="00F311AE" w:rsidRDefault="00F311AE" w:rsidP="00F311AE">
            <w:pPr>
              <w:ind w:right="-270"/>
              <w:contextualSpacing/>
              <w:rPr>
                <w:rFonts w:ascii="Times New Roman" w:hAnsi="Times New Roman" w:cs="Times New Roman"/>
                <w:b/>
                <w:bCs/>
                <w:sz w:val="28"/>
                <w:szCs w:val="28"/>
              </w:rPr>
            </w:pPr>
            <w:r>
              <w:rPr>
                <w:rFonts w:ascii="Times New Roman" w:hAnsi="Times New Roman" w:cs="Times New Roman"/>
                <w:b/>
                <w:bCs/>
                <w:sz w:val="28"/>
                <w:szCs w:val="28"/>
              </w:rPr>
              <w:t>3</w:t>
            </w:r>
          </w:p>
        </w:tc>
        <w:tc>
          <w:tcPr>
            <w:tcW w:w="598" w:type="dxa"/>
          </w:tcPr>
          <w:p w:rsidR="00F311AE" w:rsidRDefault="00F311AE" w:rsidP="00F311AE">
            <w:pPr>
              <w:ind w:right="-270"/>
              <w:contextualSpacing/>
              <w:rPr>
                <w:rFonts w:ascii="Times New Roman" w:hAnsi="Times New Roman" w:cs="Times New Roman"/>
                <w:b/>
                <w:bCs/>
                <w:sz w:val="28"/>
                <w:szCs w:val="28"/>
              </w:rPr>
            </w:pPr>
            <w:r>
              <w:rPr>
                <w:rFonts w:ascii="Times New Roman" w:hAnsi="Times New Roman" w:cs="Times New Roman"/>
                <w:b/>
                <w:bCs/>
                <w:sz w:val="28"/>
                <w:szCs w:val="28"/>
              </w:rPr>
              <w:t>4</w:t>
            </w:r>
          </w:p>
        </w:tc>
        <w:tc>
          <w:tcPr>
            <w:tcW w:w="598" w:type="dxa"/>
          </w:tcPr>
          <w:p w:rsidR="00F311AE" w:rsidRDefault="00F311AE" w:rsidP="00F311AE">
            <w:pPr>
              <w:ind w:right="-270"/>
              <w:contextualSpacing/>
              <w:rPr>
                <w:rFonts w:ascii="Times New Roman" w:hAnsi="Times New Roman" w:cs="Times New Roman"/>
                <w:b/>
                <w:bCs/>
                <w:sz w:val="28"/>
                <w:szCs w:val="28"/>
              </w:rPr>
            </w:pPr>
            <w:r>
              <w:rPr>
                <w:rFonts w:ascii="Times New Roman" w:hAnsi="Times New Roman" w:cs="Times New Roman"/>
                <w:b/>
                <w:bCs/>
                <w:sz w:val="28"/>
                <w:szCs w:val="28"/>
              </w:rPr>
              <w:t>5</w:t>
            </w:r>
          </w:p>
        </w:tc>
        <w:tc>
          <w:tcPr>
            <w:tcW w:w="598" w:type="dxa"/>
          </w:tcPr>
          <w:p w:rsidR="00F311AE" w:rsidRDefault="00F311AE" w:rsidP="00F311AE">
            <w:pPr>
              <w:ind w:right="-270"/>
              <w:contextualSpacing/>
              <w:rPr>
                <w:rFonts w:ascii="Times New Roman" w:hAnsi="Times New Roman" w:cs="Times New Roman"/>
                <w:b/>
                <w:bCs/>
                <w:sz w:val="28"/>
                <w:szCs w:val="28"/>
              </w:rPr>
            </w:pPr>
            <w:r>
              <w:rPr>
                <w:rFonts w:ascii="Times New Roman" w:hAnsi="Times New Roman" w:cs="Times New Roman"/>
                <w:b/>
                <w:bCs/>
                <w:sz w:val="28"/>
                <w:szCs w:val="28"/>
              </w:rPr>
              <w:t>6</w:t>
            </w:r>
          </w:p>
        </w:tc>
        <w:tc>
          <w:tcPr>
            <w:tcW w:w="598" w:type="dxa"/>
          </w:tcPr>
          <w:p w:rsidR="00F311AE" w:rsidRDefault="00F311AE" w:rsidP="00F311AE">
            <w:pPr>
              <w:ind w:right="-270"/>
              <w:contextualSpacing/>
              <w:rPr>
                <w:rFonts w:ascii="Times New Roman" w:hAnsi="Times New Roman" w:cs="Times New Roman"/>
                <w:b/>
                <w:bCs/>
                <w:sz w:val="28"/>
                <w:szCs w:val="28"/>
              </w:rPr>
            </w:pPr>
            <w:r>
              <w:rPr>
                <w:rFonts w:ascii="Times New Roman" w:hAnsi="Times New Roman" w:cs="Times New Roman"/>
                <w:b/>
                <w:bCs/>
                <w:sz w:val="28"/>
                <w:szCs w:val="28"/>
              </w:rPr>
              <w:t>7</w:t>
            </w:r>
          </w:p>
        </w:tc>
        <w:tc>
          <w:tcPr>
            <w:tcW w:w="599" w:type="dxa"/>
          </w:tcPr>
          <w:p w:rsidR="00F311AE" w:rsidRDefault="00F311AE" w:rsidP="00F311AE">
            <w:pPr>
              <w:ind w:right="-270"/>
              <w:contextualSpacing/>
              <w:rPr>
                <w:rFonts w:ascii="Times New Roman" w:hAnsi="Times New Roman" w:cs="Times New Roman"/>
                <w:b/>
                <w:bCs/>
                <w:sz w:val="28"/>
                <w:szCs w:val="28"/>
              </w:rPr>
            </w:pPr>
            <w:r>
              <w:rPr>
                <w:rFonts w:ascii="Times New Roman" w:hAnsi="Times New Roman" w:cs="Times New Roman"/>
                <w:b/>
                <w:bCs/>
                <w:sz w:val="28"/>
                <w:szCs w:val="28"/>
              </w:rPr>
              <w:t>8</w:t>
            </w:r>
          </w:p>
        </w:tc>
        <w:tc>
          <w:tcPr>
            <w:tcW w:w="599" w:type="dxa"/>
          </w:tcPr>
          <w:p w:rsidR="00F311AE" w:rsidRDefault="00F311AE" w:rsidP="00F311AE">
            <w:pPr>
              <w:ind w:right="-270"/>
              <w:contextualSpacing/>
              <w:rPr>
                <w:rFonts w:ascii="Times New Roman" w:hAnsi="Times New Roman" w:cs="Times New Roman"/>
                <w:b/>
                <w:bCs/>
                <w:sz w:val="28"/>
                <w:szCs w:val="28"/>
              </w:rPr>
            </w:pPr>
            <w:r>
              <w:rPr>
                <w:rFonts w:ascii="Times New Roman" w:hAnsi="Times New Roman" w:cs="Times New Roman"/>
                <w:b/>
                <w:bCs/>
                <w:sz w:val="28"/>
                <w:szCs w:val="28"/>
              </w:rPr>
              <w:t>9</w:t>
            </w:r>
          </w:p>
        </w:tc>
        <w:tc>
          <w:tcPr>
            <w:tcW w:w="599" w:type="dxa"/>
          </w:tcPr>
          <w:p w:rsidR="00F311AE" w:rsidRDefault="00F311AE" w:rsidP="00F311AE">
            <w:pPr>
              <w:ind w:right="-270"/>
              <w:contextualSpacing/>
              <w:rPr>
                <w:rFonts w:ascii="Times New Roman" w:hAnsi="Times New Roman" w:cs="Times New Roman"/>
                <w:b/>
                <w:bCs/>
                <w:sz w:val="28"/>
                <w:szCs w:val="28"/>
              </w:rPr>
            </w:pPr>
            <w:r>
              <w:rPr>
                <w:rFonts w:ascii="Times New Roman" w:hAnsi="Times New Roman" w:cs="Times New Roman"/>
                <w:b/>
                <w:bCs/>
                <w:sz w:val="28"/>
                <w:szCs w:val="28"/>
              </w:rPr>
              <w:t>10</w:t>
            </w:r>
          </w:p>
        </w:tc>
        <w:tc>
          <w:tcPr>
            <w:tcW w:w="599" w:type="dxa"/>
          </w:tcPr>
          <w:p w:rsidR="00F311AE" w:rsidRDefault="00F311AE" w:rsidP="00F311AE">
            <w:pPr>
              <w:ind w:right="-270"/>
              <w:contextualSpacing/>
              <w:rPr>
                <w:rFonts w:ascii="Times New Roman" w:hAnsi="Times New Roman" w:cs="Times New Roman"/>
                <w:b/>
                <w:bCs/>
                <w:sz w:val="28"/>
                <w:szCs w:val="28"/>
              </w:rPr>
            </w:pPr>
            <w:r>
              <w:rPr>
                <w:rFonts w:ascii="Times New Roman" w:hAnsi="Times New Roman" w:cs="Times New Roman"/>
                <w:b/>
                <w:bCs/>
                <w:sz w:val="28"/>
                <w:szCs w:val="28"/>
              </w:rPr>
              <w:t>11</w:t>
            </w:r>
          </w:p>
        </w:tc>
        <w:tc>
          <w:tcPr>
            <w:tcW w:w="599" w:type="dxa"/>
          </w:tcPr>
          <w:p w:rsidR="00F311AE" w:rsidRDefault="00F311AE" w:rsidP="00F311AE">
            <w:pPr>
              <w:ind w:right="-270"/>
              <w:contextualSpacing/>
              <w:rPr>
                <w:rFonts w:ascii="Times New Roman" w:hAnsi="Times New Roman" w:cs="Times New Roman"/>
                <w:b/>
                <w:bCs/>
                <w:sz w:val="28"/>
                <w:szCs w:val="28"/>
              </w:rPr>
            </w:pPr>
            <w:r>
              <w:rPr>
                <w:rFonts w:ascii="Times New Roman" w:hAnsi="Times New Roman" w:cs="Times New Roman"/>
                <w:b/>
                <w:bCs/>
                <w:sz w:val="28"/>
                <w:szCs w:val="28"/>
              </w:rPr>
              <w:t>12</w:t>
            </w:r>
          </w:p>
        </w:tc>
        <w:tc>
          <w:tcPr>
            <w:tcW w:w="599" w:type="dxa"/>
          </w:tcPr>
          <w:p w:rsidR="00F311AE" w:rsidRDefault="00F311AE" w:rsidP="00F311AE">
            <w:pPr>
              <w:ind w:right="-270"/>
              <w:contextualSpacing/>
              <w:rPr>
                <w:rFonts w:ascii="Times New Roman" w:hAnsi="Times New Roman" w:cs="Times New Roman"/>
                <w:b/>
                <w:bCs/>
                <w:sz w:val="28"/>
                <w:szCs w:val="28"/>
              </w:rPr>
            </w:pPr>
            <w:r>
              <w:rPr>
                <w:rFonts w:ascii="Times New Roman" w:hAnsi="Times New Roman" w:cs="Times New Roman"/>
                <w:b/>
                <w:bCs/>
                <w:sz w:val="28"/>
                <w:szCs w:val="28"/>
              </w:rPr>
              <w:t>13</w:t>
            </w:r>
          </w:p>
        </w:tc>
        <w:tc>
          <w:tcPr>
            <w:tcW w:w="599" w:type="dxa"/>
          </w:tcPr>
          <w:p w:rsidR="00F311AE" w:rsidRDefault="00F311AE" w:rsidP="00F311AE">
            <w:pPr>
              <w:ind w:right="-270"/>
              <w:contextualSpacing/>
              <w:rPr>
                <w:rFonts w:ascii="Times New Roman" w:hAnsi="Times New Roman" w:cs="Times New Roman"/>
                <w:b/>
                <w:bCs/>
                <w:sz w:val="28"/>
                <w:szCs w:val="28"/>
              </w:rPr>
            </w:pPr>
            <w:r>
              <w:rPr>
                <w:rFonts w:ascii="Times New Roman" w:hAnsi="Times New Roman" w:cs="Times New Roman"/>
                <w:b/>
                <w:bCs/>
                <w:sz w:val="28"/>
                <w:szCs w:val="28"/>
              </w:rPr>
              <w:t>14</w:t>
            </w:r>
          </w:p>
        </w:tc>
        <w:tc>
          <w:tcPr>
            <w:tcW w:w="599" w:type="dxa"/>
          </w:tcPr>
          <w:p w:rsidR="00F311AE" w:rsidRDefault="00F311AE" w:rsidP="00F311AE">
            <w:pPr>
              <w:ind w:right="-270"/>
              <w:contextualSpacing/>
              <w:rPr>
                <w:rFonts w:ascii="Times New Roman" w:hAnsi="Times New Roman" w:cs="Times New Roman"/>
                <w:b/>
                <w:bCs/>
                <w:sz w:val="28"/>
                <w:szCs w:val="28"/>
              </w:rPr>
            </w:pPr>
            <w:r>
              <w:rPr>
                <w:rFonts w:ascii="Times New Roman" w:hAnsi="Times New Roman" w:cs="Times New Roman"/>
                <w:b/>
                <w:bCs/>
                <w:sz w:val="28"/>
                <w:szCs w:val="28"/>
              </w:rPr>
              <w:t>15</w:t>
            </w:r>
          </w:p>
        </w:tc>
      </w:tr>
      <w:tr w:rsidR="00F311AE" w:rsidTr="00F311AE">
        <w:tc>
          <w:tcPr>
            <w:tcW w:w="598" w:type="dxa"/>
          </w:tcPr>
          <w:p w:rsidR="00F311AE" w:rsidRDefault="00F311AE" w:rsidP="00F311AE">
            <w:pPr>
              <w:ind w:right="-270"/>
              <w:contextualSpacing/>
              <w:rPr>
                <w:rFonts w:ascii="Times New Roman" w:hAnsi="Times New Roman" w:cs="Times New Roman"/>
                <w:b/>
                <w:bCs/>
                <w:sz w:val="28"/>
                <w:szCs w:val="28"/>
              </w:rPr>
            </w:pPr>
            <w:r>
              <w:rPr>
                <w:rFonts w:ascii="Times New Roman" w:hAnsi="Times New Roman" w:cs="Times New Roman"/>
                <w:b/>
                <w:bCs/>
                <w:sz w:val="28"/>
                <w:szCs w:val="28"/>
              </w:rPr>
              <w:t>ĐA</w:t>
            </w:r>
          </w:p>
        </w:tc>
        <w:tc>
          <w:tcPr>
            <w:tcW w:w="598" w:type="dxa"/>
          </w:tcPr>
          <w:p w:rsidR="00F311AE" w:rsidRDefault="00F311AE" w:rsidP="00F311AE">
            <w:pPr>
              <w:ind w:right="-270"/>
              <w:contextualSpacing/>
              <w:rPr>
                <w:rFonts w:ascii="Times New Roman" w:hAnsi="Times New Roman" w:cs="Times New Roman"/>
                <w:b/>
                <w:bCs/>
                <w:sz w:val="28"/>
                <w:szCs w:val="28"/>
              </w:rPr>
            </w:pPr>
            <w:r>
              <w:rPr>
                <w:rFonts w:ascii="Times New Roman" w:hAnsi="Times New Roman" w:cs="Times New Roman"/>
                <w:b/>
                <w:bCs/>
                <w:sz w:val="28"/>
                <w:szCs w:val="28"/>
              </w:rPr>
              <w:t>C</w:t>
            </w:r>
          </w:p>
        </w:tc>
        <w:tc>
          <w:tcPr>
            <w:tcW w:w="598" w:type="dxa"/>
          </w:tcPr>
          <w:p w:rsidR="00F311AE" w:rsidRDefault="00F311AE" w:rsidP="00F311AE">
            <w:pPr>
              <w:ind w:right="-270"/>
              <w:contextualSpacing/>
              <w:rPr>
                <w:rFonts w:ascii="Times New Roman" w:hAnsi="Times New Roman" w:cs="Times New Roman"/>
                <w:b/>
                <w:bCs/>
                <w:sz w:val="28"/>
                <w:szCs w:val="28"/>
              </w:rPr>
            </w:pPr>
            <w:r>
              <w:rPr>
                <w:rFonts w:ascii="Times New Roman" w:hAnsi="Times New Roman" w:cs="Times New Roman"/>
                <w:b/>
                <w:bCs/>
                <w:sz w:val="28"/>
                <w:szCs w:val="28"/>
              </w:rPr>
              <w:t>A</w:t>
            </w:r>
          </w:p>
        </w:tc>
        <w:tc>
          <w:tcPr>
            <w:tcW w:w="598" w:type="dxa"/>
          </w:tcPr>
          <w:p w:rsidR="00F311AE" w:rsidRDefault="00F311AE" w:rsidP="00F311AE">
            <w:pPr>
              <w:ind w:right="-270"/>
              <w:contextualSpacing/>
              <w:rPr>
                <w:rFonts w:ascii="Times New Roman" w:hAnsi="Times New Roman" w:cs="Times New Roman"/>
                <w:b/>
                <w:bCs/>
                <w:sz w:val="28"/>
                <w:szCs w:val="28"/>
              </w:rPr>
            </w:pPr>
            <w:r>
              <w:rPr>
                <w:rFonts w:ascii="Times New Roman" w:hAnsi="Times New Roman" w:cs="Times New Roman"/>
                <w:b/>
                <w:bCs/>
                <w:sz w:val="28"/>
                <w:szCs w:val="28"/>
              </w:rPr>
              <w:t>B</w:t>
            </w:r>
          </w:p>
        </w:tc>
        <w:tc>
          <w:tcPr>
            <w:tcW w:w="598" w:type="dxa"/>
          </w:tcPr>
          <w:p w:rsidR="00F311AE" w:rsidRDefault="00F311AE" w:rsidP="00F311AE">
            <w:pPr>
              <w:ind w:right="-270"/>
              <w:contextualSpacing/>
              <w:rPr>
                <w:rFonts w:ascii="Times New Roman" w:hAnsi="Times New Roman" w:cs="Times New Roman"/>
                <w:b/>
                <w:bCs/>
                <w:sz w:val="28"/>
                <w:szCs w:val="28"/>
              </w:rPr>
            </w:pPr>
            <w:r>
              <w:rPr>
                <w:rFonts w:ascii="Times New Roman" w:hAnsi="Times New Roman" w:cs="Times New Roman"/>
                <w:b/>
                <w:bCs/>
                <w:sz w:val="28"/>
                <w:szCs w:val="28"/>
              </w:rPr>
              <w:t>B</w:t>
            </w:r>
          </w:p>
        </w:tc>
        <w:tc>
          <w:tcPr>
            <w:tcW w:w="598" w:type="dxa"/>
          </w:tcPr>
          <w:p w:rsidR="00F311AE" w:rsidRDefault="00F311AE" w:rsidP="00F311AE">
            <w:pPr>
              <w:ind w:right="-270"/>
              <w:contextualSpacing/>
              <w:rPr>
                <w:rFonts w:ascii="Times New Roman" w:hAnsi="Times New Roman" w:cs="Times New Roman"/>
                <w:b/>
                <w:bCs/>
                <w:sz w:val="28"/>
                <w:szCs w:val="28"/>
              </w:rPr>
            </w:pPr>
            <w:r>
              <w:rPr>
                <w:rFonts w:ascii="Times New Roman" w:hAnsi="Times New Roman" w:cs="Times New Roman"/>
                <w:b/>
                <w:bCs/>
                <w:sz w:val="28"/>
                <w:szCs w:val="28"/>
              </w:rPr>
              <w:t>C</w:t>
            </w:r>
          </w:p>
        </w:tc>
        <w:tc>
          <w:tcPr>
            <w:tcW w:w="598" w:type="dxa"/>
          </w:tcPr>
          <w:p w:rsidR="00F311AE" w:rsidRDefault="00F311AE" w:rsidP="00F311AE">
            <w:pPr>
              <w:ind w:right="-270"/>
              <w:contextualSpacing/>
              <w:rPr>
                <w:rFonts w:ascii="Times New Roman" w:hAnsi="Times New Roman" w:cs="Times New Roman"/>
                <w:b/>
                <w:bCs/>
                <w:sz w:val="28"/>
                <w:szCs w:val="28"/>
              </w:rPr>
            </w:pPr>
            <w:r>
              <w:rPr>
                <w:rFonts w:ascii="Times New Roman" w:hAnsi="Times New Roman" w:cs="Times New Roman"/>
                <w:b/>
                <w:bCs/>
                <w:sz w:val="28"/>
                <w:szCs w:val="28"/>
              </w:rPr>
              <w:t>D</w:t>
            </w:r>
          </w:p>
        </w:tc>
        <w:tc>
          <w:tcPr>
            <w:tcW w:w="598" w:type="dxa"/>
          </w:tcPr>
          <w:p w:rsidR="00F311AE" w:rsidRDefault="00F311AE" w:rsidP="00F311AE">
            <w:pPr>
              <w:ind w:right="-270"/>
              <w:contextualSpacing/>
              <w:rPr>
                <w:rFonts w:ascii="Times New Roman" w:hAnsi="Times New Roman" w:cs="Times New Roman"/>
                <w:b/>
                <w:bCs/>
                <w:sz w:val="28"/>
                <w:szCs w:val="28"/>
              </w:rPr>
            </w:pPr>
            <w:r>
              <w:rPr>
                <w:rFonts w:ascii="Times New Roman" w:hAnsi="Times New Roman" w:cs="Times New Roman"/>
                <w:b/>
                <w:bCs/>
                <w:sz w:val="28"/>
                <w:szCs w:val="28"/>
              </w:rPr>
              <w:t>B</w:t>
            </w:r>
          </w:p>
        </w:tc>
        <w:tc>
          <w:tcPr>
            <w:tcW w:w="599" w:type="dxa"/>
          </w:tcPr>
          <w:p w:rsidR="00F311AE" w:rsidRDefault="00F311AE" w:rsidP="00F311AE">
            <w:pPr>
              <w:ind w:right="-270"/>
              <w:contextualSpacing/>
              <w:rPr>
                <w:rFonts w:ascii="Times New Roman" w:hAnsi="Times New Roman" w:cs="Times New Roman"/>
                <w:b/>
                <w:bCs/>
                <w:sz w:val="28"/>
                <w:szCs w:val="28"/>
              </w:rPr>
            </w:pPr>
            <w:r>
              <w:rPr>
                <w:rFonts w:ascii="Times New Roman" w:hAnsi="Times New Roman" w:cs="Times New Roman"/>
                <w:b/>
                <w:bCs/>
                <w:sz w:val="28"/>
                <w:szCs w:val="28"/>
              </w:rPr>
              <w:t>A</w:t>
            </w:r>
          </w:p>
        </w:tc>
        <w:tc>
          <w:tcPr>
            <w:tcW w:w="599" w:type="dxa"/>
          </w:tcPr>
          <w:p w:rsidR="00F311AE" w:rsidRDefault="00F311AE" w:rsidP="00F311AE">
            <w:pPr>
              <w:ind w:right="-270"/>
              <w:contextualSpacing/>
              <w:rPr>
                <w:rFonts w:ascii="Times New Roman" w:hAnsi="Times New Roman" w:cs="Times New Roman"/>
                <w:b/>
                <w:bCs/>
                <w:sz w:val="28"/>
                <w:szCs w:val="28"/>
              </w:rPr>
            </w:pPr>
            <w:r>
              <w:rPr>
                <w:rFonts w:ascii="Times New Roman" w:hAnsi="Times New Roman" w:cs="Times New Roman"/>
                <w:b/>
                <w:bCs/>
                <w:sz w:val="28"/>
                <w:szCs w:val="28"/>
              </w:rPr>
              <w:t>B</w:t>
            </w:r>
          </w:p>
        </w:tc>
        <w:tc>
          <w:tcPr>
            <w:tcW w:w="599" w:type="dxa"/>
          </w:tcPr>
          <w:p w:rsidR="00F311AE" w:rsidRDefault="00F311AE" w:rsidP="00F311AE">
            <w:pPr>
              <w:ind w:right="-270"/>
              <w:contextualSpacing/>
              <w:rPr>
                <w:rFonts w:ascii="Times New Roman" w:hAnsi="Times New Roman" w:cs="Times New Roman"/>
                <w:b/>
                <w:bCs/>
                <w:sz w:val="28"/>
                <w:szCs w:val="28"/>
              </w:rPr>
            </w:pPr>
            <w:r>
              <w:rPr>
                <w:rFonts w:ascii="Times New Roman" w:hAnsi="Times New Roman" w:cs="Times New Roman"/>
                <w:b/>
                <w:bCs/>
                <w:sz w:val="28"/>
                <w:szCs w:val="28"/>
              </w:rPr>
              <w:t>A</w:t>
            </w:r>
          </w:p>
        </w:tc>
        <w:tc>
          <w:tcPr>
            <w:tcW w:w="599" w:type="dxa"/>
          </w:tcPr>
          <w:p w:rsidR="00F311AE" w:rsidRDefault="00F311AE" w:rsidP="00F311AE">
            <w:pPr>
              <w:ind w:right="-270"/>
              <w:contextualSpacing/>
              <w:rPr>
                <w:rFonts w:ascii="Times New Roman" w:hAnsi="Times New Roman" w:cs="Times New Roman"/>
                <w:b/>
                <w:bCs/>
                <w:sz w:val="28"/>
                <w:szCs w:val="28"/>
              </w:rPr>
            </w:pPr>
            <w:r>
              <w:rPr>
                <w:rFonts w:ascii="Times New Roman" w:hAnsi="Times New Roman" w:cs="Times New Roman"/>
                <w:b/>
                <w:bCs/>
                <w:sz w:val="28"/>
                <w:szCs w:val="28"/>
              </w:rPr>
              <w:t>C</w:t>
            </w:r>
          </w:p>
        </w:tc>
        <w:tc>
          <w:tcPr>
            <w:tcW w:w="599" w:type="dxa"/>
          </w:tcPr>
          <w:p w:rsidR="00F311AE" w:rsidRDefault="00F311AE" w:rsidP="00F311AE">
            <w:pPr>
              <w:ind w:right="-270"/>
              <w:contextualSpacing/>
              <w:rPr>
                <w:rFonts w:ascii="Times New Roman" w:hAnsi="Times New Roman" w:cs="Times New Roman"/>
                <w:b/>
                <w:bCs/>
                <w:sz w:val="28"/>
                <w:szCs w:val="28"/>
              </w:rPr>
            </w:pPr>
            <w:r>
              <w:rPr>
                <w:rFonts w:ascii="Times New Roman" w:hAnsi="Times New Roman" w:cs="Times New Roman"/>
                <w:b/>
                <w:bCs/>
                <w:sz w:val="28"/>
                <w:szCs w:val="28"/>
              </w:rPr>
              <w:t>C</w:t>
            </w:r>
          </w:p>
        </w:tc>
        <w:tc>
          <w:tcPr>
            <w:tcW w:w="599" w:type="dxa"/>
          </w:tcPr>
          <w:p w:rsidR="00F311AE" w:rsidRDefault="00F311AE" w:rsidP="00F311AE">
            <w:pPr>
              <w:ind w:right="-270"/>
              <w:contextualSpacing/>
              <w:rPr>
                <w:rFonts w:ascii="Times New Roman" w:hAnsi="Times New Roman" w:cs="Times New Roman"/>
                <w:b/>
                <w:bCs/>
                <w:sz w:val="28"/>
                <w:szCs w:val="28"/>
              </w:rPr>
            </w:pPr>
            <w:r>
              <w:rPr>
                <w:rFonts w:ascii="Times New Roman" w:hAnsi="Times New Roman" w:cs="Times New Roman"/>
                <w:b/>
                <w:bCs/>
                <w:sz w:val="28"/>
                <w:szCs w:val="28"/>
              </w:rPr>
              <w:t>D</w:t>
            </w:r>
          </w:p>
        </w:tc>
        <w:tc>
          <w:tcPr>
            <w:tcW w:w="599" w:type="dxa"/>
          </w:tcPr>
          <w:p w:rsidR="00F311AE" w:rsidRDefault="00F311AE" w:rsidP="00F311AE">
            <w:pPr>
              <w:ind w:right="-270"/>
              <w:contextualSpacing/>
              <w:rPr>
                <w:rFonts w:ascii="Times New Roman" w:hAnsi="Times New Roman" w:cs="Times New Roman"/>
                <w:b/>
                <w:bCs/>
                <w:sz w:val="28"/>
                <w:szCs w:val="28"/>
              </w:rPr>
            </w:pPr>
            <w:r>
              <w:rPr>
                <w:rFonts w:ascii="Times New Roman" w:hAnsi="Times New Roman" w:cs="Times New Roman"/>
                <w:b/>
                <w:bCs/>
                <w:sz w:val="28"/>
                <w:szCs w:val="28"/>
              </w:rPr>
              <w:t>A</w:t>
            </w:r>
          </w:p>
        </w:tc>
        <w:tc>
          <w:tcPr>
            <w:tcW w:w="599" w:type="dxa"/>
          </w:tcPr>
          <w:p w:rsidR="00F311AE" w:rsidRDefault="00F311AE" w:rsidP="00F311AE">
            <w:pPr>
              <w:ind w:right="-270"/>
              <w:contextualSpacing/>
              <w:rPr>
                <w:rFonts w:ascii="Times New Roman" w:hAnsi="Times New Roman" w:cs="Times New Roman"/>
                <w:b/>
                <w:bCs/>
                <w:sz w:val="28"/>
                <w:szCs w:val="28"/>
              </w:rPr>
            </w:pPr>
            <w:r>
              <w:rPr>
                <w:rFonts w:ascii="Times New Roman" w:hAnsi="Times New Roman" w:cs="Times New Roman"/>
                <w:b/>
                <w:bCs/>
                <w:sz w:val="28"/>
                <w:szCs w:val="28"/>
              </w:rPr>
              <w:t>B</w:t>
            </w:r>
          </w:p>
        </w:tc>
      </w:tr>
    </w:tbl>
    <w:p w:rsidR="00F311AE" w:rsidRPr="00F311AE" w:rsidRDefault="00F311AE" w:rsidP="00A74247">
      <w:pPr>
        <w:ind w:left="-270" w:right="-270"/>
        <w:contextualSpacing/>
        <w:jc w:val="center"/>
        <w:rPr>
          <w:rFonts w:ascii="Times New Roman" w:hAnsi="Times New Roman" w:cs="Times New Roman"/>
          <w:b/>
          <w:bCs/>
          <w:sz w:val="28"/>
          <w:szCs w:val="28"/>
        </w:rPr>
      </w:pPr>
    </w:p>
    <w:p w:rsidR="00A74247" w:rsidRPr="00A74247" w:rsidRDefault="00A74247" w:rsidP="00A74247">
      <w:pPr>
        <w:pStyle w:val="NormalWeb"/>
        <w:spacing w:before="0" w:beforeAutospacing="0" w:after="240" w:afterAutospacing="0" w:line="360" w:lineRule="atLeast"/>
        <w:ind w:left="-270" w:right="-270"/>
        <w:contextualSpacing/>
        <w:jc w:val="both"/>
        <w:rPr>
          <w:color w:val="000000"/>
          <w:sz w:val="28"/>
          <w:szCs w:val="28"/>
        </w:rPr>
      </w:pPr>
      <w:r w:rsidRPr="00A74247">
        <w:rPr>
          <w:color w:val="000000"/>
          <w:sz w:val="28"/>
          <w:szCs w:val="28"/>
        </w:rPr>
        <w:t> </w:t>
      </w:r>
      <w:r w:rsidR="00375B0B">
        <w:rPr>
          <w:b/>
          <w:bCs/>
          <w:color w:val="000000"/>
          <w:sz w:val="28"/>
          <w:szCs w:val="28"/>
        </w:rPr>
        <w:t xml:space="preserve">Câu 1 : </w:t>
      </w:r>
      <w:r w:rsidRPr="00A74247">
        <w:rPr>
          <w:color w:val="000000"/>
          <w:sz w:val="28"/>
          <w:szCs w:val="28"/>
        </w:rPr>
        <w:t>Hai lực nào sau đây gọi là hai lực cân bằng?</w:t>
      </w:r>
    </w:p>
    <w:p w:rsidR="00A74247" w:rsidRPr="00A74247" w:rsidRDefault="00A74247" w:rsidP="00A74247">
      <w:pPr>
        <w:pStyle w:val="NormalWeb"/>
        <w:spacing w:before="0" w:beforeAutospacing="0" w:after="240" w:afterAutospacing="0" w:line="360" w:lineRule="atLeast"/>
        <w:ind w:left="-270" w:right="-270"/>
        <w:contextualSpacing/>
        <w:jc w:val="both"/>
        <w:rPr>
          <w:color w:val="000000"/>
          <w:sz w:val="28"/>
          <w:szCs w:val="28"/>
        </w:rPr>
      </w:pPr>
      <w:r w:rsidRPr="00A74247">
        <w:rPr>
          <w:b/>
          <w:bCs/>
          <w:color w:val="000000"/>
          <w:sz w:val="28"/>
          <w:szCs w:val="28"/>
        </w:rPr>
        <w:t>A.</w:t>
      </w:r>
      <w:r w:rsidRPr="00A74247">
        <w:rPr>
          <w:color w:val="000000"/>
          <w:sz w:val="28"/>
          <w:szCs w:val="28"/>
        </w:rPr>
        <w:t> Hai lực cùng phương, cùng chiều, mạnh như nhau tác dụng lên hai vật khác nhau.</w:t>
      </w:r>
    </w:p>
    <w:p w:rsidR="00A74247" w:rsidRPr="00A74247" w:rsidRDefault="00A74247" w:rsidP="00A74247">
      <w:pPr>
        <w:pStyle w:val="NormalWeb"/>
        <w:spacing w:before="0" w:beforeAutospacing="0" w:after="240" w:afterAutospacing="0" w:line="360" w:lineRule="atLeast"/>
        <w:ind w:left="-270" w:right="-270"/>
        <w:contextualSpacing/>
        <w:jc w:val="both"/>
        <w:rPr>
          <w:color w:val="000000"/>
          <w:sz w:val="28"/>
          <w:szCs w:val="28"/>
        </w:rPr>
      </w:pPr>
      <w:r w:rsidRPr="00A74247">
        <w:rPr>
          <w:b/>
          <w:bCs/>
          <w:color w:val="000000"/>
          <w:sz w:val="28"/>
          <w:szCs w:val="28"/>
        </w:rPr>
        <w:t>B.</w:t>
      </w:r>
      <w:r w:rsidRPr="00A74247">
        <w:rPr>
          <w:color w:val="000000"/>
          <w:sz w:val="28"/>
          <w:szCs w:val="28"/>
        </w:rPr>
        <w:t> Hai lực cùng phương, ngược chiều, mạnh như nhau tác dụng lên hai vật khác nhau.</w:t>
      </w:r>
    </w:p>
    <w:p w:rsidR="00A74247" w:rsidRPr="00A74247" w:rsidRDefault="00A74247" w:rsidP="00A74247">
      <w:pPr>
        <w:pStyle w:val="NormalWeb"/>
        <w:spacing w:before="0" w:beforeAutospacing="0" w:after="240" w:afterAutospacing="0" w:line="360" w:lineRule="atLeast"/>
        <w:ind w:left="-270" w:right="-270"/>
        <w:contextualSpacing/>
        <w:jc w:val="both"/>
        <w:rPr>
          <w:color w:val="000000"/>
          <w:sz w:val="28"/>
          <w:szCs w:val="28"/>
        </w:rPr>
      </w:pPr>
      <w:r w:rsidRPr="00A74247">
        <w:rPr>
          <w:b/>
          <w:bCs/>
          <w:color w:val="000000"/>
          <w:sz w:val="28"/>
          <w:szCs w:val="28"/>
        </w:rPr>
        <w:t>C.</w:t>
      </w:r>
      <w:r w:rsidRPr="00A74247">
        <w:rPr>
          <w:color w:val="000000"/>
          <w:sz w:val="28"/>
          <w:szCs w:val="28"/>
        </w:rPr>
        <w:t> Hai lực cùng phương, cùng chiều, mạnh như nhau tác dụng lên cùng một vật.</w:t>
      </w:r>
    </w:p>
    <w:p w:rsidR="00A74247" w:rsidRPr="00A74247" w:rsidRDefault="00A74247" w:rsidP="00A74247">
      <w:pPr>
        <w:pStyle w:val="NormalWeb"/>
        <w:spacing w:before="0" w:beforeAutospacing="0" w:after="240" w:afterAutospacing="0" w:line="360" w:lineRule="atLeast"/>
        <w:ind w:left="-270" w:right="-270"/>
        <w:contextualSpacing/>
        <w:jc w:val="both"/>
        <w:rPr>
          <w:color w:val="000000"/>
          <w:sz w:val="28"/>
          <w:szCs w:val="28"/>
        </w:rPr>
      </w:pPr>
      <w:r w:rsidRPr="00A74247">
        <w:rPr>
          <w:b/>
          <w:bCs/>
          <w:color w:val="000000"/>
          <w:sz w:val="28"/>
          <w:szCs w:val="28"/>
        </w:rPr>
        <w:t>D.</w:t>
      </w:r>
      <w:r w:rsidRPr="00A74247">
        <w:rPr>
          <w:color w:val="000000"/>
          <w:sz w:val="28"/>
          <w:szCs w:val="28"/>
        </w:rPr>
        <w:t> Hai lực có phương trên cùng một đường thẳng, ngược chiều, mạnh như nhau tác dụng lên cùng một vật.</w:t>
      </w:r>
    </w:p>
    <w:p w:rsidR="00A74247" w:rsidRPr="00A74247" w:rsidRDefault="00375B0B" w:rsidP="00A74247">
      <w:pPr>
        <w:pStyle w:val="NormalWeb"/>
        <w:spacing w:before="0" w:beforeAutospacing="0" w:after="240" w:afterAutospacing="0" w:line="360" w:lineRule="atLeast"/>
        <w:ind w:left="-270" w:right="-270"/>
        <w:contextualSpacing/>
        <w:jc w:val="both"/>
        <w:rPr>
          <w:color w:val="000000"/>
          <w:sz w:val="28"/>
          <w:szCs w:val="28"/>
        </w:rPr>
      </w:pPr>
      <w:r w:rsidRPr="00A74247">
        <w:rPr>
          <w:color w:val="000000"/>
          <w:sz w:val="28"/>
          <w:szCs w:val="28"/>
        </w:rPr>
        <w:t> </w:t>
      </w:r>
      <w:r>
        <w:rPr>
          <w:b/>
          <w:bCs/>
          <w:color w:val="000000"/>
          <w:sz w:val="28"/>
          <w:szCs w:val="28"/>
        </w:rPr>
        <w:t xml:space="preserve">Câu 2 : </w:t>
      </w:r>
      <w:r w:rsidR="00A74247" w:rsidRPr="00A74247">
        <w:rPr>
          <w:color w:val="000000"/>
          <w:sz w:val="28"/>
          <w:szCs w:val="28"/>
        </w:rPr>
        <w:t>Gió tác dụng vào buồm một lực có</w:t>
      </w:r>
    </w:p>
    <w:p w:rsidR="00A74247" w:rsidRPr="00A74247" w:rsidRDefault="00A74247" w:rsidP="00A74247">
      <w:pPr>
        <w:pStyle w:val="NormalWeb"/>
        <w:spacing w:before="0" w:beforeAutospacing="0" w:after="240" w:afterAutospacing="0" w:line="360" w:lineRule="atLeast"/>
        <w:ind w:left="-270" w:right="-270"/>
        <w:contextualSpacing/>
        <w:jc w:val="both"/>
        <w:rPr>
          <w:color w:val="000000"/>
          <w:sz w:val="28"/>
          <w:szCs w:val="28"/>
        </w:rPr>
      </w:pPr>
      <w:r w:rsidRPr="00A74247">
        <w:rPr>
          <w:b/>
          <w:bCs/>
          <w:color w:val="000000"/>
          <w:sz w:val="28"/>
          <w:szCs w:val="28"/>
        </w:rPr>
        <w:t>A.</w:t>
      </w:r>
      <w:r w:rsidRPr="00A74247">
        <w:rPr>
          <w:color w:val="000000"/>
          <w:sz w:val="28"/>
          <w:szCs w:val="28"/>
        </w:rPr>
        <w:t> phương song song với mạn thuyền, cùng chiều với chiều chuyển động của thuyền.</w:t>
      </w:r>
    </w:p>
    <w:p w:rsidR="00A74247" w:rsidRPr="00A74247" w:rsidRDefault="00A74247" w:rsidP="00A74247">
      <w:pPr>
        <w:pStyle w:val="NormalWeb"/>
        <w:spacing w:before="0" w:beforeAutospacing="0" w:after="240" w:afterAutospacing="0" w:line="360" w:lineRule="atLeast"/>
        <w:ind w:left="-270" w:right="-270"/>
        <w:contextualSpacing/>
        <w:jc w:val="both"/>
        <w:rPr>
          <w:color w:val="000000"/>
          <w:sz w:val="28"/>
          <w:szCs w:val="28"/>
        </w:rPr>
      </w:pPr>
      <w:r w:rsidRPr="00A74247">
        <w:rPr>
          <w:b/>
          <w:bCs/>
          <w:color w:val="000000"/>
          <w:sz w:val="28"/>
          <w:szCs w:val="28"/>
        </w:rPr>
        <w:t>B.</w:t>
      </w:r>
      <w:r w:rsidRPr="00A74247">
        <w:rPr>
          <w:color w:val="000000"/>
          <w:sz w:val="28"/>
          <w:szCs w:val="28"/>
        </w:rPr>
        <w:t> phương song song với mạn thuyền, ngược chiều với chiều chuyển động của thuyền.</w:t>
      </w:r>
    </w:p>
    <w:p w:rsidR="00A74247" w:rsidRPr="00A74247" w:rsidRDefault="00A74247" w:rsidP="00A74247">
      <w:pPr>
        <w:pStyle w:val="NormalWeb"/>
        <w:spacing w:before="0" w:beforeAutospacing="0" w:after="240" w:afterAutospacing="0" w:line="360" w:lineRule="atLeast"/>
        <w:ind w:left="-270" w:right="-270"/>
        <w:contextualSpacing/>
        <w:jc w:val="both"/>
        <w:rPr>
          <w:color w:val="000000"/>
          <w:sz w:val="28"/>
          <w:szCs w:val="28"/>
        </w:rPr>
      </w:pPr>
      <w:r w:rsidRPr="00A74247">
        <w:rPr>
          <w:b/>
          <w:bCs/>
          <w:color w:val="000000"/>
          <w:sz w:val="28"/>
          <w:szCs w:val="28"/>
        </w:rPr>
        <w:t>C.</w:t>
      </w:r>
      <w:r w:rsidRPr="00A74247">
        <w:rPr>
          <w:color w:val="000000"/>
          <w:sz w:val="28"/>
          <w:szCs w:val="28"/>
        </w:rPr>
        <w:t> phương vuông góc với mạn thuyền, chiều từ trên xuống.</w:t>
      </w:r>
    </w:p>
    <w:p w:rsidR="00A74247" w:rsidRPr="00A74247" w:rsidRDefault="00A74247" w:rsidP="00A74247">
      <w:pPr>
        <w:pStyle w:val="NormalWeb"/>
        <w:spacing w:before="0" w:beforeAutospacing="0" w:after="240" w:afterAutospacing="0" w:line="360" w:lineRule="atLeast"/>
        <w:ind w:left="-270" w:right="-270"/>
        <w:contextualSpacing/>
        <w:jc w:val="both"/>
        <w:rPr>
          <w:color w:val="000000"/>
          <w:sz w:val="28"/>
          <w:szCs w:val="28"/>
        </w:rPr>
      </w:pPr>
      <w:r w:rsidRPr="00A74247">
        <w:rPr>
          <w:b/>
          <w:bCs/>
          <w:color w:val="000000"/>
          <w:sz w:val="28"/>
          <w:szCs w:val="28"/>
        </w:rPr>
        <w:t>D.</w:t>
      </w:r>
      <w:r w:rsidRPr="00A74247">
        <w:rPr>
          <w:color w:val="000000"/>
          <w:sz w:val="28"/>
          <w:szCs w:val="28"/>
        </w:rPr>
        <w:t> phương vuông góc với mạn thuyền, chiều từ dưới lên.</w:t>
      </w:r>
    </w:p>
    <w:p w:rsidR="00A74247" w:rsidRPr="00A74247" w:rsidRDefault="00375B0B" w:rsidP="00A74247">
      <w:pPr>
        <w:pStyle w:val="NormalWeb"/>
        <w:spacing w:before="0" w:beforeAutospacing="0" w:after="240" w:afterAutospacing="0" w:line="360" w:lineRule="atLeast"/>
        <w:ind w:left="-270" w:right="-270"/>
        <w:contextualSpacing/>
        <w:jc w:val="both"/>
        <w:rPr>
          <w:color w:val="000000"/>
          <w:sz w:val="28"/>
          <w:szCs w:val="28"/>
        </w:rPr>
      </w:pPr>
      <w:r w:rsidRPr="00A74247">
        <w:rPr>
          <w:color w:val="000000"/>
          <w:sz w:val="28"/>
          <w:szCs w:val="28"/>
        </w:rPr>
        <w:t> </w:t>
      </w:r>
      <w:r>
        <w:rPr>
          <w:b/>
          <w:bCs/>
          <w:color w:val="000000"/>
          <w:sz w:val="28"/>
          <w:szCs w:val="28"/>
        </w:rPr>
        <w:t xml:space="preserve">Câu 3 : </w:t>
      </w:r>
      <w:r w:rsidR="00A74247" w:rsidRPr="00A74247">
        <w:rPr>
          <w:color w:val="000000"/>
          <w:sz w:val="28"/>
          <w:szCs w:val="28"/>
        </w:rPr>
        <w:t>Sợi dây kéo co của hai bạn giữ nguyên vị trí vì</w:t>
      </w:r>
    </w:p>
    <w:p w:rsidR="00A74247" w:rsidRPr="00A74247" w:rsidRDefault="00A74247" w:rsidP="00A74247">
      <w:pPr>
        <w:pStyle w:val="NormalWeb"/>
        <w:spacing w:before="0" w:beforeAutospacing="0" w:after="240" w:afterAutospacing="0" w:line="360" w:lineRule="atLeast"/>
        <w:ind w:left="-270" w:right="-270"/>
        <w:contextualSpacing/>
        <w:jc w:val="both"/>
        <w:rPr>
          <w:color w:val="000000"/>
          <w:sz w:val="28"/>
          <w:szCs w:val="28"/>
        </w:rPr>
      </w:pPr>
      <w:r w:rsidRPr="00A74247">
        <w:rPr>
          <w:b/>
          <w:bCs/>
          <w:color w:val="000000"/>
          <w:sz w:val="28"/>
          <w:szCs w:val="28"/>
        </w:rPr>
        <w:t>A.</w:t>
      </w:r>
      <w:r w:rsidRPr="00A74247">
        <w:rPr>
          <w:color w:val="000000"/>
          <w:sz w:val="28"/>
          <w:szCs w:val="28"/>
        </w:rPr>
        <w:t> lực kéo của bạn 1 tác dụng vào dây cân bằng với lực của dây tác dụng vào tay bạn 1.</w:t>
      </w:r>
    </w:p>
    <w:p w:rsidR="00A74247" w:rsidRPr="00A74247" w:rsidRDefault="00A74247" w:rsidP="00A74247">
      <w:pPr>
        <w:pStyle w:val="NormalWeb"/>
        <w:spacing w:before="0" w:beforeAutospacing="0" w:after="240" w:afterAutospacing="0" w:line="360" w:lineRule="atLeast"/>
        <w:ind w:left="-270" w:right="-270"/>
        <w:contextualSpacing/>
        <w:jc w:val="both"/>
        <w:rPr>
          <w:color w:val="000000"/>
          <w:sz w:val="28"/>
          <w:szCs w:val="28"/>
        </w:rPr>
      </w:pPr>
      <w:r w:rsidRPr="00A74247">
        <w:rPr>
          <w:b/>
          <w:bCs/>
          <w:color w:val="000000"/>
          <w:sz w:val="28"/>
          <w:szCs w:val="28"/>
        </w:rPr>
        <w:t>B.</w:t>
      </w:r>
      <w:r w:rsidRPr="00A74247">
        <w:rPr>
          <w:color w:val="000000"/>
          <w:sz w:val="28"/>
          <w:szCs w:val="28"/>
        </w:rPr>
        <w:t> lực kéo của bạn 2 tác dụng vào sợi dây cân bằng với lực kéo của bạn 1 tác dụng vào sợi dây.</w:t>
      </w:r>
    </w:p>
    <w:p w:rsidR="00A74247" w:rsidRPr="00A74247" w:rsidRDefault="00A74247" w:rsidP="00A74247">
      <w:pPr>
        <w:pStyle w:val="NormalWeb"/>
        <w:spacing w:before="0" w:beforeAutospacing="0" w:after="240" w:afterAutospacing="0" w:line="360" w:lineRule="atLeast"/>
        <w:ind w:left="-270" w:right="-270"/>
        <w:contextualSpacing/>
        <w:jc w:val="both"/>
        <w:rPr>
          <w:color w:val="000000"/>
          <w:sz w:val="28"/>
          <w:szCs w:val="28"/>
        </w:rPr>
      </w:pPr>
      <w:r w:rsidRPr="00A74247">
        <w:rPr>
          <w:b/>
          <w:bCs/>
          <w:color w:val="000000"/>
          <w:sz w:val="28"/>
          <w:szCs w:val="28"/>
        </w:rPr>
        <w:t>C.</w:t>
      </w:r>
      <w:r w:rsidRPr="00A74247">
        <w:rPr>
          <w:color w:val="000000"/>
          <w:sz w:val="28"/>
          <w:szCs w:val="28"/>
        </w:rPr>
        <w:t> lực kéo của bạn 2 tác dụng vào sợi dây cân bằng với lực dây tác dụng vào tay bạn 1.</w:t>
      </w:r>
    </w:p>
    <w:p w:rsidR="00A74247" w:rsidRPr="00A74247" w:rsidRDefault="00A74247" w:rsidP="00A74247">
      <w:pPr>
        <w:pStyle w:val="NormalWeb"/>
        <w:spacing w:before="0" w:beforeAutospacing="0" w:after="240" w:afterAutospacing="0" w:line="360" w:lineRule="atLeast"/>
        <w:ind w:left="-270" w:right="-270"/>
        <w:contextualSpacing/>
        <w:jc w:val="both"/>
        <w:rPr>
          <w:color w:val="000000"/>
          <w:sz w:val="28"/>
          <w:szCs w:val="28"/>
        </w:rPr>
      </w:pPr>
      <w:r w:rsidRPr="00A74247">
        <w:rPr>
          <w:b/>
          <w:bCs/>
          <w:color w:val="000000"/>
          <w:sz w:val="28"/>
          <w:szCs w:val="28"/>
        </w:rPr>
        <w:t>D.</w:t>
      </w:r>
      <w:r w:rsidRPr="00A74247">
        <w:rPr>
          <w:color w:val="000000"/>
          <w:sz w:val="28"/>
          <w:szCs w:val="28"/>
        </w:rPr>
        <w:t> lực kéo của bạn 1 tác dụng vào dây cân bằng với lực của dây tác dụng vào tay bạn 2.</w:t>
      </w:r>
    </w:p>
    <w:p w:rsidR="00A74247" w:rsidRPr="00A74247" w:rsidRDefault="00375B0B" w:rsidP="00A74247">
      <w:pPr>
        <w:pStyle w:val="NormalWeb"/>
        <w:spacing w:before="0" w:beforeAutospacing="0" w:after="240" w:afterAutospacing="0" w:line="360" w:lineRule="atLeast"/>
        <w:ind w:left="-270" w:right="-270"/>
        <w:contextualSpacing/>
        <w:jc w:val="both"/>
        <w:rPr>
          <w:color w:val="000000"/>
          <w:sz w:val="28"/>
          <w:szCs w:val="28"/>
        </w:rPr>
      </w:pPr>
      <w:r w:rsidRPr="00A74247">
        <w:rPr>
          <w:color w:val="000000"/>
          <w:sz w:val="28"/>
          <w:szCs w:val="28"/>
        </w:rPr>
        <w:t> </w:t>
      </w:r>
      <w:r>
        <w:rPr>
          <w:b/>
          <w:bCs/>
          <w:color w:val="000000"/>
          <w:sz w:val="28"/>
          <w:szCs w:val="28"/>
        </w:rPr>
        <w:t xml:space="preserve">Câu </w:t>
      </w:r>
      <w:r>
        <w:rPr>
          <w:color w:val="000000"/>
          <w:sz w:val="28"/>
          <w:szCs w:val="28"/>
        </w:rPr>
        <w:t xml:space="preserve">4 : </w:t>
      </w:r>
      <w:r w:rsidR="00A74247" w:rsidRPr="00A74247">
        <w:rPr>
          <w:color w:val="000000"/>
          <w:sz w:val="28"/>
          <w:szCs w:val="28"/>
        </w:rPr>
        <w:t>Dụng cụ nào sau đây dùng để đo lực?</w:t>
      </w:r>
    </w:p>
    <w:p w:rsidR="00A74247" w:rsidRPr="00A74247" w:rsidRDefault="00A74247" w:rsidP="00A74247">
      <w:pPr>
        <w:pStyle w:val="NormalWeb"/>
        <w:spacing w:before="0" w:beforeAutospacing="0" w:after="240" w:afterAutospacing="0" w:line="360" w:lineRule="atLeast"/>
        <w:ind w:left="-270" w:right="-270"/>
        <w:contextualSpacing/>
        <w:jc w:val="both"/>
        <w:rPr>
          <w:color w:val="000000"/>
          <w:sz w:val="28"/>
          <w:szCs w:val="28"/>
        </w:rPr>
      </w:pPr>
      <w:r w:rsidRPr="00A74247">
        <w:rPr>
          <w:b/>
          <w:bCs/>
          <w:color w:val="000000"/>
          <w:sz w:val="28"/>
          <w:szCs w:val="28"/>
        </w:rPr>
        <w:t>A.</w:t>
      </w:r>
      <w:r w:rsidRPr="00A74247">
        <w:rPr>
          <w:color w:val="000000"/>
          <w:sz w:val="28"/>
          <w:szCs w:val="28"/>
        </w:rPr>
        <w:t> Cân Rô – béc – van      </w:t>
      </w:r>
      <w:r w:rsidRPr="00A74247">
        <w:rPr>
          <w:b/>
          <w:bCs/>
          <w:color w:val="000000"/>
          <w:sz w:val="28"/>
          <w:szCs w:val="28"/>
        </w:rPr>
        <w:t>B.</w:t>
      </w:r>
      <w:r w:rsidRPr="00A74247">
        <w:rPr>
          <w:color w:val="000000"/>
          <w:sz w:val="28"/>
          <w:szCs w:val="28"/>
        </w:rPr>
        <w:t> Lực kế</w:t>
      </w:r>
    </w:p>
    <w:p w:rsidR="00A74247" w:rsidRPr="00A74247" w:rsidRDefault="00A74247" w:rsidP="00A74247">
      <w:pPr>
        <w:pStyle w:val="NormalWeb"/>
        <w:spacing w:before="0" w:beforeAutospacing="0" w:after="240" w:afterAutospacing="0" w:line="360" w:lineRule="atLeast"/>
        <w:ind w:left="-270" w:right="-270"/>
        <w:contextualSpacing/>
        <w:jc w:val="both"/>
        <w:rPr>
          <w:color w:val="000000"/>
          <w:sz w:val="28"/>
          <w:szCs w:val="28"/>
        </w:rPr>
      </w:pPr>
      <w:r w:rsidRPr="00A74247">
        <w:rPr>
          <w:b/>
          <w:bCs/>
          <w:color w:val="000000"/>
          <w:sz w:val="28"/>
          <w:szCs w:val="28"/>
        </w:rPr>
        <w:t>C.</w:t>
      </w:r>
      <w:r w:rsidRPr="00A74247">
        <w:rPr>
          <w:color w:val="000000"/>
          <w:sz w:val="28"/>
          <w:szCs w:val="28"/>
        </w:rPr>
        <w:t> Nhiệt kế      </w:t>
      </w:r>
      <w:r w:rsidRPr="00A74247">
        <w:rPr>
          <w:b/>
          <w:bCs/>
          <w:color w:val="000000"/>
          <w:sz w:val="28"/>
          <w:szCs w:val="28"/>
        </w:rPr>
        <w:t>D.</w:t>
      </w:r>
      <w:r w:rsidRPr="00A74247">
        <w:rPr>
          <w:color w:val="000000"/>
          <w:sz w:val="28"/>
          <w:szCs w:val="28"/>
        </w:rPr>
        <w:t> Thước</w:t>
      </w:r>
    </w:p>
    <w:p w:rsidR="00A74247" w:rsidRPr="00A74247" w:rsidRDefault="00375B0B" w:rsidP="00A74247">
      <w:pPr>
        <w:pStyle w:val="NormalWeb"/>
        <w:spacing w:before="0" w:beforeAutospacing="0" w:after="240" w:afterAutospacing="0" w:line="360" w:lineRule="atLeast"/>
        <w:ind w:left="-270" w:right="-270"/>
        <w:contextualSpacing/>
        <w:jc w:val="both"/>
        <w:rPr>
          <w:color w:val="000000"/>
          <w:sz w:val="28"/>
          <w:szCs w:val="28"/>
        </w:rPr>
      </w:pPr>
      <w:r w:rsidRPr="00A74247">
        <w:rPr>
          <w:color w:val="000000"/>
          <w:sz w:val="28"/>
          <w:szCs w:val="28"/>
        </w:rPr>
        <w:t> </w:t>
      </w:r>
      <w:r>
        <w:rPr>
          <w:b/>
          <w:bCs/>
          <w:color w:val="000000"/>
          <w:sz w:val="28"/>
          <w:szCs w:val="28"/>
        </w:rPr>
        <w:t xml:space="preserve">Câu 5 : </w:t>
      </w:r>
      <w:r w:rsidR="00A74247" w:rsidRPr="00A74247">
        <w:rPr>
          <w:color w:val="000000"/>
          <w:sz w:val="28"/>
          <w:szCs w:val="28"/>
        </w:rPr>
        <w:t>Chiếc bàn học nằm yên trên sàn vì</w:t>
      </w:r>
    </w:p>
    <w:p w:rsidR="00A74247" w:rsidRPr="00A74247" w:rsidRDefault="00A74247" w:rsidP="00A74247">
      <w:pPr>
        <w:pStyle w:val="NormalWeb"/>
        <w:spacing w:before="0" w:beforeAutospacing="0" w:after="240" w:afterAutospacing="0" w:line="360" w:lineRule="atLeast"/>
        <w:ind w:left="-270" w:right="-270"/>
        <w:contextualSpacing/>
        <w:jc w:val="both"/>
        <w:rPr>
          <w:color w:val="000000"/>
          <w:sz w:val="28"/>
          <w:szCs w:val="28"/>
        </w:rPr>
      </w:pPr>
      <w:r w:rsidRPr="00A74247">
        <w:rPr>
          <w:b/>
          <w:bCs/>
          <w:color w:val="000000"/>
          <w:sz w:val="28"/>
          <w:szCs w:val="28"/>
        </w:rPr>
        <w:t>A.</w:t>
      </w:r>
      <w:r w:rsidRPr="00A74247">
        <w:rPr>
          <w:color w:val="000000"/>
          <w:sz w:val="28"/>
          <w:szCs w:val="28"/>
        </w:rPr>
        <w:t> không chịu tác dụng của lực nào.</w:t>
      </w:r>
    </w:p>
    <w:p w:rsidR="00A74247" w:rsidRPr="00A74247" w:rsidRDefault="00A74247" w:rsidP="00A74247">
      <w:pPr>
        <w:pStyle w:val="NormalWeb"/>
        <w:spacing w:before="0" w:beforeAutospacing="0" w:after="240" w:afterAutospacing="0" w:line="360" w:lineRule="atLeast"/>
        <w:ind w:left="-270" w:right="-270"/>
        <w:contextualSpacing/>
        <w:jc w:val="both"/>
        <w:rPr>
          <w:color w:val="000000"/>
          <w:sz w:val="28"/>
          <w:szCs w:val="28"/>
        </w:rPr>
      </w:pPr>
      <w:r w:rsidRPr="00A74247">
        <w:rPr>
          <w:b/>
          <w:bCs/>
          <w:color w:val="000000"/>
          <w:sz w:val="28"/>
          <w:szCs w:val="28"/>
        </w:rPr>
        <w:t>B.</w:t>
      </w:r>
      <w:r w:rsidRPr="00A74247">
        <w:rPr>
          <w:color w:val="000000"/>
          <w:sz w:val="28"/>
          <w:szCs w:val="28"/>
        </w:rPr>
        <w:t> chỉ chịu lực nâng của sàn.</w:t>
      </w:r>
    </w:p>
    <w:p w:rsidR="00A74247" w:rsidRPr="00A74247" w:rsidRDefault="00A74247" w:rsidP="00A74247">
      <w:pPr>
        <w:pStyle w:val="NormalWeb"/>
        <w:spacing w:before="0" w:beforeAutospacing="0" w:after="240" w:afterAutospacing="0" w:line="360" w:lineRule="atLeast"/>
        <w:ind w:left="-270" w:right="-270"/>
        <w:contextualSpacing/>
        <w:jc w:val="both"/>
        <w:rPr>
          <w:color w:val="000000"/>
          <w:sz w:val="28"/>
          <w:szCs w:val="28"/>
        </w:rPr>
      </w:pPr>
      <w:r w:rsidRPr="00A74247">
        <w:rPr>
          <w:b/>
          <w:bCs/>
          <w:color w:val="000000"/>
          <w:sz w:val="28"/>
          <w:szCs w:val="28"/>
        </w:rPr>
        <w:t>C.</w:t>
      </w:r>
      <w:r w:rsidRPr="00A74247">
        <w:rPr>
          <w:color w:val="000000"/>
          <w:sz w:val="28"/>
          <w:szCs w:val="28"/>
        </w:rPr>
        <w:t> chịu hai lực cân bằng: Lực nâng của sàn và lực hút của Trái Đất.</w:t>
      </w:r>
    </w:p>
    <w:p w:rsidR="00A74247" w:rsidRPr="00A74247" w:rsidRDefault="00A74247" w:rsidP="00A74247">
      <w:pPr>
        <w:pStyle w:val="NormalWeb"/>
        <w:spacing w:before="0" w:beforeAutospacing="0" w:after="240" w:afterAutospacing="0" w:line="360" w:lineRule="atLeast"/>
        <w:ind w:left="-270" w:right="-270"/>
        <w:contextualSpacing/>
        <w:jc w:val="both"/>
        <w:rPr>
          <w:color w:val="000000"/>
          <w:sz w:val="28"/>
          <w:szCs w:val="28"/>
        </w:rPr>
      </w:pPr>
      <w:r w:rsidRPr="00A74247">
        <w:rPr>
          <w:b/>
          <w:bCs/>
          <w:color w:val="000000"/>
          <w:sz w:val="28"/>
          <w:szCs w:val="28"/>
        </w:rPr>
        <w:t>D.</w:t>
      </w:r>
      <w:r w:rsidRPr="00A74247">
        <w:rPr>
          <w:color w:val="000000"/>
          <w:sz w:val="28"/>
          <w:szCs w:val="28"/>
        </w:rPr>
        <w:t> chỉ chịu lực hút của Trái Đất.</w:t>
      </w:r>
    </w:p>
    <w:p w:rsidR="00A74247" w:rsidRPr="00A74247" w:rsidRDefault="00375B0B" w:rsidP="00A74247">
      <w:pPr>
        <w:pStyle w:val="NormalWeb"/>
        <w:spacing w:before="0" w:beforeAutospacing="0" w:after="240" w:afterAutospacing="0" w:line="360" w:lineRule="atLeast"/>
        <w:ind w:left="-270" w:right="-270"/>
        <w:contextualSpacing/>
        <w:jc w:val="both"/>
        <w:rPr>
          <w:color w:val="000000"/>
          <w:sz w:val="28"/>
          <w:szCs w:val="28"/>
        </w:rPr>
      </w:pPr>
      <w:r w:rsidRPr="00A74247">
        <w:rPr>
          <w:color w:val="000000"/>
          <w:sz w:val="28"/>
          <w:szCs w:val="28"/>
        </w:rPr>
        <w:t> </w:t>
      </w:r>
      <w:r>
        <w:rPr>
          <w:b/>
          <w:bCs/>
          <w:color w:val="000000"/>
          <w:sz w:val="28"/>
          <w:szCs w:val="28"/>
        </w:rPr>
        <w:t xml:space="preserve">Câu 6 : </w:t>
      </w:r>
      <w:r w:rsidR="00A74247" w:rsidRPr="00A74247">
        <w:rPr>
          <w:color w:val="000000"/>
          <w:sz w:val="28"/>
          <w:szCs w:val="28"/>
        </w:rPr>
        <w:t>Một người kéo và một người đẩy cùng một chiếc xe lên dốc. Xe không nhúc nhích. Cặp lực nào dưới đây là cặp lực cân bằng?</w:t>
      </w:r>
    </w:p>
    <w:p w:rsidR="00A74247" w:rsidRPr="00A74247" w:rsidRDefault="00A74247" w:rsidP="00A74247">
      <w:pPr>
        <w:pStyle w:val="NormalWeb"/>
        <w:spacing w:before="0" w:beforeAutospacing="0" w:after="240" w:afterAutospacing="0" w:line="360" w:lineRule="atLeast"/>
        <w:ind w:left="-270" w:right="-270"/>
        <w:contextualSpacing/>
        <w:jc w:val="both"/>
        <w:rPr>
          <w:color w:val="000000"/>
          <w:sz w:val="28"/>
          <w:szCs w:val="28"/>
        </w:rPr>
      </w:pPr>
      <w:r w:rsidRPr="00A74247">
        <w:rPr>
          <w:b/>
          <w:bCs/>
          <w:color w:val="000000"/>
          <w:sz w:val="28"/>
          <w:szCs w:val="28"/>
        </w:rPr>
        <w:t>A.</w:t>
      </w:r>
      <w:r w:rsidRPr="00A74247">
        <w:rPr>
          <w:color w:val="000000"/>
          <w:sz w:val="28"/>
          <w:szCs w:val="28"/>
        </w:rPr>
        <w:t> Lực người kéo và lực người đẩy lên chiếc xe.</w:t>
      </w:r>
    </w:p>
    <w:p w:rsidR="00A74247" w:rsidRPr="00A74247" w:rsidRDefault="00A74247" w:rsidP="00A74247">
      <w:pPr>
        <w:pStyle w:val="NormalWeb"/>
        <w:spacing w:before="0" w:beforeAutospacing="0" w:after="240" w:afterAutospacing="0" w:line="360" w:lineRule="atLeast"/>
        <w:ind w:left="-270" w:right="-270"/>
        <w:contextualSpacing/>
        <w:jc w:val="both"/>
        <w:rPr>
          <w:color w:val="000000"/>
          <w:sz w:val="28"/>
          <w:szCs w:val="28"/>
        </w:rPr>
      </w:pPr>
      <w:r w:rsidRPr="00A74247">
        <w:rPr>
          <w:b/>
          <w:bCs/>
          <w:color w:val="000000"/>
          <w:sz w:val="28"/>
          <w:szCs w:val="28"/>
        </w:rPr>
        <w:t>B.</w:t>
      </w:r>
      <w:r w:rsidRPr="00A74247">
        <w:rPr>
          <w:color w:val="000000"/>
          <w:sz w:val="28"/>
          <w:szCs w:val="28"/>
        </w:rPr>
        <w:t> Lực người kéo chiếc xe và lực chiếc xe kéo lại người đó.</w:t>
      </w:r>
    </w:p>
    <w:p w:rsidR="00A74247" w:rsidRPr="00A74247" w:rsidRDefault="00A74247" w:rsidP="00A74247">
      <w:pPr>
        <w:pStyle w:val="NormalWeb"/>
        <w:spacing w:before="0" w:beforeAutospacing="0" w:after="240" w:afterAutospacing="0" w:line="360" w:lineRule="atLeast"/>
        <w:ind w:left="-270" w:right="-270"/>
        <w:contextualSpacing/>
        <w:jc w:val="both"/>
        <w:rPr>
          <w:color w:val="000000"/>
          <w:sz w:val="28"/>
          <w:szCs w:val="28"/>
        </w:rPr>
      </w:pPr>
      <w:r w:rsidRPr="00A74247">
        <w:rPr>
          <w:b/>
          <w:bCs/>
          <w:color w:val="000000"/>
          <w:sz w:val="28"/>
          <w:szCs w:val="28"/>
        </w:rPr>
        <w:t>C.</w:t>
      </w:r>
      <w:r w:rsidRPr="00A74247">
        <w:rPr>
          <w:color w:val="000000"/>
          <w:sz w:val="28"/>
          <w:szCs w:val="28"/>
        </w:rPr>
        <w:t> Lực người đẩy chiếc xe và lực chiếc xe đẩy lại người đó.</w:t>
      </w:r>
    </w:p>
    <w:p w:rsidR="00A74247" w:rsidRPr="00A74247" w:rsidRDefault="00A74247" w:rsidP="00A74247">
      <w:pPr>
        <w:pStyle w:val="NormalWeb"/>
        <w:spacing w:before="0" w:beforeAutospacing="0" w:after="240" w:afterAutospacing="0" w:line="360" w:lineRule="atLeast"/>
        <w:ind w:left="-270" w:right="-270"/>
        <w:contextualSpacing/>
        <w:jc w:val="both"/>
        <w:rPr>
          <w:color w:val="000000"/>
          <w:sz w:val="28"/>
          <w:szCs w:val="28"/>
        </w:rPr>
      </w:pPr>
      <w:r w:rsidRPr="00A74247">
        <w:rPr>
          <w:b/>
          <w:bCs/>
          <w:color w:val="000000"/>
          <w:sz w:val="28"/>
          <w:szCs w:val="28"/>
        </w:rPr>
        <w:t>D.</w:t>
      </w:r>
      <w:r w:rsidRPr="00A74247">
        <w:rPr>
          <w:color w:val="000000"/>
          <w:sz w:val="28"/>
          <w:szCs w:val="28"/>
        </w:rPr>
        <w:t> Cả ba cặp lực nói trên đều không phải là các cặp lực cân bằng.</w:t>
      </w:r>
    </w:p>
    <w:p w:rsidR="00A74247" w:rsidRPr="00A74247" w:rsidRDefault="00375B0B" w:rsidP="00A74247">
      <w:pPr>
        <w:pStyle w:val="NormalWeb"/>
        <w:spacing w:before="0" w:beforeAutospacing="0" w:after="240" w:afterAutospacing="0" w:line="360" w:lineRule="atLeast"/>
        <w:ind w:left="-270" w:right="-270"/>
        <w:contextualSpacing/>
        <w:jc w:val="both"/>
        <w:rPr>
          <w:color w:val="000000"/>
          <w:sz w:val="28"/>
          <w:szCs w:val="28"/>
        </w:rPr>
      </w:pPr>
      <w:r w:rsidRPr="00A74247">
        <w:rPr>
          <w:color w:val="000000"/>
          <w:sz w:val="28"/>
          <w:szCs w:val="28"/>
        </w:rPr>
        <w:t> </w:t>
      </w:r>
      <w:r>
        <w:rPr>
          <w:b/>
          <w:bCs/>
          <w:color w:val="000000"/>
          <w:sz w:val="28"/>
          <w:szCs w:val="28"/>
        </w:rPr>
        <w:t xml:space="preserve">Câu 7 : </w:t>
      </w:r>
      <w:r w:rsidR="00A74247" w:rsidRPr="00A74247">
        <w:rPr>
          <w:color w:val="000000"/>
          <w:sz w:val="28"/>
          <w:szCs w:val="28"/>
        </w:rPr>
        <w:t>Hoạt động nào dưới đây không cần dùng đến lực?</w:t>
      </w:r>
    </w:p>
    <w:p w:rsidR="00A74247" w:rsidRPr="00A74247" w:rsidRDefault="00A74247" w:rsidP="00375B0B">
      <w:pPr>
        <w:pStyle w:val="NormalWeb"/>
        <w:spacing w:before="0" w:beforeAutospacing="0" w:after="240" w:afterAutospacing="0" w:line="360" w:lineRule="atLeast"/>
        <w:ind w:left="-270" w:right="-270"/>
        <w:contextualSpacing/>
        <w:jc w:val="both"/>
        <w:rPr>
          <w:color w:val="000000"/>
          <w:sz w:val="28"/>
          <w:szCs w:val="28"/>
        </w:rPr>
      </w:pPr>
      <w:r w:rsidRPr="00A74247">
        <w:rPr>
          <w:b/>
          <w:bCs/>
          <w:color w:val="000000"/>
          <w:sz w:val="28"/>
          <w:szCs w:val="28"/>
        </w:rPr>
        <w:lastRenderedPageBreak/>
        <w:t>A.</w:t>
      </w:r>
      <w:r w:rsidRPr="00A74247">
        <w:rPr>
          <w:color w:val="000000"/>
          <w:sz w:val="28"/>
          <w:szCs w:val="28"/>
        </w:rPr>
        <w:t> Đọc một trang sách</w:t>
      </w:r>
      <w:r w:rsidR="00375B0B">
        <w:rPr>
          <w:color w:val="000000"/>
          <w:sz w:val="28"/>
          <w:szCs w:val="28"/>
        </w:rPr>
        <w:tab/>
      </w:r>
      <w:r w:rsidR="00375B0B">
        <w:rPr>
          <w:color w:val="000000"/>
          <w:sz w:val="28"/>
          <w:szCs w:val="28"/>
        </w:rPr>
        <w:tab/>
      </w:r>
      <w:r w:rsidRPr="00A74247">
        <w:rPr>
          <w:b/>
          <w:bCs/>
          <w:color w:val="000000"/>
          <w:sz w:val="28"/>
          <w:szCs w:val="28"/>
        </w:rPr>
        <w:t>B.</w:t>
      </w:r>
      <w:r w:rsidRPr="00A74247">
        <w:rPr>
          <w:color w:val="000000"/>
          <w:sz w:val="28"/>
          <w:szCs w:val="28"/>
        </w:rPr>
        <w:t> Xách một xô nước</w:t>
      </w:r>
    </w:p>
    <w:p w:rsidR="00A74247" w:rsidRPr="00A74247" w:rsidRDefault="00A74247" w:rsidP="00375B0B">
      <w:pPr>
        <w:pStyle w:val="NormalWeb"/>
        <w:spacing w:before="0" w:beforeAutospacing="0" w:after="240" w:afterAutospacing="0" w:line="360" w:lineRule="atLeast"/>
        <w:ind w:left="-270" w:right="-270"/>
        <w:contextualSpacing/>
        <w:jc w:val="both"/>
        <w:rPr>
          <w:color w:val="000000"/>
          <w:sz w:val="28"/>
          <w:szCs w:val="28"/>
        </w:rPr>
      </w:pPr>
      <w:r w:rsidRPr="00A74247">
        <w:rPr>
          <w:b/>
          <w:bCs/>
          <w:color w:val="000000"/>
          <w:sz w:val="28"/>
          <w:szCs w:val="28"/>
        </w:rPr>
        <w:t>C.</w:t>
      </w:r>
      <w:r w:rsidRPr="00A74247">
        <w:rPr>
          <w:color w:val="000000"/>
          <w:sz w:val="28"/>
          <w:szCs w:val="28"/>
        </w:rPr>
        <w:t> Nâng một tấm gỗ</w:t>
      </w:r>
      <w:r w:rsidR="00375B0B">
        <w:rPr>
          <w:color w:val="000000"/>
          <w:sz w:val="28"/>
          <w:szCs w:val="28"/>
        </w:rPr>
        <w:tab/>
      </w:r>
      <w:r w:rsidR="00375B0B">
        <w:rPr>
          <w:color w:val="000000"/>
          <w:sz w:val="28"/>
          <w:szCs w:val="28"/>
        </w:rPr>
        <w:tab/>
      </w:r>
      <w:r w:rsidR="00375B0B">
        <w:rPr>
          <w:color w:val="000000"/>
          <w:sz w:val="28"/>
          <w:szCs w:val="28"/>
        </w:rPr>
        <w:tab/>
      </w:r>
      <w:r w:rsidRPr="00A74247">
        <w:rPr>
          <w:b/>
          <w:bCs/>
          <w:color w:val="000000"/>
          <w:sz w:val="28"/>
          <w:szCs w:val="28"/>
        </w:rPr>
        <w:t>D.</w:t>
      </w:r>
      <w:r w:rsidRPr="00A74247">
        <w:rPr>
          <w:color w:val="000000"/>
          <w:sz w:val="28"/>
          <w:szCs w:val="28"/>
        </w:rPr>
        <w:t> Đẩy một chiếc xe</w:t>
      </w:r>
    </w:p>
    <w:p w:rsidR="00A74247" w:rsidRPr="00A74247" w:rsidRDefault="00375B0B" w:rsidP="00A74247">
      <w:pPr>
        <w:pStyle w:val="NormalWeb"/>
        <w:spacing w:before="0" w:beforeAutospacing="0" w:after="240" w:afterAutospacing="0" w:line="360" w:lineRule="atLeast"/>
        <w:ind w:left="-270" w:right="-270"/>
        <w:contextualSpacing/>
        <w:jc w:val="both"/>
        <w:rPr>
          <w:color w:val="000000"/>
          <w:sz w:val="28"/>
          <w:szCs w:val="28"/>
        </w:rPr>
      </w:pPr>
      <w:r w:rsidRPr="00A74247">
        <w:rPr>
          <w:color w:val="000000"/>
          <w:sz w:val="28"/>
          <w:szCs w:val="28"/>
        </w:rPr>
        <w:t> </w:t>
      </w:r>
      <w:r>
        <w:rPr>
          <w:b/>
          <w:bCs/>
          <w:color w:val="000000"/>
          <w:sz w:val="28"/>
          <w:szCs w:val="28"/>
        </w:rPr>
        <w:t xml:space="preserve">Câu 8 : </w:t>
      </w:r>
      <w:r w:rsidR="00A74247" w:rsidRPr="00A74247">
        <w:rPr>
          <w:color w:val="000000"/>
          <w:sz w:val="28"/>
          <w:szCs w:val="28"/>
        </w:rPr>
        <w:t>Một học sinh đá quả bóng nhựa vào tường sau đó quả bóng bị méo đi. Lực tác dụng lên quả bóng sẽ gây ra những kết quả nào sau đây?</w:t>
      </w:r>
    </w:p>
    <w:p w:rsidR="00A74247" w:rsidRPr="00A74247" w:rsidRDefault="00A74247" w:rsidP="00A74247">
      <w:pPr>
        <w:pStyle w:val="NormalWeb"/>
        <w:spacing w:before="0" w:beforeAutospacing="0" w:after="240" w:afterAutospacing="0" w:line="360" w:lineRule="atLeast"/>
        <w:ind w:left="-270" w:right="-270"/>
        <w:contextualSpacing/>
        <w:jc w:val="both"/>
        <w:rPr>
          <w:color w:val="000000"/>
          <w:sz w:val="28"/>
          <w:szCs w:val="28"/>
        </w:rPr>
      </w:pPr>
      <w:r w:rsidRPr="00A74247">
        <w:rPr>
          <w:b/>
          <w:bCs/>
          <w:color w:val="000000"/>
          <w:sz w:val="28"/>
          <w:szCs w:val="28"/>
        </w:rPr>
        <w:t>A.</w:t>
      </w:r>
      <w:r w:rsidRPr="00A74247">
        <w:rPr>
          <w:color w:val="000000"/>
          <w:sz w:val="28"/>
          <w:szCs w:val="28"/>
        </w:rPr>
        <w:t> không làm chuyển động quả banh.</w:t>
      </w:r>
    </w:p>
    <w:p w:rsidR="00A74247" w:rsidRPr="00A74247" w:rsidRDefault="00A74247" w:rsidP="00A74247">
      <w:pPr>
        <w:pStyle w:val="NormalWeb"/>
        <w:spacing w:before="0" w:beforeAutospacing="0" w:after="240" w:afterAutospacing="0" w:line="360" w:lineRule="atLeast"/>
        <w:ind w:left="-270" w:right="-270"/>
        <w:contextualSpacing/>
        <w:jc w:val="both"/>
        <w:rPr>
          <w:color w:val="000000"/>
          <w:sz w:val="28"/>
          <w:szCs w:val="28"/>
        </w:rPr>
      </w:pPr>
      <w:r w:rsidRPr="00A74247">
        <w:rPr>
          <w:b/>
          <w:bCs/>
          <w:color w:val="000000"/>
          <w:sz w:val="28"/>
          <w:szCs w:val="28"/>
        </w:rPr>
        <w:t>B.</w:t>
      </w:r>
      <w:r w:rsidRPr="00A74247">
        <w:rPr>
          <w:color w:val="000000"/>
          <w:sz w:val="28"/>
          <w:szCs w:val="28"/>
        </w:rPr>
        <w:t> vừa làm biến dạng và biến đổi chuyển động quả bóng.</w:t>
      </w:r>
    </w:p>
    <w:p w:rsidR="00A74247" w:rsidRPr="00A74247" w:rsidRDefault="00A74247" w:rsidP="00A74247">
      <w:pPr>
        <w:pStyle w:val="NormalWeb"/>
        <w:spacing w:before="0" w:beforeAutospacing="0" w:after="240" w:afterAutospacing="0" w:line="360" w:lineRule="atLeast"/>
        <w:ind w:left="-270" w:right="-270"/>
        <w:contextualSpacing/>
        <w:jc w:val="both"/>
        <w:rPr>
          <w:color w:val="000000"/>
          <w:sz w:val="28"/>
          <w:szCs w:val="28"/>
        </w:rPr>
      </w:pPr>
      <w:r w:rsidRPr="00A74247">
        <w:rPr>
          <w:b/>
          <w:bCs/>
          <w:color w:val="000000"/>
          <w:sz w:val="28"/>
          <w:szCs w:val="28"/>
        </w:rPr>
        <w:t>C.</w:t>
      </w:r>
      <w:r w:rsidRPr="00A74247">
        <w:rPr>
          <w:color w:val="000000"/>
          <w:sz w:val="28"/>
          <w:szCs w:val="28"/>
        </w:rPr>
        <w:t> chỉ làm biến dạng mà không làm biến đổi chuyển động quả bóng.</w:t>
      </w:r>
    </w:p>
    <w:p w:rsidR="00A74247" w:rsidRPr="00A74247" w:rsidRDefault="00A74247" w:rsidP="00A74247">
      <w:pPr>
        <w:pStyle w:val="NormalWeb"/>
        <w:spacing w:before="0" w:beforeAutospacing="0" w:after="240" w:afterAutospacing="0" w:line="360" w:lineRule="atLeast"/>
        <w:ind w:left="-270" w:right="-270"/>
        <w:contextualSpacing/>
        <w:jc w:val="both"/>
        <w:rPr>
          <w:color w:val="000000"/>
          <w:sz w:val="28"/>
          <w:szCs w:val="28"/>
        </w:rPr>
      </w:pPr>
      <w:r w:rsidRPr="00A74247">
        <w:rPr>
          <w:b/>
          <w:bCs/>
          <w:color w:val="000000"/>
          <w:sz w:val="28"/>
          <w:szCs w:val="28"/>
        </w:rPr>
        <w:t>D.</w:t>
      </w:r>
      <w:r w:rsidRPr="00A74247">
        <w:rPr>
          <w:color w:val="000000"/>
          <w:sz w:val="28"/>
          <w:szCs w:val="28"/>
        </w:rPr>
        <w:t> không làm biến dạng quả bóng.</w:t>
      </w:r>
    </w:p>
    <w:p w:rsidR="00A74247" w:rsidRPr="00A74247" w:rsidRDefault="00375B0B" w:rsidP="00A74247">
      <w:pPr>
        <w:pStyle w:val="NormalWeb"/>
        <w:spacing w:before="0" w:beforeAutospacing="0" w:after="240" w:afterAutospacing="0" w:line="360" w:lineRule="atLeast"/>
        <w:ind w:left="-270" w:right="-270"/>
        <w:contextualSpacing/>
        <w:jc w:val="both"/>
        <w:rPr>
          <w:color w:val="000000"/>
          <w:sz w:val="28"/>
          <w:szCs w:val="28"/>
        </w:rPr>
      </w:pPr>
      <w:r w:rsidRPr="00A74247">
        <w:rPr>
          <w:color w:val="000000"/>
          <w:sz w:val="28"/>
          <w:szCs w:val="28"/>
        </w:rPr>
        <w:t> </w:t>
      </w:r>
      <w:r>
        <w:rPr>
          <w:b/>
          <w:bCs/>
          <w:color w:val="000000"/>
          <w:sz w:val="28"/>
          <w:szCs w:val="28"/>
        </w:rPr>
        <w:t xml:space="preserve">Câu 9 : </w:t>
      </w:r>
      <w:r w:rsidR="00A74247" w:rsidRPr="00A74247">
        <w:rPr>
          <w:color w:val="000000"/>
          <w:sz w:val="28"/>
          <w:szCs w:val="28"/>
        </w:rPr>
        <w:t>Trong các chuyển động sau, chuyển động nào đã bị biến đổi?</w:t>
      </w:r>
    </w:p>
    <w:p w:rsidR="00A74247" w:rsidRPr="00A74247" w:rsidRDefault="00A74247" w:rsidP="00A74247">
      <w:pPr>
        <w:pStyle w:val="NormalWeb"/>
        <w:spacing w:before="0" w:beforeAutospacing="0" w:after="240" w:afterAutospacing="0" w:line="360" w:lineRule="atLeast"/>
        <w:ind w:left="-270" w:right="-270"/>
        <w:contextualSpacing/>
        <w:jc w:val="both"/>
        <w:rPr>
          <w:color w:val="000000"/>
          <w:sz w:val="28"/>
          <w:szCs w:val="28"/>
        </w:rPr>
      </w:pPr>
      <w:r w:rsidRPr="00A74247">
        <w:rPr>
          <w:b/>
          <w:bCs/>
          <w:color w:val="000000"/>
          <w:sz w:val="28"/>
          <w:szCs w:val="28"/>
        </w:rPr>
        <w:t>A.</w:t>
      </w:r>
      <w:r w:rsidRPr="00A74247">
        <w:rPr>
          <w:color w:val="000000"/>
          <w:sz w:val="28"/>
          <w:szCs w:val="28"/>
        </w:rPr>
        <w:t> Một chiếc xe đạp đang đi, bỗng hãm phanh, xe dừng lại.</w:t>
      </w:r>
    </w:p>
    <w:p w:rsidR="00A74247" w:rsidRPr="00A74247" w:rsidRDefault="00A74247" w:rsidP="00A74247">
      <w:pPr>
        <w:pStyle w:val="NormalWeb"/>
        <w:spacing w:before="0" w:beforeAutospacing="0" w:after="240" w:afterAutospacing="0" w:line="360" w:lineRule="atLeast"/>
        <w:ind w:left="-270" w:right="-270"/>
        <w:contextualSpacing/>
        <w:jc w:val="both"/>
        <w:rPr>
          <w:color w:val="000000"/>
          <w:sz w:val="28"/>
          <w:szCs w:val="28"/>
        </w:rPr>
      </w:pPr>
      <w:r w:rsidRPr="00A74247">
        <w:rPr>
          <w:b/>
          <w:bCs/>
          <w:color w:val="000000"/>
          <w:sz w:val="28"/>
          <w:szCs w:val="28"/>
        </w:rPr>
        <w:t>B.</w:t>
      </w:r>
      <w:r w:rsidRPr="00A74247">
        <w:rPr>
          <w:color w:val="000000"/>
          <w:sz w:val="28"/>
          <w:szCs w:val="28"/>
        </w:rPr>
        <w:t> Một máy bay đang bay thẳng với vận tốc không đổi 500 km/h.</w:t>
      </w:r>
    </w:p>
    <w:p w:rsidR="00A74247" w:rsidRPr="00A74247" w:rsidRDefault="00A74247" w:rsidP="00A74247">
      <w:pPr>
        <w:pStyle w:val="NormalWeb"/>
        <w:spacing w:before="0" w:beforeAutospacing="0" w:after="240" w:afterAutospacing="0" w:line="360" w:lineRule="atLeast"/>
        <w:ind w:left="-270" w:right="-270"/>
        <w:contextualSpacing/>
        <w:jc w:val="both"/>
        <w:rPr>
          <w:color w:val="000000"/>
          <w:sz w:val="28"/>
          <w:szCs w:val="28"/>
        </w:rPr>
      </w:pPr>
      <w:r w:rsidRPr="00A74247">
        <w:rPr>
          <w:b/>
          <w:bCs/>
          <w:color w:val="000000"/>
          <w:sz w:val="28"/>
          <w:szCs w:val="28"/>
        </w:rPr>
        <w:t>C.</w:t>
      </w:r>
      <w:r w:rsidRPr="00A74247">
        <w:rPr>
          <w:color w:val="000000"/>
          <w:sz w:val="28"/>
          <w:szCs w:val="28"/>
        </w:rPr>
        <w:t> Một chiếc xe máy đang chạy với tốc độ đều đặn.</w:t>
      </w:r>
    </w:p>
    <w:p w:rsidR="00A74247" w:rsidRPr="00A74247" w:rsidRDefault="00A74247" w:rsidP="00A74247">
      <w:pPr>
        <w:pStyle w:val="NormalWeb"/>
        <w:spacing w:before="0" w:beforeAutospacing="0" w:after="240" w:afterAutospacing="0" w:line="360" w:lineRule="atLeast"/>
        <w:ind w:left="-270" w:right="-270"/>
        <w:contextualSpacing/>
        <w:jc w:val="both"/>
        <w:rPr>
          <w:color w:val="000000"/>
          <w:sz w:val="28"/>
          <w:szCs w:val="28"/>
        </w:rPr>
      </w:pPr>
      <w:r w:rsidRPr="00A74247">
        <w:rPr>
          <w:b/>
          <w:bCs/>
          <w:color w:val="000000"/>
          <w:sz w:val="28"/>
          <w:szCs w:val="28"/>
        </w:rPr>
        <w:t>D.</w:t>
      </w:r>
      <w:r w:rsidRPr="00A74247">
        <w:rPr>
          <w:color w:val="000000"/>
          <w:sz w:val="28"/>
          <w:szCs w:val="28"/>
        </w:rPr>
        <w:t> Quả bóng đang nằm yên trên mặt đất.</w:t>
      </w:r>
    </w:p>
    <w:p w:rsidR="00A74247" w:rsidRPr="00A74247" w:rsidRDefault="00375B0B" w:rsidP="00A74247">
      <w:pPr>
        <w:pStyle w:val="NormalWeb"/>
        <w:spacing w:before="0" w:beforeAutospacing="0" w:after="240" w:afterAutospacing="0" w:line="360" w:lineRule="atLeast"/>
        <w:ind w:left="-270" w:right="-270"/>
        <w:contextualSpacing/>
        <w:jc w:val="both"/>
        <w:rPr>
          <w:color w:val="000000"/>
          <w:sz w:val="28"/>
          <w:szCs w:val="28"/>
        </w:rPr>
      </w:pPr>
      <w:r w:rsidRPr="00A74247">
        <w:rPr>
          <w:color w:val="000000"/>
          <w:sz w:val="28"/>
          <w:szCs w:val="28"/>
        </w:rPr>
        <w:t> </w:t>
      </w:r>
      <w:r>
        <w:rPr>
          <w:b/>
          <w:bCs/>
          <w:color w:val="000000"/>
          <w:sz w:val="28"/>
          <w:szCs w:val="28"/>
        </w:rPr>
        <w:t xml:space="preserve">Câu 10 : </w:t>
      </w:r>
      <w:r w:rsidR="00A74247" w:rsidRPr="00A74247">
        <w:rPr>
          <w:color w:val="000000"/>
          <w:sz w:val="28"/>
          <w:szCs w:val="28"/>
        </w:rPr>
        <w:t>Buộc một đầu dây cao su lên giá đỡ treo vào đầu còn lại một túi nilong đựng nước. Dựa vào dấu hiệu nào sau đây để biết túi nilong đựng nước tác dụng vào dây cao su một lực?</w:t>
      </w:r>
    </w:p>
    <w:p w:rsidR="00A74247" w:rsidRPr="00A74247" w:rsidRDefault="00A74247" w:rsidP="00375B0B">
      <w:pPr>
        <w:pStyle w:val="NormalWeb"/>
        <w:spacing w:before="0" w:beforeAutospacing="0" w:after="240" w:afterAutospacing="0" w:line="360" w:lineRule="atLeast"/>
        <w:ind w:left="-270" w:right="-270"/>
        <w:contextualSpacing/>
        <w:jc w:val="both"/>
        <w:rPr>
          <w:color w:val="000000"/>
          <w:sz w:val="28"/>
          <w:szCs w:val="28"/>
        </w:rPr>
      </w:pPr>
      <w:r w:rsidRPr="00A74247">
        <w:rPr>
          <w:b/>
          <w:bCs/>
          <w:color w:val="000000"/>
          <w:sz w:val="28"/>
          <w:szCs w:val="28"/>
        </w:rPr>
        <w:t>A.</w:t>
      </w:r>
      <w:r w:rsidRPr="00A74247">
        <w:rPr>
          <w:color w:val="000000"/>
          <w:sz w:val="28"/>
          <w:szCs w:val="28"/>
        </w:rPr>
        <w:t> Túi nilong đựng nước không rơi.</w:t>
      </w:r>
      <w:r w:rsidR="00375B0B">
        <w:rPr>
          <w:color w:val="000000"/>
          <w:sz w:val="28"/>
          <w:szCs w:val="28"/>
        </w:rPr>
        <w:tab/>
      </w:r>
      <w:r w:rsidR="00375B0B">
        <w:rPr>
          <w:color w:val="000000"/>
          <w:sz w:val="28"/>
          <w:szCs w:val="28"/>
        </w:rPr>
        <w:tab/>
      </w:r>
      <w:r w:rsidRPr="00A74247">
        <w:rPr>
          <w:b/>
          <w:bCs/>
          <w:color w:val="000000"/>
          <w:sz w:val="28"/>
          <w:szCs w:val="28"/>
        </w:rPr>
        <w:t>B.</w:t>
      </w:r>
      <w:r w:rsidRPr="00A74247">
        <w:rPr>
          <w:color w:val="000000"/>
          <w:sz w:val="28"/>
          <w:szCs w:val="28"/>
        </w:rPr>
        <w:t> Túi nilong đựng nước bị biến dạng.</w:t>
      </w:r>
    </w:p>
    <w:p w:rsidR="00375B0B" w:rsidRDefault="00A74247" w:rsidP="00375B0B">
      <w:pPr>
        <w:pStyle w:val="NormalWeb"/>
        <w:spacing w:before="0" w:beforeAutospacing="0" w:after="240" w:afterAutospacing="0" w:line="360" w:lineRule="atLeast"/>
        <w:ind w:left="-270" w:right="-270"/>
        <w:contextualSpacing/>
        <w:jc w:val="both"/>
        <w:rPr>
          <w:color w:val="000000"/>
          <w:sz w:val="28"/>
          <w:szCs w:val="28"/>
        </w:rPr>
      </w:pPr>
      <w:r w:rsidRPr="00A74247">
        <w:rPr>
          <w:b/>
          <w:bCs/>
          <w:color w:val="000000"/>
          <w:sz w:val="28"/>
          <w:szCs w:val="28"/>
        </w:rPr>
        <w:t>C.</w:t>
      </w:r>
      <w:r w:rsidRPr="00A74247">
        <w:rPr>
          <w:color w:val="000000"/>
          <w:sz w:val="28"/>
          <w:szCs w:val="28"/>
        </w:rPr>
        <w:t> Dây cao su dãn ra.</w:t>
      </w:r>
      <w:r w:rsidR="00375B0B">
        <w:rPr>
          <w:color w:val="000000"/>
          <w:sz w:val="28"/>
          <w:szCs w:val="28"/>
        </w:rPr>
        <w:tab/>
      </w:r>
      <w:r w:rsidR="00375B0B">
        <w:rPr>
          <w:color w:val="000000"/>
          <w:sz w:val="28"/>
          <w:szCs w:val="28"/>
        </w:rPr>
        <w:tab/>
      </w:r>
      <w:r w:rsidR="00375B0B">
        <w:rPr>
          <w:color w:val="000000"/>
          <w:sz w:val="28"/>
          <w:szCs w:val="28"/>
        </w:rPr>
        <w:tab/>
      </w:r>
      <w:r w:rsidR="00375B0B">
        <w:rPr>
          <w:color w:val="000000"/>
          <w:sz w:val="28"/>
          <w:szCs w:val="28"/>
        </w:rPr>
        <w:tab/>
      </w:r>
      <w:r w:rsidR="00375B0B">
        <w:rPr>
          <w:color w:val="000000"/>
          <w:sz w:val="28"/>
          <w:szCs w:val="28"/>
        </w:rPr>
        <w:tab/>
      </w:r>
      <w:r w:rsidRPr="00A74247">
        <w:rPr>
          <w:b/>
          <w:bCs/>
          <w:color w:val="000000"/>
          <w:sz w:val="28"/>
          <w:szCs w:val="28"/>
        </w:rPr>
        <w:t>D.</w:t>
      </w:r>
      <w:r w:rsidRPr="00A74247">
        <w:rPr>
          <w:color w:val="000000"/>
          <w:sz w:val="28"/>
          <w:szCs w:val="28"/>
        </w:rPr>
        <w:t> Cả ba dấu hiệu trên.</w:t>
      </w:r>
    </w:p>
    <w:p w:rsidR="00A74247" w:rsidRPr="00A74247" w:rsidRDefault="00375B0B" w:rsidP="00375B0B">
      <w:pPr>
        <w:pStyle w:val="NormalWeb"/>
        <w:spacing w:before="0" w:beforeAutospacing="0" w:after="240" w:afterAutospacing="0" w:line="360" w:lineRule="atLeast"/>
        <w:ind w:left="-274" w:right="-274"/>
        <w:contextualSpacing/>
        <w:jc w:val="both"/>
        <w:rPr>
          <w:color w:val="000000"/>
          <w:sz w:val="28"/>
          <w:szCs w:val="28"/>
        </w:rPr>
      </w:pPr>
      <w:r w:rsidRPr="00A74247">
        <w:rPr>
          <w:color w:val="000000"/>
          <w:sz w:val="28"/>
          <w:szCs w:val="28"/>
        </w:rPr>
        <w:t> </w:t>
      </w:r>
      <w:r>
        <w:rPr>
          <w:b/>
          <w:bCs/>
          <w:color w:val="000000"/>
          <w:sz w:val="28"/>
          <w:szCs w:val="28"/>
        </w:rPr>
        <w:t xml:space="preserve">Câu 11 : </w:t>
      </w:r>
      <w:r w:rsidR="00A74247" w:rsidRPr="00A74247">
        <w:rPr>
          <w:color w:val="000000"/>
          <w:sz w:val="28"/>
          <w:szCs w:val="28"/>
        </w:rPr>
        <w:t>Một hòn đá bị ném mạnh vào một gò đất. Lực mà hòn đá tác dụng vào gò đất</w:t>
      </w:r>
    </w:p>
    <w:p w:rsidR="00A74247" w:rsidRPr="00A74247" w:rsidRDefault="00A74247" w:rsidP="00375B0B">
      <w:pPr>
        <w:spacing w:after="240" w:line="360" w:lineRule="atLeast"/>
        <w:ind w:left="-274" w:right="-274"/>
        <w:contextualSpacing/>
        <w:jc w:val="both"/>
        <w:rPr>
          <w:rFonts w:ascii="Times New Roman" w:eastAsia="Times New Roman" w:hAnsi="Times New Roman" w:cs="Times New Roman"/>
          <w:color w:val="000000"/>
          <w:sz w:val="28"/>
          <w:szCs w:val="28"/>
        </w:rPr>
      </w:pPr>
      <w:r w:rsidRPr="00A74247">
        <w:rPr>
          <w:rFonts w:ascii="Times New Roman" w:eastAsia="Times New Roman" w:hAnsi="Times New Roman" w:cs="Times New Roman"/>
          <w:b/>
          <w:bCs/>
          <w:color w:val="000000"/>
          <w:sz w:val="28"/>
          <w:szCs w:val="28"/>
        </w:rPr>
        <w:t>A.</w:t>
      </w:r>
      <w:r w:rsidRPr="00A74247">
        <w:rPr>
          <w:rFonts w:ascii="Times New Roman" w:eastAsia="Times New Roman" w:hAnsi="Times New Roman" w:cs="Times New Roman"/>
          <w:color w:val="000000"/>
          <w:sz w:val="28"/>
          <w:szCs w:val="28"/>
        </w:rPr>
        <w:t> chỉ làm gò đất bị biến dạng.</w:t>
      </w:r>
    </w:p>
    <w:p w:rsidR="00A74247" w:rsidRPr="00A74247" w:rsidRDefault="00A74247" w:rsidP="00375B0B">
      <w:pPr>
        <w:spacing w:after="240" w:line="360" w:lineRule="atLeast"/>
        <w:ind w:left="-274" w:right="-274"/>
        <w:contextualSpacing/>
        <w:jc w:val="both"/>
        <w:rPr>
          <w:rFonts w:ascii="Times New Roman" w:eastAsia="Times New Roman" w:hAnsi="Times New Roman" w:cs="Times New Roman"/>
          <w:color w:val="000000"/>
          <w:sz w:val="28"/>
          <w:szCs w:val="28"/>
        </w:rPr>
      </w:pPr>
      <w:r w:rsidRPr="00A74247">
        <w:rPr>
          <w:rFonts w:ascii="Times New Roman" w:eastAsia="Times New Roman" w:hAnsi="Times New Roman" w:cs="Times New Roman"/>
          <w:b/>
          <w:bCs/>
          <w:color w:val="000000"/>
          <w:sz w:val="28"/>
          <w:szCs w:val="28"/>
        </w:rPr>
        <w:t>B.</w:t>
      </w:r>
      <w:r w:rsidRPr="00A74247">
        <w:rPr>
          <w:rFonts w:ascii="Times New Roman" w:eastAsia="Times New Roman" w:hAnsi="Times New Roman" w:cs="Times New Roman"/>
          <w:color w:val="000000"/>
          <w:sz w:val="28"/>
          <w:szCs w:val="28"/>
        </w:rPr>
        <w:t> chỉ làm biến đổi chuyển động của gò đất.</w:t>
      </w:r>
    </w:p>
    <w:p w:rsidR="00A74247" w:rsidRPr="00A74247" w:rsidRDefault="00A74247" w:rsidP="00375B0B">
      <w:pPr>
        <w:spacing w:after="240" w:line="360" w:lineRule="atLeast"/>
        <w:ind w:left="-274" w:right="-274"/>
        <w:contextualSpacing/>
        <w:jc w:val="both"/>
        <w:rPr>
          <w:rFonts w:ascii="Times New Roman" w:eastAsia="Times New Roman" w:hAnsi="Times New Roman" w:cs="Times New Roman"/>
          <w:color w:val="000000"/>
          <w:sz w:val="28"/>
          <w:szCs w:val="28"/>
        </w:rPr>
      </w:pPr>
      <w:r w:rsidRPr="00A74247">
        <w:rPr>
          <w:rFonts w:ascii="Times New Roman" w:eastAsia="Times New Roman" w:hAnsi="Times New Roman" w:cs="Times New Roman"/>
          <w:b/>
          <w:bCs/>
          <w:color w:val="000000"/>
          <w:sz w:val="28"/>
          <w:szCs w:val="28"/>
        </w:rPr>
        <w:t>C.</w:t>
      </w:r>
      <w:r w:rsidRPr="00A74247">
        <w:rPr>
          <w:rFonts w:ascii="Times New Roman" w:eastAsia="Times New Roman" w:hAnsi="Times New Roman" w:cs="Times New Roman"/>
          <w:color w:val="000000"/>
          <w:sz w:val="28"/>
          <w:szCs w:val="28"/>
        </w:rPr>
        <w:t> làm cho gò đất bị biến dạng, đồng thời làm biến đổi chuyển động của gò đất.</w:t>
      </w:r>
    </w:p>
    <w:p w:rsidR="00A74247" w:rsidRPr="00A74247" w:rsidRDefault="00A74247" w:rsidP="00375B0B">
      <w:pPr>
        <w:spacing w:after="240" w:line="360" w:lineRule="atLeast"/>
        <w:ind w:left="-274" w:right="-274"/>
        <w:contextualSpacing/>
        <w:jc w:val="both"/>
        <w:rPr>
          <w:rFonts w:ascii="Times New Roman" w:eastAsia="Times New Roman" w:hAnsi="Times New Roman" w:cs="Times New Roman"/>
          <w:color w:val="000000"/>
          <w:sz w:val="28"/>
          <w:szCs w:val="28"/>
        </w:rPr>
      </w:pPr>
      <w:r w:rsidRPr="00A74247">
        <w:rPr>
          <w:rFonts w:ascii="Times New Roman" w:eastAsia="Times New Roman" w:hAnsi="Times New Roman" w:cs="Times New Roman"/>
          <w:b/>
          <w:bCs/>
          <w:color w:val="000000"/>
          <w:sz w:val="28"/>
          <w:szCs w:val="28"/>
        </w:rPr>
        <w:t>D.</w:t>
      </w:r>
      <w:r w:rsidRPr="00A74247">
        <w:rPr>
          <w:rFonts w:ascii="Times New Roman" w:eastAsia="Times New Roman" w:hAnsi="Times New Roman" w:cs="Times New Roman"/>
          <w:color w:val="000000"/>
          <w:sz w:val="28"/>
          <w:szCs w:val="28"/>
        </w:rPr>
        <w:t> không gây ra tác dụng gì.</w:t>
      </w:r>
    </w:p>
    <w:p w:rsidR="00A74247" w:rsidRPr="00A74247" w:rsidRDefault="00375B0B" w:rsidP="00375B0B">
      <w:pPr>
        <w:pStyle w:val="NormalWeb"/>
        <w:spacing w:before="0" w:beforeAutospacing="0" w:after="240" w:afterAutospacing="0" w:line="360" w:lineRule="atLeast"/>
        <w:ind w:left="-274" w:right="-274"/>
        <w:contextualSpacing/>
        <w:jc w:val="both"/>
        <w:rPr>
          <w:color w:val="000000"/>
          <w:sz w:val="28"/>
          <w:szCs w:val="28"/>
        </w:rPr>
      </w:pPr>
      <w:r w:rsidRPr="00A74247">
        <w:rPr>
          <w:color w:val="000000"/>
          <w:sz w:val="28"/>
          <w:szCs w:val="28"/>
        </w:rPr>
        <w:t> </w:t>
      </w:r>
      <w:r>
        <w:rPr>
          <w:b/>
          <w:bCs/>
          <w:color w:val="000000"/>
          <w:sz w:val="28"/>
          <w:szCs w:val="28"/>
        </w:rPr>
        <w:t xml:space="preserve">Câu 12 : </w:t>
      </w:r>
      <w:r w:rsidR="00A74247" w:rsidRPr="00A74247">
        <w:rPr>
          <w:color w:val="000000"/>
          <w:sz w:val="28"/>
          <w:szCs w:val="28"/>
        </w:rPr>
        <w:t>Khi một người ngồi lên xe máy làm lốp xe biến dạng, nguyên nhân của sự biến dạng là do đâu?</w:t>
      </w:r>
    </w:p>
    <w:p w:rsidR="00A74247" w:rsidRPr="00A74247" w:rsidRDefault="00A74247" w:rsidP="00375B0B">
      <w:pPr>
        <w:pStyle w:val="NormalWeb"/>
        <w:spacing w:before="0" w:beforeAutospacing="0" w:after="240" w:afterAutospacing="0" w:line="360" w:lineRule="atLeast"/>
        <w:ind w:left="-274" w:right="-274"/>
        <w:contextualSpacing/>
        <w:jc w:val="both"/>
        <w:rPr>
          <w:color w:val="000000"/>
          <w:sz w:val="28"/>
          <w:szCs w:val="28"/>
        </w:rPr>
      </w:pPr>
      <w:r w:rsidRPr="00A74247">
        <w:rPr>
          <w:b/>
          <w:bCs/>
          <w:color w:val="000000"/>
          <w:sz w:val="28"/>
          <w:szCs w:val="28"/>
        </w:rPr>
        <w:t>A.</w:t>
      </w:r>
      <w:r w:rsidRPr="00A74247">
        <w:rPr>
          <w:color w:val="000000"/>
          <w:sz w:val="28"/>
          <w:szCs w:val="28"/>
        </w:rPr>
        <w:t> Lốp xe không chịu lực nào tác dụng.</w:t>
      </w:r>
    </w:p>
    <w:p w:rsidR="00A74247" w:rsidRPr="00A74247" w:rsidRDefault="00A74247" w:rsidP="00375B0B">
      <w:pPr>
        <w:pStyle w:val="NormalWeb"/>
        <w:spacing w:before="0" w:beforeAutospacing="0" w:after="240" w:afterAutospacing="0" w:line="360" w:lineRule="atLeast"/>
        <w:ind w:left="-274" w:right="-274"/>
        <w:contextualSpacing/>
        <w:jc w:val="both"/>
        <w:rPr>
          <w:color w:val="000000"/>
          <w:sz w:val="28"/>
          <w:szCs w:val="28"/>
        </w:rPr>
      </w:pPr>
      <w:r w:rsidRPr="00A74247">
        <w:rPr>
          <w:b/>
          <w:bCs/>
          <w:color w:val="000000"/>
          <w:sz w:val="28"/>
          <w:szCs w:val="28"/>
        </w:rPr>
        <w:t>B.</w:t>
      </w:r>
      <w:r w:rsidRPr="00A74247">
        <w:rPr>
          <w:color w:val="000000"/>
          <w:sz w:val="28"/>
          <w:szCs w:val="28"/>
        </w:rPr>
        <w:t> Lực hút của Trái Đất tác dụng vào người.</w:t>
      </w:r>
    </w:p>
    <w:p w:rsidR="00A74247" w:rsidRPr="00A74247" w:rsidRDefault="00A74247" w:rsidP="00375B0B">
      <w:pPr>
        <w:pStyle w:val="NormalWeb"/>
        <w:spacing w:before="0" w:beforeAutospacing="0" w:after="240" w:afterAutospacing="0" w:line="360" w:lineRule="atLeast"/>
        <w:ind w:left="-274" w:right="-274"/>
        <w:contextualSpacing/>
        <w:jc w:val="both"/>
        <w:rPr>
          <w:color w:val="000000"/>
          <w:sz w:val="28"/>
          <w:szCs w:val="28"/>
        </w:rPr>
      </w:pPr>
      <w:r w:rsidRPr="00A74247">
        <w:rPr>
          <w:b/>
          <w:bCs/>
          <w:color w:val="000000"/>
          <w:sz w:val="28"/>
          <w:szCs w:val="28"/>
        </w:rPr>
        <w:t>C.</w:t>
      </w:r>
      <w:r w:rsidRPr="00A74247">
        <w:rPr>
          <w:color w:val="000000"/>
          <w:sz w:val="28"/>
          <w:szCs w:val="28"/>
        </w:rPr>
        <w:t> Lực của người tác dụng vào lốp xe.</w:t>
      </w:r>
    </w:p>
    <w:p w:rsidR="00A74247" w:rsidRPr="00A74247" w:rsidRDefault="00A74247" w:rsidP="00375B0B">
      <w:pPr>
        <w:pStyle w:val="NormalWeb"/>
        <w:spacing w:before="0" w:beforeAutospacing="0" w:after="240" w:afterAutospacing="0" w:line="360" w:lineRule="atLeast"/>
        <w:ind w:left="-274" w:right="-274"/>
        <w:contextualSpacing/>
        <w:jc w:val="both"/>
        <w:rPr>
          <w:color w:val="000000"/>
          <w:sz w:val="28"/>
          <w:szCs w:val="28"/>
        </w:rPr>
      </w:pPr>
      <w:r w:rsidRPr="00A74247">
        <w:rPr>
          <w:b/>
          <w:bCs/>
          <w:color w:val="000000"/>
          <w:sz w:val="28"/>
          <w:szCs w:val="28"/>
        </w:rPr>
        <w:t>D.</w:t>
      </w:r>
      <w:r w:rsidRPr="00A74247">
        <w:rPr>
          <w:color w:val="000000"/>
          <w:sz w:val="28"/>
          <w:szCs w:val="28"/>
        </w:rPr>
        <w:t> Lực của mặt đất tác dụng vào lốp xe.</w:t>
      </w:r>
    </w:p>
    <w:p w:rsidR="00F87358" w:rsidRPr="00A74247" w:rsidRDefault="00F87358" w:rsidP="00375B0B">
      <w:pPr>
        <w:ind w:left="-274" w:right="-274"/>
        <w:contextualSpacing/>
        <w:rPr>
          <w:rFonts w:ascii="Times New Roman" w:hAnsi="Times New Roman" w:cs="Times New Roman"/>
          <w:b/>
          <w:bCs/>
          <w:sz w:val="28"/>
          <w:szCs w:val="28"/>
        </w:rPr>
      </w:pPr>
    </w:p>
    <w:sectPr w:rsidR="00F87358" w:rsidRPr="00A74247" w:rsidSect="00A74247">
      <w:pgSz w:w="12240" w:h="15840"/>
      <w:pgMar w:top="117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358"/>
    <w:rsid w:val="00375B0B"/>
    <w:rsid w:val="003A1A12"/>
    <w:rsid w:val="00667F85"/>
    <w:rsid w:val="006A128A"/>
    <w:rsid w:val="009822C3"/>
    <w:rsid w:val="00A74247"/>
    <w:rsid w:val="00F311AE"/>
    <w:rsid w:val="00F87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742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4247"/>
    <w:rPr>
      <w:b/>
      <w:bCs/>
    </w:rPr>
  </w:style>
  <w:style w:type="table" w:styleId="TableGrid">
    <w:name w:val="Table Grid"/>
    <w:basedOn w:val="TableNormal"/>
    <w:uiPriority w:val="59"/>
    <w:rsid w:val="00F31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742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4247"/>
    <w:rPr>
      <w:b/>
      <w:bCs/>
    </w:rPr>
  </w:style>
  <w:style w:type="table" w:styleId="TableGrid">
    <w:name w:val="Table Grid"/>
    <w:basedOn w:val="TableNormal"/>
    <w:uiPriority w:val="59"/>
    <w:rsid w:val="00F31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9758">
      <w:bodyDiv w:val="1"/>
      <w:marLeft w:val="0"/>
      <w:marRight w:val="0"/>
      <w:marTop w:val="0"/>
      <w:marBottom w:val="0"/>
      <w:divBdr>
        <w:top w:val="none" w:sz="0" w:space="0" w:color="auto"/>
        <w:left w:val="none" w:sz="0" w:space="0" w:color="auto"/>
        <w:bottom w:val="none" w:sz="0" w:space="0" w:color="auto"/>
        <w:right w:val="none" w:sz="0" w:space="0" w:color="auto"/>
      </w:divBdr>
    </w:div>
    <w:div w:id="173618589">
      <w:bodyDiv w:val="1"/>
      <w:marLeft w:val="0"/>
      <w:marRight w:val="0"/>
      <w:marTop w:val="0"/>
      <w:marBottom w:val="0"/>
      <w:divBdr>
        <w:top w:val="none" w:sz="0" w:space="0" w:color="auto"/>
        <w:left w:val="none" w:sz="0" w:space="0" w:color="auto"/>
        <w:bottom w:val="none" w:sz="0" w:space="0" w:color="auto"/>
        <w:right w:val="none" w:sz="0" w:space="0" w:color="auto"/>
      </w:divBdr>
    </w:div>
    <w:div w:id="240407747">
      <w:bodyDiv w:val="1"/>
      <w:marLeft w:val="0"/>
      <w:marRight w:val="0"/>
      <w:marTop w:val="0"/>
      <w:marBottom w:val="0"/>
      <w:divBdr>
        <w:top w:val="none" w:sz="0" w:space="0" w:color="auto"/>
        <w:left w:val="none" w:sz="0" w:space="0" w:color="auto"/>
        <w:bottom w:val="none" w:sz="0" w:space="0" w:color="auto"/>
        <w:right w:val="none" w:sz="0" w:space="0" w:color="auto"/>
      </w:divBdr>
    </w:div>
    <w:div w:id="374693815">
      <w:bodyDiv w:val="1"/>
      <w:marLeft w:val="0"/>
      <w:marRight w:val="0"/>
      <w:marTop w:val="0"/>
      <w:marBottom w:val="0"/>
      <w:divBdr>
        <w:top w:val="none" w:sz="0" w:space="0" w:color="auto"/>
        <w:left w:val="none" w:sz="0" w:space="0" w:color="auto"/>
        <w:bottom w:val="none" w:sz="0" w:space="0" w:color="auto"/>
        <w:right w:val="none" w:sz="0" w:space="0" w:color="auto"/>
      </w:divBdr>
    </w:div>
    <w:div w:id="444155869">
      <w:bodyDiv w:val="1"/>
      <w:marLeft w:val="0"/>
      <w:marRight w:val="0"/>
      <w:marTop w:val="0"/>
      <w:marBottom w:val="0"/>
      <w:divBdr>
        <w:top w:val="none" w:sz="0" w:space="0" w:color="auto"/>
        <w:left w:val="none" w:sz="0" w:space="0" w:color="auto"/>
        <w:bottom w:val="none" w:sz="0" w:space="0" w:color="auto"/>
        <w:right w:val="none" w:sz="0" w:space="0" w:color="auto"/>
      </w:divBdr>
    </w:div>
    <w:div w:id="609551482">
      <w:bodyDiv w:val="1"/>
      <w:marLeft w:val="0"/>
      <w:marRight w:val="0"/>
      <w:marTop w:val="0"/>
      <w:marBottom w:val="0"/>
      <w:divBdr>
        <w:top w:val="none" w:sz="0" w:space="0" w:color="auto"/>
        <w:left w:val="none" w:sz="0" w:space="0" w:color="auto"/>
        <w:bottom w:val="none" w:sz="0" w:space="0" w:color="auto"/>
        <w:right w:val="none" w:sz="0" w:space="0" w:color="auto"/>
      </w:divBdr>
    </w:div>
    <w:div w:id="700321834">
      <w:bodyDiv w:val="1"/>
      <w:marLeft w:val="0"/>
      <w:marRight w:val="0"/>
      <w:marTop w:val="0"/>
      <w:marBottom w:val="0"/>
      <w:divBdr>
        <w:top w:val="none" w:sz="0" w:space="0" w:color="auto"/>
        <w:left w:val="none" w:sz="0" w:space="0" w:color="auto"/>
        <w:bottom w:val="none" w:sz="0" w:space="0" w:color="auto"/>
        <w:right w:val="none" w:sz="0" w:space="0" w:color="auto"/>
      </w:divBdr>
    </w:div>
    <w:div w:id="858007644">
      <w:bodyDiv w:val="1"/>
      <w:marLeft w:val="0"/>
      <w:marRight w:val="0"/>
      <w:marTop w:val="0"/>
      <w:marBottom w:val="0"/>
      <w:divBdr>
        <w:top w:val="none" w:sz="0" w:space="0" w:color="auto"/>
        <w:left w:val="none" w:sz="0" w:space="0" w:color="auto"/>
        <w:bottom w:val="none" w:sz="0" w:space="0" w:color="auto"/>
        <w:right w:val="none" w:sz="0" w:space="0" w:color="auto"/>
      </w:divBdr>
    </w:div>
    <w:div w:id="1068386567">
      <w:bodyDiv w:val="1"/>
      <w:marLeft w:val="0"/>
      <w:marRight w:val="0"/>
      <w:marTop w:val="0"/>
      <w:marBottom w:val="0"/>
      <w:divBdr>
        <w:top w:val="none" w:sz="0" w:space="0" w:color="auto"/>
        <w:left w:val="none" w:sz="0" w:space="0" w:color="auto"/>
        <w:bottom w:val="none" w:sz="0" w:space="0" w:color="auto"/>
        <w:right w:val="none" w:sz="0" w:space="0" w:color="auto"/>
      </w:divBdr>
    </w:div>
    <w:div w:id="1160661383">
      <w:bodyDiv w:val="1"/>
      <w:marLeft w:val="0"/>
      <w:marRight w:val="0"/>
      <w:marTop w:val="0"/>
      <w:marBottom w:val="0"/>
      <w:divBdr>
        <w:top w:val="none" w:sz="0" w:space="0" w:color="auto"/>
        <w:left w:val="none" w:sz="0" w:space="0" w:color="auto"/>
        <w:bottom w:val="none" w:sz="0" w:space="0" w:color="auto"/>
        <w:right w:val="none" w:sz="0" w:space="0" w:color="auto"/>
      </w:divBdr>
    </w:div>
    <w:div w:id="1822694184">
      <w:bodyDiv w:val="1"/>
      <w:marLeft w:val="0"/>
      <w:marRight w:val="0"/>
      <w:marTop w:val="0"/>
      <w:marBottom w:val="0"/>
      <w:divBdr>
        <w:top w:val="none" w:sz="0" w:space="0" w:color="auto"/>
        <w:left w:val="none" w:sz="0" w:space="0" w:color="auto"/>
        <w:bottom w:val="none" w:sz="0" w:space="0" w:color="auto"/>
        <w:right w:val="none" w:sz="0" w:space="0" w:color="auto"/>
      </w:divBdr>
    </w:div>
    <w:div w:id="211065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C.H</cp:lastModifiedBy>
  <cp:revision>2</cp:revision>
  <dcterms:created xsi:type="dcterms:W3CDTF">2020-03-30T02:28:00Z</dcterms:created>
  <dcterms:modified xsi:type="dcterms:W3CDTF">2020-03-30T02:28:00Z</dcterms:modified>
</cp:coreProperties>
</file>