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</w:t>
            </w:r>
            <w:r w:rsidR="008D75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02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</w:t>
            </w:r>
            <w:r w:rsidR="00C153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gian: 45 phút.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kiểm tra: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15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(5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</w:t>
      </w:r>
    </w:p>
    <w:p w:rsidR="00CF61AA" w:rsidRPr="0098415C" w:rsidRDefault="001F63B9" w:rsidP="003A062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Hãy ghi lại chữ cái đứng trước phương </w:t>
      </w:r>
      <w:proofErr w:type="gram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án</w:t>
      </w:r>
      <w:proofErr w:type="gram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em chọn.</w:t>
      </w:r>
    </w:p>
    <w:p w:rsidR="0098415C" w:rsidRPr="002F05FA" w:rsidRDefault="0098415C" w:rsidP="00984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8D75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1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Lý Bí phất cờ khởi nghĩa năm</w:t>
      </w:r>
    </w:p>
    <w:p w:rsidR="0098415C" w:rsidRPr="002F05FA" w:rsidRDefault="0098415C" w:rsidP="0098415C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541                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B. 542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C. 543                    D. 544</w:t>
      </w:r>
    </w:p>
    <w:p w:rsidR="0098415C" w:rsidRDefault="008D7553" w:rsidP="00984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</w:t>
      </w:r>
      <w:r w:rsidR="0098415C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r w:rsidR="0098415C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 thế kỉ VI, đô hộ Giao Châu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415C" w:rsidTr="004510D0"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 Hán</w:t>
            </w:r>
          </w:p>
        </w:tc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 Ngô</w:t>
            </w:r>
          </w:p>
        </w:tc>
      </w:tr>
      <w:tr w:rsidR="0098415C" w:rsidTr="004510D0"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Nhà Lương</w:t>
            </w:r>
          </w:p>
        </w:tc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 Tần</w:t>
            </w:r>
          </w:p>
        </w:tc>
      </w:tr>
    </w:tbl>
    <w:p w:rsidR="00C15362" w:rsidRPr="002F05FA" w:rsidRDefault="008D7553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Điểm giống nhau cơ bản giữa cuộc đấu tranh của Hai Bà Trưng và Lý Bí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chống lại ách đô hộc của nhà Đường.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chống lại ách đô hộ của nhà Lương.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diễn ra qua 2 giai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đoạn :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khởi nghĩa và kháng chiến.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chấm dứt ách thống trị, mở ra thời kì độc lập lâu dài.</w:t>
      </w:r>
      <w:proofErr w:type="gramEnd"/>
    </w:p>
    <w:p w:rsidR="00C15362" w:rsidRPr="002F05FA" w:rsidRDefault="008D7553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Từ năm 618, nước ta đặt dưới ách thống trị của triều đại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Hán                B. Đường               C. Tống             D. Nguyên</w:t>
      </w:r>
    </w:p>
    <w:p w:rsidR="00C15362" w:rsidRPr="002F05FA" w:rsidRDefault="008D7553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Nhà Đường cho sửa sang đường giao thông từ Trung Quốc đến Tống Bình và các quận huyện nhằm mục đích chủ yếu nào sau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đây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hát triển kinh tế nông nghiệp.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B. 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hục vụ nhu cầu của quan lại Trung Hoa.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Thuận tiện cho bóc lột và đàn áp nhân dân.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Mở rộng giao thương và buôn bán giữa các vùng.</w:t>
      </w:r>
    </w:p>
    <w:p w:rsidR="0098415C" w:rsidRPr="002F05FA" w:rsidRDefault="008D7553" w:rsidP="0098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6</w:t>
      </w:r>
      <w:r w:rsidR="0098415C" w:rsidRPr="002F05FA">
        <w:rPr>
          <w:b/>
          <w:color w:val="000000" w:themeColor="text1"/>
          <w:sz w:val="28"/>
          <w:szCs w:val="28"/>
        </w:rPr>
        <w:t>:</w:t>
      </w:r>
      <w:r w:rsidR="0098415C" w:rsidRPr="002F05FA">
        <w:rPr>
          <w:color w:val="000000" w:themeColor="text1"/>
          <w:sz w:val="28"/>
          <w:szCs w:val="28"/>
        </w:rPr>
        <w:t xml:space="preserve"> Việc Trưng Trắc được tôn làm vua và chọn Mê Linh làm nơi đóng đô có ý nghĩa gì?</w:t>
      </w:r>
    </w:p>
    <w:p w:rsidR="0098415C" w:rsidRPr="009C6572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Khẳng định vai trò và vị trí của người phụ nữ trong lịch sử</w:t>
      </w:r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 tự tôn dân tộc</w:t>
      </w:r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 nữ nắm quyền</w:t>
      </w:r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 triều đại mới được hình thành</w:t>
      </w:r>
    </w:p>
    <w:p w:rsidR="00C15362" w:rsidRPr="002F05FA" w:rsidRDefault="008D7553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Nền độc lậ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tự chủ của dân tộc được duy trì trong gần một thập kỉ (713 – 722) là kết quả của cuộc khởi nghĩa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Lý Bí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B.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Phùng Hưng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 Thúc Loan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D.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Bà Triệu</w:t>
      </w:r>
    </w:p>
    <w:p w:rsidR="008D7553" w:rsidRDefault="008D7553" w:rsidP="008D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8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 Bí lên ngôi hoàng đế, sử cũ gọi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D7553" w:rsidTr="007A4E0C"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Bắc Đế.</w:t>
            </w:r>
          </w:p>
        </w:tc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Lý Nam Đế.</w:t>
            </w:r>
          </w:p>
        </w:tc>
      </w:tr>
      <w:tr w:rsidR="008D7553" w:rsidTr="007A4E0C"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Đông Đế.</w:t>
            </w:r>
          </w:p>
        </w:tc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Tây Đế.</w:t>
            </w:r>
          </w:p>
        </w:tc>
      </w:tr>
    </w:tbl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Pr="002F0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 là người lãnh đạo cuộc khởi nghĩa chống quân xâm lược Hán vào năm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40 ?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Triệu Thị Trinh                                          B. Lý Bí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Mai Thúc Loan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Trưng Trắc – Trưng Nhị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Nhà Hán chiếm Âu Lạc chia thành 3 quận và gộp với 6 quận của Trung Quốc thành Châu Giao nhằm mục đích chủ yếu là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đàn áp các cuộc khởi nghĩa của nhân dân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vơ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vét được nhiều của cải, sản vật.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biến nước ta thành một bộ phận lãnh thổ Trung Quốc.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thực hiện dễ dàng chính sách đồng hóa.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Sau khi đàn áp được khởi nghĩa Hai Bà Trưng, nhà Hán đã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giữ nguyên Châu Giao.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sáp nhập lãnh thổ Châu Giao vào lãnh thổ châu Liêm.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tách riêng Âu Lạc ra để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quản.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gộp thêm 3 tỉnh của Trung Quốc vào châu Giao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Chính quyền đô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  mở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trường dạy chữ Hán, đưa Nho giáo và luật lệ tập quá Hán du nhập vào nước ta nhằm mục đích gì?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khai hóa dân trí.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đồng hóa dân tộc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truyền bá những tư tưởng tiến bộ vào nước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phát triển văn hóa cho người Việt.</w:t>
      </w:r>
      <w:proofErr w:type="gramEnd"/>
    </w:p>
    <w:p w:rsidR="00C15362" w:rsidRPr="002F05FA" w:rsidRDefault="008D7553" w:rsidP="00C153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13</w:t>
      </w:r>
      <w:r w:rsidR="00C15362" w:rsidRPr="002F05FA">
        <w:rPr>
          <w:color w:val="000000" w:themeColor="text1"/>
          <w:sz w:val="28"/>
          <w:szCs w:val="28"/>
        </w:rPr>
        <w:t>: Nghĩa quân Hai Bà Trưng toàn thắng sau khi</w:t>
      </w:r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chủ tình hình</w:t>
      </w:r>
    </w:p>
    <w:p w:rsidR="00C15362" w:rsidRPr="009C6572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Làm chủ Mê Linh, đánh chiếm Cổ Loa, Tuy Lâu</w:t>
      </w:r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 Định bỏ trốn</w:t>
      </w:r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Giết Tô Định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Việc chính quyền đô hộ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nắ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 độc quyền sắt nhằm mục 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í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 gì?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T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hâu tóm ngành rèn sắt.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Vơ vét tài nguyên sắt.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ạn chế sản xuất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công cụ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động và vũ khí.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D. 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ỗ trợ cho chính sách bành trướng.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Sau những chính sách đồng hóa của các triều đại phong kiến phương Bắ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c,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 Việt vẫn giữ được phong tục, tập quán và tiếng nói của tổ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tiên vì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hóa của người Việt phát triển hơn văn hóa Hán.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truyền thống yêu nước và lòng tự tôn dân tộc.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hóa Hán còn lạc hậu và kém phát triển.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chính quyền đô hộ nới lỏng chính sách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trị.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16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Nguyên nhân chủ yếu dẫn đến khởi nghĩa Lý Bí năm 542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là gì</w:t>
      </w:r>
      <w:bookmarkStart w:id="0" w:name="_GoBack"/>
      <w:bookmarkEnd w:id="0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nhân dân oán hận chế độ bóc lột hà khắc của nhà Lương.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nhân dân hoang mang, lo sợ trước chính sách cái trị của phương Bắc.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chính quyền phương Bắc hoàn thành công cuộc đồng hóa về văn hóa.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D. n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hân dân ta giành được nhiều thắng lợi trong cuộc khởi nghĩa chống Bắc thuộc.</w:t>
      </w:r>
      <w:proofErr w:type="gramEnd"/>
    </w:p>
    <w:p w:rsidR="008D7553" w:rsidRPr="002F05FA" w:rsidRDefault="008D7553" w:rsidP="008D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17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Chính quyền đô hộ sáp nhập đất </w:t>
      </w:r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Âu Lạ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 vào lãnh thổ của Trung Quốc nhằm mục đích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gười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Trung Quốc đông có thêm đất đai để ở.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nhân dân ta tổ chức lại bộ máy chính quyền.</w:t>
      </w:r>
    </w:p>
    <w:p w:rsidR="008D7553" w:rsidRPr="009C6572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hôn</w:t>
      </w:r>
      <w:proofErr w:type="gram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tính nước ta cả về lãnh thổ và chủ quyền.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ắt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nhân dân ta phải thần phục nhà Hán.</w:t>
      </w:r>
    </w:p>
    <w:p w:rsidR="00C15362" w:rsidRDefault="008D7553" w:rsidP="00C1536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18</w:t>
      </w:r>
      <w:r w:rsidR="00C15362" w:rsidRPr="002F05FA">
        <w:rPr>
          <w:b/>
          <w:color w:val="000000" w:themeColor="text1"/>
          <w:sz w:val="28"/>
          <w:szCs w:val="28"/>
        </w:rPr>
        <w:t>:</w:t>
      </w:r>
      <w:r w:rsidR="00C15362" w:rsidRPr="002F05FA">
        <w:rPr>
          <w:color w:val="000000" w:themeColor="text1"/>
          <w:sz w:val="28"/>
          <w:szCs w:val="28"/>
        </w:rPr>
        <w:t xml:space="preserve"> Nhà Hán bắt nhân dân ta phải cống nộp những sản vật quý hiếm</w:t>
      </w:r>
      <w:r w:rsidR="00C15362">
        <w:rPr>
          <w:color w:val="000000" w:themeColor="text1"/>
          <w:sz w:val="28"/>
          <w:szCs w:val="28"/>
        </w:rPr>
        <w:t xml:space="preserve">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C15362" w:rsidTr="00C15362">
        <w:tc>
          <w:tcPr>
            <w:tcW w:w="5211" w:type="dxa"/>
          </w:tcPr>
          <w:p w:rsidR="00C15362" w:rsidRP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Sừng tê, ngà voi, ngọc trai, đồi mồi</w:t>
            </w:r>
          </w:p>
        </w:tc>
        <w:tc>
          <w:tcPr>
            <w:tcW w:w="4077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F05FA">
              <w:rPr>
                <w:color w:val="000000" w:themeColor="text1"/>
                <w:sz w:val="28"/>
                <w:szCs w:val="28"/>
              </w:rPr>
              <w:t>Tôm, cá, lương thực</w:t>
            </w:r>
          </w:p>
        </w:tc>
      </w:tr>
      <w:tr w:rsidR="00C15362" w:rsidTr="00C15362">
        <w:tc>
          <w:tcPr>
            <w:tcW w:w="5211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F05FA">
              <w:rPr>
                <w:color w:val="000000" w:themeColor="text1"/>
                <w:sz w:val="28"/>
                <w:szCs w:val="28"/>
              </w:rPr>
              <w:t>Trâu, bò, lợn, gà</w:t>
            </w:r>
          </w:p>
        </w:tc>
        <w:tc>
          <w:tcPr>
            <w:tcW w:w="4077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F05FA">
              <w:rPr>
                <w:color w:val="000000" w:themeColor="text1"/>
                <w:sz w:val="28"/>
                <w:szCs w:val="28"/>
              </w:rPr>
              <w:t>Quả vải, nhãn</w:t>
            </w:r>
          </w:p>
        </w:tc>
      </w:tr>
    </w:tbl>
    <w:p w:rsidR="00C15362" w:rsidRDefault="00C15362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C</w:t>
      </w:r>
      <w:r w:rsidR="008D75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âu 19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Thủ phủ của Châu Giao được đặt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Luy Lâu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 Loa</w:t>
            </w:r>
          </w:p>
        </w:tc>
      </w:tr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Thăng Long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 Lư</w:t>
            </w:r>
          </w:p>
        </w:tc>
      </w:tr>
    </w:tbl>
    <w:p w:rsidR="00C15362" w:rsidRPr="002F05FA" w:rsidRDefault="008D7553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20</w:t>
      </w:r>
      <w:r w:rsidR="00C15362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bao trùm trong xã hội nước t</w:t>
      </w:r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dưới thời Bắc thuộc là 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giữa giai cấp nông dân với địa chủ phong kiến.</w:t>
      </w:r>
    </w:p>
    <w:p w:rsidR="00C15362" w:rsidRPr="009C6572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 hệ giữa nhân dân ta với chính quyền đô hộ phương Bắc.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giữa quý tộc; phong kiến Việt Nam với chính quyên đô hộ phương Bắc.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giữa nhân dân ta với quý tộc, phong kiến Việt Nam.</w:t>
      </w:r>
    </w:p>
    <w:p w:rsidR="00CF61AA" w:rsidRPr="003A0629" w:rsidRDefault="00C15362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(5</w:t>
      </w:r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điểm)</w:t>
      </w:r>
    </w:p>
    <w:p w:rsidR="006A2E5C" w:rsidRPr="00C15362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 (2 điểm):</w:t>
      </w:r>
      <w:r w:rsid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15362">
        <w:rPr>
          <w:rFonts w:ascii="Times New Roman" w:hAnsi="Times New Roman" w:cs="Times New Roman"/>
          <w:sz w:val="28"/>
          <w:szCs w:val="28"/>
          <w:lang w:val="pt-BR"/>
        </w:rPr>
        <w:t>Nêu d</w:t>
      </w:r>
      <w:r w:rsidR="00C15362" w:rsidRPr="00C15362">
        <w:rPr>
          <w:rFonts w:ascii="Times New Roman" w:hAnsi="Times New Roman" w:cs="Times New Roman"/>
          <w:sz w:val="28"/>
          <w:szCs w:val="28"/>
          <w:lang w:val="pt-BR"/>
        </w:rPr>
        <w:t>iễn biến chính của cuộc khởi nghĩa Lý Bí (542 – 544)?</w:t>
      </w:r>
      <w:r w:rsidRP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2 (3</w:t>
      </w:r>
      <w:r w:rsidR="003A0629"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điểm): </w:t>
      </w:r>
    </w:p>
    <w:p w:rsidR="00C15362" w:rsidRP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- </w:t>
      </w:r>
      <w:r w:rsidRPr="00C15362">
        <w:rPr>
          <w:rFonts w:ascii="Times New Roman" w:hAnsi="Times New Roman" w:cs="Times New Roman"/>
          <w:sz w:val="28"/>
          <w:szCs w:val="28"/>
          <w:lang w:val="pt-BR"/>
        </w:rPr>
        <w:t>Trình bày nguyên nhân của cuộc khởi nghĩa Hai Bà Trưng năm 40?</w:t>
      </w:r>
    </w:p>
    <w:p w:rsidR="00C15362" w:rsidRPr="00C15362" w:rsidRDefault="00C15362" w:rsidP="00C1536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5362">
        <w:rPr>
          <w:sz w:val="28"/>
          <w:szCs w:val="28"/>
          <w:lang w:val="vi-VN"/>
        </w:rPr>
        <w:t>-</w:t>
      </w:r>
      <w:r w:rsidRPr="00C15362">
        <w:rPr>
          <w:b/>
          <w:i/>
          <w:sz w:val="28"/>
          <w:szCs w:val="28"/>
          <w:lang w:val="vi-VN"/>
        </w:rPr>
        <w:t xml:space="preserve"> </w:t>
      </w:r>
      <w:r w:rsidRPr="00C15362">
        <w:rPr>
          <w:color w:val="000000"/>
          <w:sz w:val="28"/>
          <w:szCs w:val="28"/>
        </w:rPr>
        <w:t>Em có suy nghĩ gì về lời nhận xét của</w:t>
      </w:r>
      <w:r>
        <w:rPr>
          <w:color w:val="000000"/>
          <w:sz w:val="28"/>
          <w:szCs w:val="28"/>
        </w:rPr>
        <w:t xml:space="preserve"> sử gia</w:t>
      </w:r>
      <w:r w:rsidRPr="00C15362">
        <w:rPr>
          <w:color w:val="000000"/>
          <w:sz w:val="28"/>
          <w:szCs w:val="28"/>
        </w:rPr>
        <w:t xml:space="preserve"> Lê Văn Hưu?</w:t>
      </w:r>
    </w:p>
    <w:p w:rsidR="00C15362" w:rsidRPr="00C15362" w:rsidRDefault="00C15362" w:rsidP="00C153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“Trưng Trắc, Trưng Nhị là phụ nữ, hô một tiếng mà các quận Giao Chỉ, Cửu Chân, Nhật Nam, Hợp Phố cùng 65 thành ở Lĩnh ngoại đều hưởng ứng, việc dựng nước xưng vương dễ như trở bàn tay, có thể thấy hình thế đất nước Việt ta đủ dựng được nghiệp bá vương.”</w:t>
      </w:r>
    </w:p>
    <w:p w:rsidR="00C15362" w:rsidRPr="008D7553" w:rsidRDefault="00C15362" w:rsidP="008D75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color w:val="000000"/>
          <w:sz w:val="28"/>
          <w:szCs w:val="28"/>
        </w:rPr>
        <w:t>(Lê Văn Hưu – Nhà sử học thế kỉ XIII)</w:t>
      </w:r>
    </w:p>
    <w:sectPr w:rsidR="00C15362" w:rsidRPr="008D7553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E4C"/>
    <w:multiLevelType w:val="hybridMultilevel"/>
    <w:tmpl w:val="E9D89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4983"/>
    <w:multiLevelType w:val="multilevel"/>
    <w:tmpl w:val="E60E46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14486"/>
    <w:multiLevelType w:val="multilevel"/>
    <w:tmpl w:val="09265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B5C54"/>
    <w:multiLevelType w:val="hybridMultilevel"/>
    <w:tmpl w:val="CEECC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C0DCF"/>
    <w:multiLevelType w:val="multilevel"/>
    <w:tmpl w:val="FDFA07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769DB"/>
    <w:multiLevelType w:val="hybridMultilevel"/>
    <w:tmpl w:val="B9D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C4AB7"/>
    <w:multiLevelType w:val="multilevel"/>
    <w:tmpl w:val="240A0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D7B0E"/>
    <w:multiLevelType w:val="hybridMultilevel"/>
    <w:tmpl w:val="1A720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E4732"/>
    <w:multiLevelType w:val="multilevel"/>
    <w:tmpl w:val="3A28A1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24CC8"/>
    <w:rsid w:val="001F390A"/>
    <w:rsid w:val="001F63B9"/>
    <w:rsid w:val="003A0629"/>
    <w:rsid w:val="006A2E5C"/>
    <w:rsid w:val="00730060"/>
    <w:rsid w:val="007764A6"/>
    <w:rsid w:val="007A0FFD"/>
    <w:rsid w:val="007A384A"/>
    <w:rsid w:val="00812A8A"/>
    <w:rsid w:val="008D3A97"/>
    <w:rsid w:val="008D7553"/>
    <w:rsid w:val="009166D1"/>
    <w:rsid w:val="0098415C"/>
    <w:rsid w:val="00C15362"/>
    <w:rsid w:val="00CF61AA"/>
    <w:rsid w:val="00D133C8"/>
    <w:rsid w:val="00DF097C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2E12-739C-4A80-B63A-112DBD56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2021-03-14T14:08:00Z</dcterms:created>
  <dcterms:modified xsi:type="dcterms:W3CDTF">2021-03-15T08:14:00Z</dcterms:modified>
</cp:coreProperties>
</file>