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6A3" w:rsidRPr="000E73CE" w:rsidRDefault="005C5631" w:rsidP="007B748D">
      <w:pPr>
        <w:tabs>
          <w:tab w:val="left" w:pos="4183"/>
        </w:tabs>
        <w:spacing w:before="53" w:line="299" w:lineRule="exact"/>
        <w:rPr>
          <w:b/>
          <w:color w:val="0000FF"/>
          <w:sz w:val="26"/>
        </w:rPr>
      </w:pPr>
      <w:r>
        <w:rPr>
          <w:color w:val="0000FF"/>
          <w:sz w:val="26"/>
        </w:rPr>
        <w:t>UBND QUẬN</w:t>
      </w:r>
      <w:r w:rsidR="007B748D" w:rsidRPr="000E73CE">
        <w:rPr>
          <w:color w:val="0000FF"/>
          <w:sz w:val="26"/>
        </w:rPr>
        <w:t xml:space="preserve"> LONG BIÊN</w:t>
      </w:r>
      <w:r w:rsidR="00936D33">
        <w:rPr>
          <w:color w:val="0000FF"/>
          <w:sz w:val="26"/>
        </w:rPr>
        <w:t xml:space="preserve">           </w:t>
      </w:r>
      <w:r w:rsidR="001A1313" w:rsidRPr="000E73CE">
        <w:rPr>
          <w:b/>
          <w:color w:val="0000FF"/>
          <w:sz w:val="26"/>
        </w:rPr>
        <w:t>CỘNG HÒA XÃ HỘI CHỦ NGHĨA VIỆT</w:t>
      </w:r>
      <w:r w:rsidR="001A1313" w:rsidRPr="000E73CE">
        <w:rPr>
          <w:b/>
          <w:color w:val="0000FF"/>
          <w:spacing w:val="-11"/>
          <w:sz w:val="26"/>
        </w:rPr>
        <w:t xml:space="preserve"> </w:t>
      </w:r>
      <w:r w:rsidR="001A1313" w:rsidRPr="000E73CE">
        <w:rPr>
          <w:b/>
          <w:color w:val="0000FF"/>
          <w:sz w:val="26"/>
        </w:rPr>
        <w:t>NAM</w:t>
      </w:r>
    </w:p>
    <w:p w:rsidR="000B76A3" w:rsidRPr="000E73CE" w:rsidRDefault="007B748D" w:rsidP="003D430D">
      <w:pPr>
        <w:tabs>
          <w:tab w:val="left" w:pos="5093"/>
        </w:tabs>
        <w:spacing w:after="16" w:line="322" w:lineRule="exact"/>
        <w:rPr>
          <w:b/>
          <w:color w:val="0000FF"/>
          <w:sz w:val="28"/>
        </w:rPr>
      </w:pPr>
      <w:bookmarkStart w:id="0" w:name="_GoBack"/>
      <w:bookmarkEnd w:id="0"/>
      <w:r w:rsidRPr="000E73CE">
        <w:rPr>
          <w:b/>
          <w:color w:val="0000FF"/>
          <w:sz w:val="26"/>
        </w:rPr>
        <w:t xml:space="preserve">TRƯỜNG THCS </w:t>
      </w:r>
      <w:r w:rsidR="00E2235B">
        <w:rPr>
          <w:b/>
          <w:color w:val="0000FF"/>
          <w:sz w:val="26"/>
        </w:rPr>
        <w:t>GIA THỤY</w:t>
      </w:r>
      <w:r w:rsidR="00936D33">
        <w:rPr>
          <w:b/>
          <w:color w:val="0000FF"/>
          <w:sz w:val="26"/>
        </w:rPr>
        <w:t xml:space="preserve">                          </w:t>
      </w:r>
      <w:r w:rsidR="001A1313" w:rsidRPr="000E73CE">
        <w:rPr>
          <w:b/>
          <w:color w:val="0000FF"/>
          <w:sz w:val="28"/>
        </w:rPr>
        <w:t>Độc lập - Tự do - Hạnh</w:t>
      </w:r>
      <w:r w:rsidR="001A1313" w:rsidRPr="000E73CE">
        <w:rPr>
          <w:b/>
          <w:color w:val="0000FF"/>
          <w:spacing w:val="-11"/>
          <w:sz w:val="28"/>
        </w:rPr>
        <w:t xml:space="preserve"> </w:t>
      </w:r>
      <w:r w:rsidR="001A1313" w:rsidRPr="000E73CE">
        <w:rPr>
          <w:b/>
          <w:color w:val="0000FF"/>
          <w:sz w:val="28"/>
        </w:rPr>
        <w:t>phúc</w:t>
      </w:r>
    </w:p>
    <w:p w:rsidR="000B76A3" w:rsidRPr="000E73CE" w:rsidRDefault="001A1313">
      <w:pPr>
        <w:tabs>
          <w:tab w:val="left" w:pos="5108"/>
        </w:tabs>
        <w:spacing w:line="20" w:lineRule="exact"/>
        <w:ind w:left="1033"/>
        <w:rPr>
          <w:color w:val="0000FF"/>
          <w:sz w:val="2"/>
        </w:rPr>
      </w:pPr>
      <w:r w:rsidRPr="000E73CE">
        <w:rPr>
          <w:color w:val="0000FF"/>
          <w:sz w:val="2"/>
        </w:rPr>
        <w:tab/>
      </w:r>
    </w:p>
    <w:p w:rsidR="000B76A3" w:rsidRPr="003D430D" w:rsidRDefault="00936D33">
      <w:pPr>
        <w:pStyle w:val="BodyText"/>
        <w:spacing w:before="2"/>
        <w:rPr>
          <w:b/>
          <w:color w:val="0000FF"/>
          <w:sz w:val="24"/>
          <w:szCs w:val="24"/>
        </w:rPr>
      </w:pPr>
      <w:r w:rsidRPr="003D430D">
        <w:rPr>
          <w:b/>
          <w:noProof/>
          <w:color w:val="0000FF"/>
          <w:sz w:val="24"/>
          <w:szCs w:val="24"/>
        </w:rPr>
        <mc:AlternateContent>
          <mc:Choice Requires="wps">
            <w:drawing>
              <wp:anchor distT="0" distB="0" distL="114300" distR="114300" simplePos="0" relativeHeight="251660288" behindDoc="0" locked="0" layoutInCell="1" allowOverlap="1">
                <wp:simplePos x="0" y="0"/>
                <wp:positionH relativeFrom="column">
                  <wp:posOffset>2978828</wp:posOffset>
                </wp:positionH>
                <wp:positionV relativeFrom="paragraph">
                  <wp:posOffset>51804</wp:posOffset>
                </wp:positionV>
                <wp:extent cx="1988289"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1988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013A1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4.55pt,4.1pt" to="391.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" strokecolor="black [3040]"/>
            </w:pict>
          </mc:Fallback>
        </mc:AlternateContent>
      </w:r>
      <w:r w:rsidR="003D430D">
        <w:rPr>
          <w:b/>
          <w:color w:val="0000FF"/>
          <w:sz w:val="24"/>
          <w:szCs w:val="24"/>
        </w:rPr>
        <w:t xml:space="preserve">   </w:t>
      </w:r>
      <w:r w:rsidR="003D430D" w:rsidRPr="003D430D">
        <w:rPr>
          <w:b/>
          <w:color w:val="0000FF"/>
          <w:sz w:val="24"/>
          <w:szCs w:val="24"/>
        </w:rPr>
        <w:t>Số:01/TB-THCS</w:t>
      </w:r>
    </w:p>
    <w:p w:rsidR="000B76A3" w:rsidRPr="000E73CE" w:rsidRDefault="00E2235B" w:rsidP="003660F0">
      <w:pPr>
        <w:tabs>
          <w:tab w:val="left" w:pos="1515"/>
          <w:tab w:val="left" w:pos="6523"/>
        </w:tabs>
        <w:spacing w:before="65"/>
        <w:ind w:left="656"/>
        <w:jc w:val="right"/>
        <w:rPr>
          <w:i/>
          <w:color w:val="0000FF"/>
          <w:sz w:val="26"/>
        </w:rPr>
      </w:pPr>
      <w:r>
        <w:rPr>
          <w:i/>
          <w:color w:val="0000FF"/>
          <w:sz w:val="26"/>
        </w:rPr>
        <w:t>Gia thụy</w:t>
      </w:r>
      <w:r w:rsidR="008466A5" w:rsidRPr="008466A5">
        <w:rPr>
          <w:i/>
          <w:color w:val="0000FF"/>
          <w:sz w:val="26"/>
        </w:rPr>
        <w:t>,</w:t>
      </w:r>
      <w:r w:rsidR="008466A5">
        <w:rPr>
          <w:color w:val="0000FF"/>
          <w:sz w:val="26"/>
        </w:rPr>
        <w:t xml:space="preserve"> </w:t>
      </w:r>
      <w:r w:rsidR="001A1313" w:rsidRPr="000E73CE">
        <w:rPr>
          <w:i/>
          <w:color w:val="0000FF"/>
          <w:sz w:val="26"/>
        </w:rPr>
        <w:t xml:space="preserve">Ngày </w:t>
      </w:r>
      <w:r w:rsidR="00310764">
        <w:rPr>
          <w:i/>
          <w:color w:val="0000FF"/>
          <w:sz w:val="26"/>
        </w:rPr>
        <w:t>30</w:t>
      </w:r>
      <w:r w:rsidR="001A1313" w:rsidRPr="000E73CE">
        <w:rPr>
          <w:i/>
          <w:color w:val="0000FF"/>
          <w:sz w:val="26"/>
        </w:rPr>
        <w:t xml:space="preserve"> tháng </w:t>
      </w:r>
      <w:r w:rsidR="001C716E">
        <w:rPr>
          <w:i/>
          <w:color w:val="0000FF"/>
          <w:sz w:val="26"/>
        </w:rPr>
        <w:t>0</w:t>
      </w:r>
      <w:r w:rsidR="00936D33">
        <w:rPr>
          <w:i/>
          <w:color w:val="0000FF"/>
          <w:sz w:val="26"/>
        </w:rPr>
        <w:t>1</w:t>
      </w:r>
      <w:r w:rsidR="001A1313" w:rsidRPr="000E73CE">
        <w:rPr>
          <w:i/>
          <w:color w:val="0000FF"/>
          <w:sz w:val="26"/>
        </w:rPr>
        <w:t xml:space="preserve"> năm</w:t>
      </w:r>
      <w:r w:rsidR="001A1313" w:rsidRPr="000E73CE">
        <w:rPr>
          <w:i/>
          <w:color w:val="0000FF"/>
          <w:spacing w:val="-8"/>
          <w:sz w:val="26"/>
        </w:rPr>
        <w:t xml:space="preserve"> </w:t>
      </w:r>
      <w:r w:rsidR="001A1313" w:rsidRPr="000E73CE">
        <w:rPr>
          <w:i/>
          <w:color w:val="0000FF"/>
          <w:sz w:val="26"/>
        </w:rPr>
        <w:t>20</w:t>
      </w:r>
      <w:r w:rsidR="00936D33">
        <w:rPr>
          <w:i/>
          <w:color w:val="0000FF"/>
          <w:sz w:val="26"/>
        </w:rPr>
        <w:t>20</w:t>
      </w:r>
    </w:p>
    <w:p w:rsidR="000B76A3" w:rsidRPr="000E73CE" w:rsidRDefault="000B76A3">
      <w:pPr>
        <w:pStyle w:val="BodyText"/>
        <w:spacing w:line="20" w:lineRule="exact"/>
        <w:ind w:left="991"/>
        <w:rPr>
          <w:color w:val="0000FF"/>
          <w:sz w:val="2"/>
        </w:rPr>
      </w:pPr>
    </w:p>
    <w:p w:rsidR="000B76A3" w:rsidRPr="000E73CE" w:rsidRDefault="000B76A3">
      <w:pPr>
        <w:pStyle w:val="BodyText"/>
        <w:spacing w:before="3"/>
        <w:rPr>
          <w:i/>
          <w:color w:val="0000FF"/>
          <w:sz w:val="34"/>
        </w:rPr>
      </w:pPr>
    </w:p>
    <w:p w:rsidR="000B76A3" w:rsidRPr="00E2235B" w:rsidRDefault="001A1313">
      <w:pPr>
        <w:ind w:left="2363" w:right="2311"/>
        <w:jc w:val="center"/>
        <w:rPr>
          <w:b/>
          <w:color w:val="0000FF"/>
          <w:sz w:val="40"/>
          <w:szCs w:val="40"/>
        </w:rPr>
      </w:pPr>
      <w:r w:rsidRPr="00E2235B">
        <w:rPr>
          <w:b/>
          <w:color w:val="0000FF"/>
          <w:sz w:val="40"/>
          <w:szCs w:val="40"/>
        </w:rPr>
        <w:t>THÔNG BÁO</w:t>
      </w:r>
    </w:p>
    <w:p w:rsidR="00B16410" w:rsidRPr="00E2235B" w:rsidRDefault="001A1313" w:rsidP="001C716E">
      <w:pPr>
        <w:spacing w:before="40"/>
        <w:ind w:right="71"/>
        <w:jc w:val="center"/>
        <w:rPr>
          <w:color w:val="0000FF"/>
          <w:sz w:val="26"/>
          <w:szCs w:val="26"/>
        </w:rPr>
      </w:pPr>
      <w:r w:rsidRPr="00E2235B">
        <w:rPr>
          <w:color w:val="0000FF"/>
          <w:spacing w:val="-1"/>
          <w:sz w:val="26"/>
          <w:szCs w:val="26"/>
        </w:rPr>
        <w:t>V</w:t>
      </w:r>
      <w:r w:rsidR="00B16410" w:rsidRPr="00E2235B">
        <w:rPr>
          <w:color w:val="0000FF"/>
          <w:spacing w:val="-1"/>
          <w:sz w:val="26"/>
          <w:szCs w:val="26"/>
        </w:rPr>
        <w:t xml:space="preserve">/v </w:t>
      </w:r>
      <w:r w:rsidR="00310764" w:rsidRPr="00E2235B">
        <w:rPr>
          <w:color w:val="0000FF"/>
          <w:spacing w:val="-1"/>
          <w:sz w:val="26"/>
          <w:szCs w:val="26"/>
        </w:rPr>
        <w:t>phòng chống bệnh viêm đường hô hấp cấp do chủng mới của vi rút Corona (nCoV)</w:t>
      </w:r>
    </w:p>
    <w:p w:rsidR="000B76A3" w:rsidRPr="000E73CE" w:rsidRDefault="000B76A3" w:rsidP="002A681D">
      <w:pPr>
        <w:pStyle w:val="BodyText"/>
        <w:rPr>
          <w:color w:val="0000FF"/>
          <w:sz w:val="28"/>
        </w:rPr>
      </w:pPr>
    </w:p>
    <w:p w:rsidR="000B76A3" w:rsidRPr="000E73CE" w:rsidRDefault="001A1313" w:rsidP="002A681D">
      <w:pPr>
        <w:pStyle w:val="BodyText"/>
        <w:ind w:left="284" w:right="71"/>
        <w:jc w:val="center"/>
        <w:rPr>
          <w:color w:val="0000FF"/>
          <w:sz w:val="28"/>
          <w:szCs w:val="28"/>
        </w:rPr>
      </w:pPr>
      <w:r w:rsidRPr="000E73CE">
        <w:rPr>
          <w:color w:val="0000FF"/>
          <w:sz w:val="28"/>
          <w:szCs w:val="28"/>
        </w:rPr>
        <w:t>Kính gửi:</w:t>
      </w:r>
      <w:r w:rsidR="007B748D" w:rsidRPr="000E73CE">
        <w:rPr>
          <w:color w:val="0000FF"/>
          <w:sz w:val="28"/>
          <w:szCs w:val="28"/>
        </w:rPr>
        <w:t xml:space="preserve"> </w:t>
      </w:r>
      <w:r w:rsidR="00EE6555">
        <w:rPr>
          <w:color w:val="0000FF"/>
          <w:sz w:val="28"/>
          <w:szCs w:val="28"/>
        </w:rPr>
        <w:tab/>
        <w:t xml:space="preserve">   </w:t>
      </w:r>
      <w:r w:rsidR="00CD4701" w:rsidRPr="000E73CE">
        <w:rPr>
          <w:color w:val="0000FF"/>
          <w:sz w:val="28"/>
          <w:szCs w:val="28"/>
        </w:rPr>
        <w:t xml:space="preserve">- </w:t>
      </w:r>
      <w:r w:rsidR="007B748D" w:rsidRPr="000E73CE">
        <w:rPr>
          <w:color w:val="0000FF"/>
          <w:sz w:val="28"/>
          <w:szCs w:val="28"/>
        </w:rPr>
        <w:t xml:space="preserve">CB, GV, Công nhân viên trường THCS </w:t>
      </w:r>
      <w:r w:rsidR="00E2235B">
        <w:rPr>
          <w:color w:val="0000FF"/>
          <w:sz w:val="28"/>
          <w:szCs w:val="28"/>
        </w:rPr>
        <w:t>Gia Thụy</w:t>
      </w:r>
    </w:p>
    <w:p w:rsidR="007B748D" w:rsidRPr="000E73CE" w:rsidRDefault="007B748D" w:rsidP="00EE6555">
      <w:pPr>
        <w:pStyle w:val="BodyText"/>
        <w:ind w:left="1974" w:right="71" w:firstLine="720"/>
        <w:rPr>
          <w:color w:val="0000FF"/>
          <w:sz w:val="28"/>
          <w:szCs w:val="28"/>
        </w:rPr>
      </w:pPr>
      <w:r w:rsidRPr="000E73CE">
        <w:rPr>
          <w:color w:val="0000FF"/>
          <w:sz w:val="28"/>
          <w:szCs w:val="28"/>
        </w:rPr>
        <w:t xml:space="preserve">- PHHS trường THCS </w:t>
      </w:r>
      <w:r w:rsidR="00E2235B">
        <w:rPr>
          <w:color w:val="0000FF"/>
          <w:sz w:val="28"/>
          <w:szCs w:val="28"/>
        </w:rPr>
        <w:t>Gia Thụy</w:t>
      </w:r>
    </w:p>
    <w:p w:rsidR="00CD4701" w:rsidRPr="000E73CE" w:rsidRDefault="00CD4701" w:rsidP="00F82139">
      <w:pPr>
        <w:pStyle w:val="BodyText"/>
        <w:ind w:left="284" w:right="71" w:firstLine="2410"/>
        <w:rPr>
          <w:color w:val="0000FF"/>
          <w:sz w:val="28"/>
          <w:szCs w:val="28"/>
        </w:rPr>
      </w:pPr>
      <w:r w:rsidRPr="000E73CE">
        <w:rPr>
          <w:color w:val="0000FF"/>
          <w:sz w:val="28"/>
          <w:szCs w:val="28"/>
        </w:rPr>
        <w:t xml:space="preserve">- Học sinh trường THCS </w:t>
      </w:r>
      <w:r w:rsidR="00E2235B">
        <w:rPr>
          <w:color w:val="0000FF"/>
          <w:sz w:val="28"/>
          <w:szCs w:val="28"/>
        </w:rPr>
        <w:t>Gia Thụy</w:t>
      </w:r>
    </w:p>
    <w:p w:rsidR="000B76A3" w:rsidRPr="000E73CE" w:rsidRDefault="000B76A3">
      <w:pPr>
        <w:pStyle w:val="BodyText"/>
        <w:rPr>
          <w:color w:val="0000FF"/>
          <w:sz w:val="28"/>
          <w:szCs w:val="28"/>
        </w:rPr>
      </w:pPr>
    </w:p>
    <w:p w:rsidR="00936D33" w:rsidRPr="00EB2E8F" w:rsidRDefault="00936D33" w:rsidP="00310764">
      <w:pPr>
        <w:pStyle w:val="BodyText"/>
        <w:tabs>
          <w:tab w:val="left" w:pos="709"/>
        </w:tabs>
        <w:spacing w:line="360" w:lineRule="auto"/>
        <w:ind w:firstLine="567"/>
        <w:jc w:val="both"/>
        <w:rPr>
          <w:color w:val="0000FF"/>
          <w:sz w:val="28"/>
          <w:szCs w:val="28"/>
        </w:rPr>
      </w:pPr>
      <w:r>
        <w:rPr>
          <w:color w:val="0000FF"/>
          <w:sz w:val="32"/>
          <w:szCs w:val="28"/>
        </w:rPr>
        <w:tab/>
      </w:r>
      <w:r w:rsidR="00310764" w:rsidRPr="00EB2E8F">
        <w:rPr>
          <w:color w:val="0000FF"/>
          <w:sz w:val="28"/>
          <w:szCs w:val="28"/>
        </w:rPr>
        <w:t>Thực hiện Chỉ thị số 05/CT-TTg ngày 28/01/2020 của Thủ tướng Chính phủ; Công điện số 88/CT-BYT ngày 24/01/2020 của Bộ Y tế; Công điện số 43/CĐ-BGĐĐT ngày 28/01/2020; Kế hoạch số 56/KH-UBND ngày 30/01/2020 của UBND quận Long Biên tăng cường công tác phòng, chống dịch bệnh viêm đường hô hấp cấp do chủng mới của vi rút Corona.</w:t>
      </w:r>
    </w:p>
    <w:p w:rsidR="000B76A3" w:rsidRPr="00EB2E8F" w:rsidRDefault="00936D33" w:rsidP="00936D33">
      <w:pPr>
        <w:pStyle w:val="BodyText"/>
        <w:tabs>
          <w:tab w:val="left" w:pos="709"/>
        </w:tabs>
        <w:spacing w:line="360" w:lineRule="auto"/>
        <w:ind w:firstLine="567"/>
        <w:jc w:val="both"/>
        <w:rPr>
          <w:color w:val="0000FF"/>
          <w:sz w:val="28"/>
          <w:szCs w:val="28"/>
        </w:rPr>
      </w:pPr>
      <w:r w:rsidRPr="00EB2E8F">
        <w:rPr>
          <w:color w:val="0000FF"/>
          <w:sz w:val="28"/>
          <w:szCs w:val="28"/>
        </w:rPr>
        <w:tab/>
      </w:r>
      <w:r w:rsidR="00364BC9" w:rsidRPr="00EB2E8F">
        <w:rPr>
          <w:color w:val="0000FF"/>
          <w:sz w:val="28"/>
          <w:szCs w:val="28"/>
        </w:rPr>
        <w:t xml:space="preserve">Để chủ động phòng chống bệnh viêm đường hô hấp cấp do nCoV, Ban giám hiệu trường THCS </w:t>
      </w:r>
      <w:r w:rsidR="00E2235B">
        <w:rPr>
          <w:color w:val="0000FF"/>
          <w:sz w:val="28"/>
          <w:szCs w:val="28"/>
        </w:rPr>
        <w:t>Gia Thụy</w:t>
      </w:r>
      <w:r w:rsidR="00E2235B" w:rsidRPr="00EB2E8F">
        <w:rPr>
          <w:color w:val="0000FF"/>
          <w:sz w:val="28"/>
          <w:szCs w:val="28"/>
        </w:rPr>
        <w:t xml:space="preserve"> </w:t>
      </w:r>
      <w:r w:rsidR="00364BC9" w:rsidRPr="00EB2E8F">
        <w:rPr>
          <w:color w:val="0000FF"/>
          <w:sz w:val="28"/>
          <w:szCs w:val="28"/>
        </w:rPr>
        <w:t xml:space="preserve">thông báo đến các CB, GV, NV, HS trường THCS </w:t>
      </w:r>
      <w:r w:rsidR="00E2235B">
        <w:rPr>
          <w:color w:val="0000FF"/>
          <w:sz w:val="28"/>
          <w:szCs w:val="28"/>
        </w:rPr>
        <w:t>Gia Thụy</w:t>
      </w:r>
      <w:r w:rsidR="00E2235B" w:rsidRPr="00EB2E8F">
        <w:rPr>
          <w:color w:val="0000FF"/>
          <w:sz w:val="28"/>
          <w:szCs w:val="28"/>
        </w:rPr>
        <w:t xml:space="preserve"> </w:t>
      </w:r>
      <w:r w:rsidR="00364BC9" w:rsidRPr="00EB2E8F">
        <w:rPr>
          <w:color w:val="0000FF"/>
          <w:sz w:val="28"/>
          <w:szCs w:val="28"/>
        </w:rPr>
        <w:t>thực hiện tốt các biện pháp sau:</w:t>
      </w:r>
    </w:p>
    <w:p w:rsidR="00364BC9" w:rsidRPr="00EB2E8F" w:rsidRDefault="00364BC9"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Tuyên truyền cho người thân về bệnh viêm đường hô hấp cấp tính do nCoV và các biện pháp phòng bệnh, cách thức tự theo dõi sức khỏe, khai báo khi có biểu hiện nghi ngờ mắc bệnh, đặc biệt cho những người đến Việt Nam từ vùng có dịch hay những người từ Việt Nam đến vùng có dịch.</w:t>
      </w:r>
    </w:p>
    <w:p w:rsidR="00364BC9"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Người có các triệu chứng viêm đường hô hấp hoặc nghi ngờ mắc bệnh như sốt, ho, khó thở không nên đi du lịch hoặc đến nơi tập trung đông người.</w:t>
      </w:r>
    </w:p>
    <w:p w:rsidR="00A72C3B"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Tránh tiếp xúc với người bị bệnh đường hô hấp cấp tính. Khi cần tiếp xúc với người bệnh, phải đeo khẩu trang y tế và giữ khoảng cách khi tiếp xúc.</w:t>
      </w:r>
    </w:p>
    <w:p w:rsidR="00A72C3B"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Che miệng và mũi khi ho hoặc hắt hơi; tốt n</w:t>
      </w:r>
      <w:r w:rsidR="00F410A1" w:rsidRPr="00EB2E8F">
        <w:rPr>
          <w:color w:val="0000FF"/>
          <w:sz w:val="28"/>
          <w:szCs w:val="28"/>
        </w:rPr>
        <w:t>hất</w:t>
      </w:r>
      <w:r w:rsidR="00544ADE" w:rsidRPr="00EB2E8F">
        <w:rPr>
          <w:color w:val="0000FF"/>
          <w:sz w:val="28"/>
          <w:szCs w:val="28"/>
        </w:rPr>
        <w:t xml:space="preserve"> bằng khăn vải hoặc khăn tay để làm giảm phát tán các dịch tiết đường hô hấp, sau đó hủy hoặc giặt sạch khăn ngay.</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Giữ vệ sinh cá nhân, rửa tay thường xuyên bằng xà phòng, tránh đưa tay lên mắt, mũi, miệng.</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Thường xuyên súc họng bằng nước sát khuẩn miệng.</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lastRenderedPageBreak/>
        <w:t>Tăng cường thông khí nơi làm việc, nhà ở, trường học…bằng cách mở các cửa ra vào và cửa sổ, hạn chế sử dụng điều hòa.</w:t>
      </w:r>
    </w:p>
    <w:p w:rsidR="00834E1F" w:rsidRPr="00EB2E8F" w:rsidRDefault="00834E1F"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 xml:space="preserve">Thường xuyên lau nền nhà, </w:t>
      </w:r>
      <w:r w:rsidR="007F0348" w:rsidRPr="00EB2E8F">
        <w:rPr>
          <w:color w:val="0000FF"/>
          <w:sz w:val="28"/>
          <w:szCs w:val="28"/>
        </w:rPr>
        <w:t>tay nắm cửa và bề mặt các đồ vật trong nhà bằng các chất tẩy rửa thông thường như xà phòng và các dung dịch khử khuẩn thông thường khác.</w:t>
      </w:r>
    </w:p>
    <w:p w:rsidR="007F0348" w:rsidRPr="00EB2E8F" w:rsidRDefault="007F0348"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Tăng cường sức khỏe bằng ăn uống, nghỉ ngơi, sinh hoạt hợp lý, luyện tập thể thao.</w:t>
      </w:r>
    </w:p>
    <w:p w:rsidR="007F0348" w:rsidRPr="00EB2E8F" w:rsidRDefault="007F0348" w:rsidP="00EB2E8F">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 xml:space="preserve">Nếu thấy có biểu hiện của bệnh viêm đường hô hấp cấp tính, phải </w:t>
      </w:r>
      <w:r w:rsidR="00E17792">
        <w:rPr>
          <w:color w:val="0000FF"/>
          <w:sz w:val="28"/>
          <w:szCs w:val="28"/>
        </w:rPr>
        <w:t xml:space="preserve">đến </w:t>
      </w:r>
      <w:r w:rsidRPr="00EB2E8F">
        <w:rPr>
          <w:color w:val="0000FF"/>
          <w:sz w:val="28"/>
          <w:szCs w:val="28"/>
        </w:rPr>
        <w:t xml:space="preserve">ngay cơ sở y tế gần nhất để được </w:t>
      </w:r>
      <w:r w:rsidR="00E17792">
        <w:rPr>
          <w:color w:val="0000FF"/>
          <w:sz w:val="28"/>
          <w:szCs w:val="28"/>
        </w:rPr>
        <w:t xml:space="preserve">khám, </w:t>
      </w:r>
      <w:r w:rsidRPr="00EB2E8F">
        <w:rPr>
          <w:color w:val="0000FF"/>
          <w:sz w:val="28"/>
          <w:szCs w:val="28"/>
        </w:rPr>
        <w:t>tư vấn, cách ly và điều trị kịp thời.</w:t>
      </w:r>
    </w:p>
    <w:p w:rsidR="00B16410" w:rsidRPr="00EB2E8F" w:rsidRDefault="00936D33" w:rsidP="00936D33">
      <w:pPr>
        <w:pStyle w:val="BodyText"/>
        <w:tabs>
          <w:tab w:val="left" w:pos="709"/>
        </w:tabs>
        <w:spacing w:line="360" w:lineRule="auto"/>
        <w:ind w:firstLine="567"/>
        <w:jc w:val="both"/>
        <w:rPr>
          <w:color w:val="0000FF"/>
          <w:sz w:val="28"/>
          <w:szCs w:val="28"/>
        </w:rPr>
      </w:pPr>
      <w:r>
        <w:rPr>
          <w:color w:val="0000FF"/>
          <w:sz w:val="32"/>
          <w:szCs w:val="28"/>
        </w:rPr>
        <w:tab/>
      </w:r>
      <w:r w:rsidR="00B16410" w:rsidRPr="00EB2E8F">
        <w:rPr>
          <w:color w:val="0000FF"/>
          <w:sz w:val="28"/>
          <w:szCs w:val="28"/>
        </w:rPr>
        <w:t>Trân trọng!</w:t>
      </w:r>
    </w:p>
    <w:p w:rsidR="00AE60DC" w:rsidRPr="000E73CE" w:rsidRDefault="00AE60DC" w:rsidP="00B16410">
      <w:pPr>
        <w:pStyle w:val="BodyText"/>
        <w:spacing w:line="360" w:lineRule="auto"/>
        <w:ind w:firstLine="567"/>
        <w:jc w:val="both"/>
        <w:rPr>
          <w:color w:val="0000FF"/>
          <w:sz w:val="32"/>
          <w:szCs w:val="28"/>
        </w:rPr>
      </w:pPr>
    </w:p>
    <w:p w:rsidR="000B76A3" w:rsidRPr="002A681D" w:rsidRDefault="00D61F78" w:rsidP="00D61F78">
      <w:pPr>
        <w:spacing w:before="118"/>
        <w:ind w:right="71" w:firstLine="6521"/>
        <w:jc w:val="center"/>
        <w:rPr>
          <w:b/>
          <w:color w:val="0000FF"/>
          <w:sz w:val="28"/>
        </w:rPr>
      </w:pPr>
      <w:r w:rsidRPr="002A681D">
        <w:rPr>
          <w:b/>
          <w:color w:val="0000FF"/>
          <w:sz w:val="28"/>
        </w:rPr>
        <w:t>HIỆU TRƯỞNG</w:t>
      </w:r>
    </w:p>
    <w:p w:rsidR="00D61F78" w:rsidRPr="002A681D" w:rsidRDefault="00D61F78" w:rsidP="00D61F78">
      <w:pPr>
        <w:spacing w:before="118"/>
        <w:ind w:right="71" w:firstLine="6521"/>
        <w:jc w:val="center"/>
        <w:rPr>
          <w:i/>
          <w:color w:val="0000FF"/>
          <w:sz w:val="28"/>
        </w:rPr>
      </w:pPr>
      <w:r w:rsidRPr="002A681D">
        <w:rPr>
          <w:i/>
          <w:color w:val="0000FF"/>
          <w:sz w:val="28"/>
        </w:rPr>
        <w:t>(Đã ký)</w:t>
      </w:r>
    </w:p>
    <w:p w:rsidR="00D61F78" w:rsidRPr="002A681D" w:rsidRDefault="00D61F78" w:rsidP="00D61F78">
      <w:pPr>
        <w:spacing w:before="118"/>
        <w:ind w:right="71" w:firstLine="6521"/>
        <w:jc w:val="center"/>
        <w:rPr>
          <w:b/>
          <w:color w:val="0000FF"/>
          <w:sz w:val="28"/>
        </w:rPr>
      </w:pPr>
    </w:p>
    <w:p w:rsidR="000B76A3" w:rsidRPr="002A681D" w:rsidRDefault="00E2235B" w:rsidP="00E2235B">
      <w:pPr>
        <w:spacing w:before="118"/>
        <w:ind w:right="71"/>
        <w:rPr>
          <w:b/>
          <w:color w:val="0000FF"/>
          <w:sz w:val="28"/>
        </w:rPr>
      </w:pPr>
      <w:r>
        <w:rPr>
          <w:b/>
          <w:color w:val="0000FF"/>
          <w:sz w:val="28"/>
        </w:rPr>
        <w:t xml:space="preserve">                                                                                       Nguyễn Thị Hồng Thanh</w:t>
      </w:r>
    </w:p>
    <w:sectPr w:rsidR="000B76A3" w:rsidRPr="002A681D" w:rsidSect="00EB2E8F">
      <w:type w:val="continuous"/>
      <w:pgSz w:w="11910" w:h="16840" w:code="9"/>
      <w:pgMar w:top="1134" w:right="1134" w:bottom="851"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B3045"/>
    <w:multiLevelType w:val="hybridMultilevel"/>
    <w:tmpl w:val="B5425C8A"/>
    <w:lvl w:ilvl="0" w:tplc="8C88B98C">
      <w:start w:val="1"/>
      <w:numFmt w:val="decimal"/>
      <w:lvlText w:val="(%1)"/>
      <w:lvlJc w:val="left"/>
      <w:pPr>
        <w:ind w:left="624" w:hanging="284"/>
        <w:jc w:val="left"/>
      </w:pPr>
      <w:rPr>
        <w:rFonts w:ascii="Times New Roman" w:eastAsia="Times New Roman" w:hAnsi="Times New Roman" w:cs="Times New Roman" w:hint="default"/>
        <w:i/>
        <w:color w:val="000008"/>
        <w:spacing w:val="-2"/>
        <w:w w:val="99"/>
        <w:sz w:val="20"/>
        <w:szCs w:val="20"/>
      </w:rPr>
    </w:lvl>
    <w:lvl w:ilvl="1" w:tplc="B6EC07A6">
      <w:numFmt w:val="bullet"/>
      <w:lvlText w:val="•"/>
      <w:lvlJc w:val="left"/>
      <w:pPr>
        <w:ind w:left="1528" w:hanging="284"/>
      </w:pPr>
      <w:rPr>
        <w:rFonts w:hint="default"/>
      </w:rPr>
    </w:lvl>
    <w:lvl w:ilvl="2" w:tplc="B034699E">
      <w:numFmt w:val="bullet"/>
      <w:lvlText w:val="•"/>
      <w:lvlJc w:val="left"/>
      <w:pPr>
        <w:ind w:left="2437" w:hanging="284"/>
      </w:pPr>
      <w:rPr>
        <w:rFonts w:hint="default"/>
      </w:rPr>
    </w:lvl>
    <w:lvl w:ilvl="3" w:tplc="379E097A">
      <w:numFmt w:val="bullet"/>
      <w:lvlText w:val="•"/>
      <w:lvlJc w:val="left"/>
      <w:pPr>
        <w:ind w:left="3346" w:hanging="284"/>
      </w:pPr>
      <w:rPr>
        <w:rFonts w:hint="default"/>
      </w:rPr>
    </w:lvl>
    <w:lvl w:ilvl="4" w:tplc="F6AE37E2">
      <w:numFmt w:val="bullet"/>
      <w:lvlText w:val="•"/>
      <w:lvlJc w:val="left"/>
      <w:pPr>
        <w:ind w:left="4254" w:hanging="284"/>
      </w:pPr>
      <w:rPr>
        <w:rFonts w:hint="default"/>
      </w:rPr>
    </w:lvl>
    <w:lvl w:ilvl="5" w:tplc="2A788D18">
      <w:numFmt w:val="bullet"/>
      <w:lvlText w:val="•"/>
      <w:lvlJc w:val="left"/>
      <w:pPr>
        <w:ind w:left="5163" w:hanging="284"/>
      </w:pPr>
      <w:rPr>
        <w:rFonts w:hint="default"/>
      </w:rPr>
    </w:lvl>
    <w:lvl w:ilvl="6" w:tplc="6CEABCDC">
      <w:numFmt w:val="bullet"/>
      <w:lvlText w:val="•"/>
      <w:lvlJc w:val="left"/>
      <w:pPr>
        <w:ind w:left="6072" w:hanging="284"/>
      </w:pPr>
      <w:rPr>
        <w:rFonts w:hint="default"/>
      </w:rPr>
    </w:lvl>
    <w:lvl w:ilvl="7" w:tplc="FB3A8B14">
      <w:numFmt w:val="bullet"/>
      <w:lvlText w:val="•"/>
      <w:lvlJc w:val="left"/>
      <w:pPr>
        <w:ind w:left="6980" w:hanging="284"/>
      </w:pPr>
      <w:rPr>
        <w:rFonts w:hint="default"/>
      </w:rPr>
    </w:lvl>
    <w:lvl w:ilvl="8" w:tplc="FEF6BA9E">
      <w:numFmt w:val="bullet"/>
      <w:lvlText w:val="•"/>
      <w:lvlJc w:val="left"/>
      <w:pPr>
        <w:ind w:left="7889" w:hanging="284"/>
      </w:pPr>
      <w:rPr>
        <w:rFonts w:hint="default"/>
      </w:rPr>
    </w:lvl>
  </w:abstractNum>
  <w:abstractNum w:abstractNumId="1" w15:restartNumberingAfterBreak="0">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A3"/>
    <w:rsid w:val="0006403D"/>
    <w:rsid w:val="00064AD9"/>
    <w:rsid w:val="000B76A3"/>
    <w:rsid w:val="000E73CE"/>
    <w:rsid w:val="001A1313"/>
    <w:rsid w:val="001C716E"/>
    <w:rsid w:val="00271BB0"/>
    <w:rsid w:val="002A681D"/>
    <w:rsid w:val="00310764"/>
    <w:rsid w:val="00364BC9"/>
    <w:rsid w:val="003660F0"/>
    <w:rsid w:val="0039339D"/>
    <w:rsid w:val="003D430D"/>
    <w:rsid w:val="00544ADE"/>
    <w:rsid w:val="005B6CE3"/>
    <w:rsid w:val="005C5631"/>
    <w:rsid w:val="006F120F"/>
    <w:rsid w:val="007B748D"/>
    <w:rsid w:val="007F0348"/>
    <w:rsid w:val="00834E1F"/>
    <w:rsid w:val="008466A5"/>
    <w:rsid w:val="00936D33"/>
    <w:rsid w:val="00947172"/>
    <w:rsid w:val="009D082F"/>
    <w:rsid w:val="00A72C3B"/>
    <w:rsid w:val="00AE60DC"/>
    <w:rsid w:val="00B16410"/>
    <w:rsid w:val="00CD4701"/>
    <w:rsid w:val="00D61F78"/>
    <w:rsid w:val="00E17792"/>
    <w:rsid w:val="00E2235B"/>
    <w:rsid w:val="00E77592"/>
    <w:rsid w:val="00EB2E8F"/>
    <w:rsid w:val="00EE6555"/>
    <w:rsid w:val="00F410A1"/>
    <w:rsid w:val="00F82139"/>
    <w:rsid w:val="00FB3A2C"/>
    <w:rsid w:val="00FE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FE8C"/>
  <w15:docId w15:val="{6400492B-078D-4926-99FB-D0390803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TRƯỜNG ĐẠI HỌC CỘNG HÒA XÃ HỘI CHỦ NGHĨA VIỆT NAM</vt:lpstr>
    </vt:vector>
  </TitlesOfParts>
  <Company>LitteSun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CỘNG HÒA XÃ HỘI CHỦ NGHĨA VIỆT NAM</dc:title>
  <dc:creator>Administrator</dc:creator>
  <cp:lastModifiedBy>Admin</cp:lastModifiedBy>
  <cp:revision>2</cp:revision>
  <cp:lastPrinted>2017-08-30T10:24:00Z</cp:lastPrinted>
  <dcterms:created xsi:type="dcterms:W3CDTF">2020-02-03T03:30:00Z</dcterms:created>
  <dcterms:modified xsi:type="dcterms:W3CDTF">2020-02-03T03:30:00Z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WPS Office Community</vt:lpwstr>
  </property>
  <property fmtid="{D5CDD505-2E9C-101B-9397-08002B2CF9AE}" pid="4" name="LastSaved">
    <vt:filetime>2016-12-31T00:00:00Z</vt:filetime>
  </property>
</Properties>
</file>