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42" w:rsidRDefault="00A15442" w:rsidP="00A15442">
      <w:pPr>
        <w:tabs>
          <w:tab w:val="left" w:pos="4242"/>
        </w:tabs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PHIẾU BÀI TẬP NGỮ VĂN 8</w:t>
      </w:r>
    </w:p>
    <w:p w:rsidR="00A15442" w:rsidRDefault="00A15442" w:rsidP="00A15442">
      <w:pPr>
        <w:tabs>
          <w:tab w:val="left" w:pos="4242"/>
        </w:tabs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LUYỆN TẬP THƠ HỒ CHÍ MINH</w:t>
      </w:r>
    </w:p>
    <w:p w:rsidR="00A15442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A15442" w:rsidRPr="005F6580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Bài 1: </w:t>
      </w:r>
      <w:r w:rsidR="009411D4">
        <w:rPr>
          <w:rFonts w:ascii="Times New Roman" w:eastAsia="Times New Roman" w:hAnsi="Times New Roman"/>
          <w:b/>
          <w:sz w:val="26"/>
          <w:szCs w:val="26"/>
        </w:rPr>
        <w:t xml:space="preserve">    </w:t>
      </w:r>
      <w:r w:rsidR="005F6580" w:rsidRPr="005F6580">
        <w:rPr>
          <w:rFonts w:ascii="Times New Roman" w:eastAsia="Times New Roman" w:hAnsi="Times New Roman"/>
          <w:sz w:val="26"/>
          <w:szCs w:val="26"/>
        </w:rPr>
        <w:t>- Trình bày ngắn gọn những hiểu biết của em về tác giả Hồ Chí Minh.</w:t>
      </w:r>
    </w:p>
    <w:p w:rsidR="005F6580" w:rsidRPr="005F6580" w:rsidRDefault="005F6580" w:rsidP="005F6580">
      <w:pPr>
        <w:tabs>
          <w:tab w:val="left" w:pos="4242"/>
        </w:tabs>
        <w:ind w:left="1005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5F6580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F6580">
        <w:rPr>
          <w:rFonts w:ascii="Times New Roman" w:eastAsia="Times New Roman" w:hAnsi="Times New Roman"/>
          <w:sz w:val="26"/>
          <w:szCs w:val="26"/>
        </w:rPr>
        <w:t>Nêu hoàn cảnh ra đời tập thơ “</w:t>
      </w:r>
      <w:r w:rsidRPr="005F6580">
        <w:rPr>
          <w:rFonts w:ascii="Times New Roman" w:eastAsia="Times New Roman" w:hAnsi="Times New Roman"/>
          <w:b/>
          <w:i/>
          <w:sz w:val="26"/>
          <w:szCs w:val="26"/>
        </w:rPr>
        <w:t>Nhật kí trong tù”</w:t>
      </w:r>
      <w:r w:rsidRPr="005F6580">
        <w:rPr>
          <w:rFonts w:ascii="Times New Roman" w:eastAsia="Times New Roman" w:hAnsi="Times New Roman"/>
          <w:sz w:val="26"/>
          <w:szCs w:val="26"/>
        </w:rPr>
        <w:t xml:space="preserve"> và xuất xứ của bài thơ “</w:t>
      </w:r>
      <w:r w:rsidRPr="005F6580">
        <w:rPr>
          <w:rFonts w:ascii="Times New Roman" w:eastAsia="Times New Roman" w:hAnsi="Times New Roman"/>
          <w:b/>
          <w:i/>
          <w:sz w:val="26"/>
          <w:szCs w:val="26"/>
        </w:rPr>
        <w:t>Ngắm trăng”, “Đi đường”.</w:t>
      </w:r>
    </w:p>
    <w:p w:rsidR="00A15442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</w:p>
    <w:p w:rsidR="009411D4" w:rsidRDefault="009411D4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</w:rPr>
      </w:pPr>
      <w:bookmarkStart w:id="0" w:name="_GoBack"/>
      <w:bookmarkEnd w:id="0"/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Bài 2</w:t>
      </w:r>
      <w:r w:rsidRPr="0063284C">
        <w:rPr>
          <w:rFonts w:ascii="Times New Roman" w:eastAsia="Times New Roman" w:hAnsi="Times New Roman"/>
          <w:b/>
          <w:sz w:val="26"/>
          <w:szCs w:val="26"/>
        </w:rPr>
        <w:t>: Cho câu thơ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“</w:t>
      </w:r>
      <w:r w:rsidRPr="00112214">
        <w:rPr>
          <w:rFonts w:ascii="Times New Roman" w:eastAsia="Times New Roman" w:hAnsi="Times New Roman"/>
          <w:b/>
          <w:i/>
          <w:sz w:val="26"/>
          <w:szCs w:val="26"/>
        </w:rPr>
        <w:t>Sáng ra bờ suối tối vào hang”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63284C">
        <w:rPr>
          <w:rFonts w:ascii="Times New Roman" w:eastAsia="Times New Roman" w:hAnsi="Times New Roman"/>
          <w:sz w:val="26"/>
          <w:szCs w:val="26"/>
        </w:rPr>
        <w:t>1. Chép chính xác những câu thơ còn lại để hoàn thiện bài thơ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63284C">
        <w:rPr>
          <w:rFonts w:ascii="Times New Roman" w:eastAsia="Times New Roman" w:hAnsi="Times New Roman"/>
          <w:sz w:val="26"/>
          <w:szCs w:val="26"/>
        </w:rPr>
        <w:t>2. Nêu hoàn cảnh sáng tác của bài thơ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63284C">
        <w:rPr>
          <w:rFonts w:ascii="Times New Roman" w:eastAsia="Times New Roman" w:hAnsi="Times New Roman"/>
          <w:sz w:val="26"/>
          <w:szCs w:val="26"/>
        </w:rPr>
        <w:t>3. Bằng đoạn văn TPH khoảng 10 câu, phân tích bài thơ vừa chép. Trong đ</w:t>
      </w:r>
      <w:r>
        <w:rPr>
          <w:rFonts w:ascii="Times New Roman" w:eastAsia="Times New Roman" w:hAnsi="Times New Roman"/>
          <w:sz w:val="26"/>
          <w:szCs w:val="26"/>
        </w:rPr>
        <w:t>oạn có sử dụng một câu cảm thán, gạch chân và chỉ rõ.</w:t>
      </w:r>
    </w:p>
    <w:p w:rsidR="00A15442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15442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A15442" w:rsidRPr="009411D4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>Bài 3</w:t>
      </w:r>
      <w:r w:rsidRPr="0063284C">
        <w:rPr>
          <w:rFonts w:ascii="Times New Roman" w:eastAsia="Times New Roman" w:hAnsi="Times New Roman"/>
          <w:sz w:val="26"/>
          <w:szCs w:val="26"/>
        </w:rPr>
        <w:t xml:space="preserve">: </w:t>
      </w:r>
      <w:r w:rsidRPr="009411D4">
        <w:rPr>
          <w:rFonts w:ascii="Times New Roman" w:eastAsia="Times New Roman" w:hAnsi="Times New Roman"/>
          <w:b/>
          <w:sz w:val="26"/>
          <w:szCs w:val="26"/>
        </w:rPr>
        <w:t>Cho câu thơ</w:t>
      </w:r>
    </w:p>
    <w:p w:rsidR="00A15442" w:rsidRPr="00112214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112214">
        <w:rPr>
          <w:rFonts w:ascii="Times New Roman" w:eastAsia="Times New Roman" w:hAnsi="Times New Roman"/>
          <w:b/>
          <w:i/>
          <w:sz w:val="26"/>
          <w:szCs w:val="26"/>
        </w:rPr>
        <w:t>“Trong tù không rượu cũng không hoa”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63284C">
        <w:rPr>
          <w:rFonts w:ascii="Times New Roman" w:eastAsia="Times New Roman" w:hAnsi="Times New Roman"/>
          <w:sz w:val="26"/>
          <w:szCs w:val="26"/>
        </w:rPr>
        <w:t>1. Chép chính xác những câu thơ tiếp theo để hoàn chỉnh bài thơ.</w:t>
      </w:r>
    </w:p>
    <w:p w:rsidR="00A15442" w:rsidRPr="0063284C" w:rsidRDefault="00A15442" w:rsidP="00A15442">
      <w:pPr>
        <w:tabs>
          <w:tab w:val="left" w:pos="42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63284C">
        <w:rPr>
          <w:rFonts w:ascii="Times New Roman" w:eastAsia="Times New Roman" w:hAnsi="Times New Roman"/>
          <w:sz w:val="26"/>
          <w:szCs w:val="26"/>
        </w:rPr>
        <w:t>2. Nêu hoàn cảnh sáng tác của bài thơ vừa chép.</w:t>
      </w:r>
    </w:p>
    <w:p w:rsidR="003E1B80" w:rsidRDefault="00A15442" w:rsidP="00A15442">
      <w:r w:rsidRPr="0063284C">
        <w:rPr>
          <w:rFonts w:ascii="Times New Roman" w:eastAsia="Times New Roman" w:hAnsi="Times New Roman"/>
          <w:sz w:val="26"/>
          <w:szCs w:val="26"/>
        </w:rPr>
        <w:t>3. Bằng đoạn văn TPH khoảng 12 câu, phân tích bài thơ vừa chép. Tr</w:t>
      </w:r>
      <w:r>
        <w:rPr>
          <w:rFonts w:ascii="Times New Roman" w:eastAsia="Times New Roman" w:hAnsi="Times New Roman"/>
          <w:sz w:val="26"/>
          <w:szCs w:val="26"/>
        </w:rPr>
        <w:t>ong đoạn có sử dụng câu nghi vấn, gạch chân và chỉ rõ.</w:t>
      </w:r>
    </w:p>
    <w:sectPr w:rsidR="003E1B80" w:rsidSect="009411D4">
      <w:pgSz w:w="11906" w:h="16838"/>
      <w:pgMar w:top="1440" w:right="128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950"/>
    <w:multiLevelType w:val="hybridMultilevel"/>
    <w:tmpl w:val="444EEB34"/>
    <w:lvl w:ilvl="0" w:tplc="E3B8BF4C">
      <w:start w:val="3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48786917"/>
    <w:multiLevelType w:val="hybridMultilevel"/>
    <w:tmpl w:val="D434772C"/>
    <w:lvl w:ilvl="0" w:tplc="55AC2286">
      <w:start w:val="3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9C"/>
    <w:rsid w:val="00353461"/>
    <w:rsid w:val="00574C2E"/>
    <w:rsid w:val="005F6580"/>
    <w:rsid w:val="0070739C"/>
    <w:rsid w:val="009411D4"/>
    <w:rsid w:val="00A1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DFDD7"/>
  <w15:chartTrackingRefBased/>
  <w15:docId w15:val="{9369B6B2-C3B7-4FBF-9E7F-324AE400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4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2021-03-08T12:46:00Z</dcterms:created>
  <dcterms:modified xsi:type="dcterms:W3CDTF">2021-03-08T12:50:00Z</dcterms:modified>
</cp:coreProperties>
</file>