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8" w:type="dxa"/>
        <w:jc w:val="center"/>
        <w:tblLook w:val="01E0" w:firstRow="1" w:lastRow="1" w:firstColumn="1" w:lastColumn="1" w:noHBand="0" w:noVBand="0"/>
      </w:tblPr>
      <w:tblGrid>
        <w:gridCol w:w="5096"/>
        <w:gridCol w:w="5812"/>
      </w:tblGrid>
      <w:tr w:rsidR="00916D42" w:rsidRPr="00916D42" w:rsidTr="002069C0">
        <w:trPr>
          <w:jc w:val="center"/>
        </w:trPr>
        <w:tc>
          <w:tcPr>
            <w:tcW w:w="5096" w:type="dxa"/>
          </w:tcPr>
          <w:p w:rsidR="00916D42" w:rsidRPr="00916D42" w:rsidRDefault="00916D42" w:rsidP="00916D42">
            <w:pPr>
              <w:ind w:right="275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916D42">
              <w:rPr>
                <w:b/>
                <w:bCs/>
              </w:rPr>
              <w:t>GIA THUY SECONDARY SCHOOL</w:t>
            </w:r>
          </w:p>
          <w:p w:rsidR="00916D42" w:rsidRPr="00916D42" w:rsidRDefault="00916D42" w:rsidP="00916D42">
            <w:pPr>
              <w:jc w:val="center"/>
              <w:rPr>
                <w:b/>
                <w:bCs/>
              </w:rPr>
            </w:pPr>
            <w:r w:rsidRPr="00916D42">
              <w:rPr>
                <w:b/>
                <w:bCs/>
              </w:rPr>
              <w:t>SCHOOL –YEAR: 2020-2021</w:t>
            </w:r>
          </w:p>
        </w:tc>
        <w:tc>
          <w:tcPr>
            <w:tcW w:w="5812" w:type="dxa"/>
          </w:tcPr>
          <w:p w:rsidR="00916D42" w:rsidRPr="00916D42" w:rsidRDefault="00916D42" w:rsidP="00916D42">
            <w:pPr>
              <w:ind w:right="275"/>
              <w:jc w:val="center"/>
              <w:rPr>
                <w:b/>
              </w:rPr>
            </w:pPr>
            <w:r w:rsidRPr="00916D42">
              <w:rPr>
                <w:b/>
              </w:rPr>
              <w:t xml:space="preserve">THE SECOND TERM TEST CONTENT </w:t>
            </w:r>
          </w:p>
          <w:p w:rsidR="00916D42" w:rsidRPr="00916D42" w:rsidRDefault="00916D42" w:rsidP="00916D42">
            <w:pPr>
              <w:ind w:right="275"/>
              <w:jc w:val="center"/>
              <w:rPr>
                <w:b/>
              </w:rPr>
            </w:pPr>
            <w:r>
              <w:rPr>
                <w:b/>
              </w:rPr>
              <w:t>GRADE 6</w:t>
            </w:r>
          </w:p>
        </w:tc>
      </w:tr>
    </w:tbl>
    <w:tbl>
      <w:tblPr>
        <w:tblpPr w:leftFromText="180" w:rightFromText="180" w:vertAnchor="text" w:horzAnchor="margin" w:tblpX="-108" w:tblpY="1"/>
        <w:tblW w:w="16794" w:type="dxa"/>
        <w:tblLook w:val="01E0" w:firstRow="1" w:lastRow="1" w:firstColumn="1" w:lastColumn="1" w:noHBand="0" w:noVBand="0"/>
      </w:tblPr>
      <w:tblGrid>
        <w:gridCol w:w="10314"/>
        <w:gridCol w:w="6480"/>
      </w:tblGrid>
      <w:tr w:rsidR="00916D42" w:rsidRPr="00916D42" w:rsidTr="00916D42">
        <w:trPr>
          <w:trHeight w:val="1454"/>
        </w:trPr>
        <w:tc>
          <w:tcPr>
            <w:tcW w:w="10314" w:type="dxa"/>
            <w:hideMark/>
          </w:tcPr>
          <w:p w:rsidR="00916D42" w:rsidRDefault="00916D42" w:rsidP="00916D42">
            <w:pPr>
              <w:tabs>
                <w:tab w:val="left" w:pos="720"/>
              </w:tabs>
              <w:rPr>
                <w:b/>
              </w:rPr>
            </w:pPr>
            <w:r w:rsidRPr="00916D42">
              <w:rPr>
                <w:b/>
              </w:rPr>
              <w:t xml:space="preserve">                </w:t>
            </w:r>
          </w:p>
          <w:p w:rsidR="00916D42" w:rsidRPr="00916D42" w:rsidRDefault="00916D42" w:rsidP="00916D42">
            <w:pPr>
              <w:tabs>
                <w:tab w:val="left" w:pos="720"/>
              </w:tabs>
              <w:rPr>
                <w:b/>
              </w:rPr>
            </w:pPr>
            <w:r w:rsidRPr="00916D42">
              <w:rPr>
                <w:b/>
              </w:rPr>
              <w:t xml:space="preserve">                                                                                                        </w:t>
            </w:r>
          </w:p>
          <w:p w:rsidR="00916D42" w:rsidRPr="00916D42" w:rsidRDefault="00916D42" w:rsidP="00916D42">
            <w:pPr>
              <w:ind w:left="-709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916D42">
              <w:rPr>
                <w:b/>
              </w:rPr>
              <w:t>I. CONTENTS</w:t>
            </w:r>
          </w:p>
          <w:p w:rsidR="00916D42" w:rsidRPr="00916D42" w:rsidRDefault="00916D42" w:rsidP="00916D42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67" w:right="1191"/>
              <w:rPr>
                <w:rFonts w:ascii="Times New Roman" w:hAnsi="Times New Roman"/>
                <w:sz w:val="24"/>
                <w:szCs w:val="24"/>
              </w:rPr>
            </w:pPr>
            <w:r w:rsidRPr="00916D42">
              <w:rPr>
                <w:rFonts w:ascii="Times New Roman" w:hAnsi="Times New Roman"/>
                <w:b/>
                <w:sz w:val="24"/>
                <w:szCs w:val="24"/>
              </w:rPr>
              <w:t>Tense</w:t>
            </w:r>
            <w:r w:rsidR="0062584E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916D42">
              <w:rPr>
                <w:rFonts w:ascii="Times New Roman" w:hAnsi="Times New Roman"/>
                <w:sz w:val="24"/>
                <w:szCs w:val="24"/>
              </w:rPr>
              <w:t>: past simple tense, present simple tense, present continuous tense, present perfect tense, simple future tense.</w:t>
            </w:r>
          </w:p>
          <w:p w:rsidR="00916D42" w:rsidRPr="00916D42" w:rsidRDefault="00916D42" w:rsidP="00916D42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916D42">
              <w:rPr>
                <w:rFonts w:ascii="Times New Roman" w:hAnsi="Times New Roman"/>
                <w:b/>
                <w:sz w:val="24"/>
                <w:szCs w:val="24"/>
              </w:rPr>
              <w:t>structures:</w:t>
            </w:r>
          </w:p>
          <w:p w:rsidR="00916D42" w:rsidRPr="00916D42" w:rsidRDefault="00916D42" w:rsidP="00916D42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6D42">
              <w:rPr>
                <w:rFonts w:ascii="Times New Roman" w:hAnsi="Times New Roman"/>
                <w:sz w:val="24"/>
                <w:szCs w:val="24"/>
              </w:rPr>
              <w:t>Adverb</w:t>
            </w:r>
            <w:r w:rsidR="0062584E">
              <w:rPr>
                <w:rFonts w:ascii="Times New Roman" w:hAnsi="Times New Roman"/>
                <w:sz w:val="24"/>
                <w:szCs w:val="24"/>
              </w:rPr>
              <w:t>s</w:t>
            </w:r>
            <w:r w:rsidRPr="00916D42">
              <w:rPr>
                <w:rFonts w:ascii="Times New Roman" w:hAnsi="Times New Roman"/>
                <w:sz w:val="24"/>
                <w:szCs w:val="24"/>
              </w:rPr>
              <w:t xml:space="preserve"> of frequency</w:t>
            </w:r>
          </w:p>
          <w:p w:rsidR="00916D42" w:rsidRPr="00916D42" w:rsidRDefault="00916D42" w:rsidP="00916D42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D42">
              <w:rPr>
                <w:rFonts w:ascii="Times New Roman" w:hAnsi="Times New Roman"/>
                <w:sz w:val="24"/>
                <w:szCs w:val="24"/>
              </w:rPr>
              <w:t>Wh – question words</w:t>
            </w:r>
          </w:p>
          <w:p w:rsidR="00916D42" w:rsidRPr="00916D42" w:rsidRDefault="00916D42" w:rsidP="00916D42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D42">
              <w:rPr>
                <w:rFonts w:ascii="Times New Roman" w:hAnsi="Times New Roman"/>
                <w:sz w:val="24"/>
                <w:szCs w:val="24"/>
              </w:rPr>
              <w:t>Imperatives: giving instructions</w:t>
            </w:r>
          </w:p>
          <w:p w:rsidR="00916D42" w:rsidRPr="00916D42" w:rsidRDefault="00916D42" w:rsidP="00916D42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D42">
              <w:rPr>
                <w:rFonts w:ascii="Times New Roman" w:hAnsi="Times New Roman"/>
                <w:sz w:val="24"/>
                <w:szCs w:val="24"/>
              </w:rPr>
              <w:t>Conjunctions, prepositions</w:t>
            </w:r>
          </w:p>
          <w:p w:rsidR="00916D42" w:rsidRPr="00916D42" w:rsidRDefault="00916D42" w:rsidP="00916D42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D42">
              <w:rPr>
                <w:rFonts w:ascii="Times New Roman" w:hAnsi="Times New Roman"/>
                <w:sz w:val="24"/>
                <w:szCs w:val="24"/>
              </w:rPr>
              <w:t>Comparative and superlative adjectives</w:t>
            </w:r>
          </w:p>
          <w:p w:rsidR="00916D42" w:rsidRPr="00916D42" w:rsidRDefault="00916D42" w:rsidP="00916D42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D42">
              <w:rPr>
                <w:rFonts w:ascii="Times New Roman" w:hAnsi="Times New Roman"/>
                <w:sz w:val="24"/>
                <w:szCs w:val="24"/>
              </w:rPr>
              <w:t>Modal</w:t>
            </w:r>
            <w:r w:rsidR="00DE4397">
              <w:rPr>
                <w:rFonts w:ascii="Times New Roman" w:hAnsi="Times New Roman"/>
                <w:sz w:val="24"/>
                <w:szCs w:val="24"/>
              </w:rPr>
              <w:t xml:space="preserve"> verb</w:t>
            </w:r>
            <w:r w:rsidRPr="00916D42">
              <w:rPr>
                <w:rFonts w:ascii="Times New Roman" w:hAnsi="Times New Roman"/>
                <w:sz w:val="24"/>
                <w:szCs w:val="24"/>
              </w:rPr>
              <w:t>: might for the future prediction</w:t>
            </w:r>
          </w:p>
          <w:p w:rsidR="00916D42" w:rsidRPr="00916D42" w:rsidRDefault="00916D42" w:rsidP="00916D42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D42">
              <w:rPr>
                <w:rFonts w:ascii="Times New Roman" w:hAnsi="Times New Roman"/>
                <w:sz w:val="24"/>
                <w:szCs w:val="24"/>
              </w:rPr>
              <w:t>Conditional sentence - type I – If clause</w:t>
            </w:r>
          </w:p>
        </w:tc>
        <w:tc>
          <w:tcPr>
            <w:tcW w:w="6480" w:type="dxa"/>
          </w:tcPr>
          <w:p w:rsidR="00916D42" w:rsidRPr="00916D42" w:rsidRDefault="00916D42" w:rsidP="00916D42">
            <w:pPr>
              <w:jc w:val="center"/>
              <w:rPr>
                <w:b/>
                <w:bCs/>
              </w:rPr>
            </w:pPr>
          </w:p>
        </w:tc>
      </w:tr>
    </w:tbl>
    <w:p w:rsidR="00916D42" w:rsidRPr="00916D42" w:rsidRDefault="00916D42" w:rsidP="00916D42">
      <w:pPr>
        <w:numPr>
          <w:ilvl w:val="0"/>
          <w:numId w:val="3"/>
        </w:numPr>
        <w:ind w:left="426" w:hanging="283"/>
        <w:jc w:val="both"/>
      </w:pPr>
      <w:r w:rsidRPr="00916D42">
        <w:rPr>
          <w:b/>
        </w:rPr>
        <w:t>Vocabulary about:</w:t>
      </w:r>
      <w:r w:rsidRPr="00916D42">
        <w:t xml:space="preserve"> </w:t>
      </w:r>
    </w:p>
    <w:p w:rsidR="00916D42" w:rsidRPr="00916D42" w:rsidRDefault="00916D42" w:rsidP="00916D42">
      <w:pPr>
        <w:ind w:left="284" w:right="-397"/>
        <w:jc w:val="both"/>
      </w:pPr>
      <w:r w:rsidRPr="00916D42">
        <w:t>- Television, sports and games, cities of the world, our house</w:t>
      </w:r>
      <w:r w:rsidR="003D3426">
        <w:t>s</w:t>
      </w:r>
      <w:r w:rsidRPr="00916D42">
        <w:t xml:space="preserve"> in the fu</w:t>
      </w:r>
      <w:r w:rsidR="007932F0">
        <w:t>ture, our greener world.</w:t>
      </w:r>
      <w:r w:rsidRPr="00916D42">
        <w:t xml:space="preserve"> </w:t>
      </w:r>
    </w:p>
    <w:p w:rsidR="00916D42" w:rsidRPr="00916D42" w:rsidRDefault="00916D42" w:rsidP="00916D42">
      <w:pPr>
        <w:jc w:val="both"/>
        <w:rPr>
          <w:b/>
        </w:rPr>
      </w:pPr>
      <w:r w:rsidRPr="00916D42">
        <w:rPr>
          <w:b/>
        </w:rPr>
        <w:t xml:space="preserve">  4. Phonetics: </w:t>
      </w:r>
      <w:r w:rsidRPr="00916D42">
        <w:rPr>
          <w:shd w:val="clear" w:color="auto" w:fill="FFFFFF"/>
        </w:rPr>
        <w:tab/>
      </w:r>
      <w:r w:rsidRPr="00916D42">
        <w:rPr>
          <w:shd w:val="clear" w:color="auto" w:fill="FFFFFF"/>
        </w:rPr>
        <w:tab/>
      </w:r>
      <w:r w:rsidRPr="00916D42">
        <w:rPr>
          <w:shd w:val="clear" w:color="auto" w:fill="FFFFFF"/>
        </w:rPr>
        <w:tab/>
      </w:r>
    </w:p>
    <w:p w:rsidR="00916D42" w:rsidRPr="00916D42" w:rsidRDefault="00916D42" w:rsidP="00916D42">
      <w:pPr>
        <w:ind w:left="284"/>
        <w:jc w:val="both"/>
        <w:rPr>
          <w:shd w:val="clear" w:color="auto" w:fill="FFFFFF"/>
        </w:rPr>
      </w:pPr>
      <w:r w:rsidRPr="00916D42">
        <w:t>- Sounds: /θ</w:t>
      </w:r>
      <w:r w:rsidRPr="00916D42">
        <w:rPr>
          <w:shd w:val="clear" w:color="auto" w:fill="FFFFFF"/>
        </w:rPr>
        <w:t>/, /</w:t>
      </w:r>
      <w:r w:rsidRPr="00916D42">
        <w:t>ð</w:t>
      </w:r>
      <w:r>
        <w:rPr>
          <w:shd w:val="clear" w:color="auto" w:fill="FFFFFF"/>
        </w:rPr>
        <w:t xml:space="preserve">/, </w:t>
      </w:r>
      <w:r w:rsidRPr="00916D42">
        <w:t>/əu/, /ai/, /</w:t>
      </w:r>
      <w:r w:rsidRPr="00916D42">
        <w:rPr>
          <w:shd w:val="clear" w:color="auto" w:fill="FFFFFF"/>
        </w:rPr>
        <w:t>e</w:t>
      </w:r>
      <w:r w:rsidRPr="00916D42">
        <w:t>ə</w:t>
      </w:r>
      <w:r w:rsidRPr="00916D42">
        <w:rPr>
          <w:shd w:val="clear" w:color="auto" w:fill="FFFFFF"/>
        </w:rPr>
        <w:t>/, /i</w:t>
      </w:r>
      <w:r w:rsidRPr="00916D42">
        <w:t>ə</w:t>
      </w:r>
      <w:r w:rsidRPr="00916D42">
        <w:rPr>
          <w:shd w:val="clear" w:color="auto" w:fill="FFFFFF"/>
        </w:rPr>
        <w:t>/</w:t>
      </w:r>
      <w:r w:rsidRPr="00916D42">
        <w:t>, /æ</w:t>
      </w:r>
      <w:r w:rsidRPr="00916D42">
        <w:rPr>
          <w:shd w:val="clear" w:color="auto" w:fill="FFFFFF"/>
        </w:rPr>
        <w:t>/, /a:/</w:t>
      </w:r>
    </w:p>
    <w:p w:rsidR="00916D42" w:rsidRPr="00916D42" w:rsidRDefault="00916D42" w:rsidP="00916D42">
      <w:pPr>
        <w:pStyle w:val="NormalWeb"/>
        <w:spacing w:before="0" w:beforeAutospacing="0" w:after="0" w:afterAutospacing="0"/>
        <w:ind w:left="80"/>
        <w:jc w:val="both"/>
        <w:rPr>
          <w:b/>
        </w:rPr>
      </w:pPr>
      <w:r w:rsidRPr="00916D42">
        <w:rPr>
          <w:b/>
          <w:color w:val="000000"/>
        </w:rPr>
        <w:t>II. EXERCISES</w:t>
      </w:r>
    </w:p>
    <w:p w:rsidR="00916D42" w:rsidRPr="00916D42" w:rsidRDefault="00916D42" w:rsidP="00916D42">
      <w:pPr>
        <w:jc w:val="both"/>
        <w:rPr>
          <w:b/>
        </w:rPr>
      </w:pPr>
      <w:r w:rsidRPr="00916D42">
        <w:rPr>
          <w:b/>
        </w:rPr>
        <w:t xml:space="preserve"> </w:t>
      </w:r>
      <w:r w:rsidRPr="00916D42">
        <w:rPr>
          <w:b/>
          <w:u w:val="single"/>
        </w:rPr>
        <w:t>WRITTEN TEST</w:t>
      </w:r>
      <w:r w:rsidRPr="00916D42">
        <w:rPr>
          <w:b/>
        </w:rPr>
        <w:t xml:space="preserve"> </w:t>
      </w:r>
    </w:p>
    <w:p w:rsidR="00916D42" w:rsidRPr="00916D42" w:rsidRDefault="00916D42" w:rsidP="00916D42">
      <w:pPr>
        <w:tabs>
          <w:tab w:val="left" w:pos="993"/>
        </w:tabs>
        <w:jc w:val="both"/>
        <w:rPr>
          <w:b/>
        </w:rPr>
      </w:pPr>
      <w:r>
        <w:rPr>
          <w:b/>
          <w:i/>
        </w:rPr>
        <w:t xml:space="preserve">A. </w:t>
      </w:r>
      <w:r w:rsidRPr="00916D42">
        <w:rPr>
          <w:b/>
          <w:i/>
        </w:rPr>
        <w:t>Listening:</w:t>
      </w:r>
      <w:r w:rsidRPr="00916D42">
        <w:rPr>
          <w:b/>
        </w:rPr>
        <w:t xml:space="preserve"> </w:t>
      </w:r>
      <w:r w:rsidR="00DE4397">
        <w:rPr>
          <w:b/>
        </w:rPr>
        <w:t>(Skills 2- Unit 10,11</w:t>
      </w:r>
      <w:r>
        <w:rPr>
          <w:b/>
        </w:rPr>
        <w:t>)</w:t>
      </w:r>
    </w:p>
    <w:p w:rsidR="00916D42" w:rsidRPr="00916D42" w:rsidRDefault="00916D42" w:rsidP="00916D42">
      <w:pPr>
        <w:tabs>
          <w:tab w:val="left" w:pos="993"/>
        </w:tabs>
        <w:jc w:val="both"/>
      </w:pPr>
      <w:r w:rsidRPr="00916D42">
        <w:t xml:space="preserve">Listen and choose the best answer </w:t>
      </w:r>
    </w:p>
    <w:p w:rsidR="00916D42" w:rsidRPr="00916D42" w:rsidRDefault="00916D42" w:rsidP="00916D42">
      <w:pPr>
        <w:pStyle w:val="ListParagraph"/>
        <w:tabs>
          <w:tab w:val="left" w:pos="993"/>
        </w:tabs>
        <w:spacing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916D42">
        <w:rPr>
          <w:rFonts w:ascii="Times New Roman" w:hAnsi="Times New Roman"/>
          <w:b/>
          <w:i/>
          <w:sz w:val="24"/>
          <w:szCs w:val="24"/>
        </w:rPr>
        <w:t xml:space="preserve">B. Pronunciation: </w:t>
      </w:r>
    </w:p>
    <w:p w:rsidR="00916D42" w:rsidRPr="00916D42" w:rsidRDefault="00916D42" w:rsidP="00916D42">
      <w:pPr>
        <w:pStyle w:val="ListParagraph"/>
        <w:tabs>
          <w:tab w:val="left" w:pos="993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D42">
        <w:rPr>
          <w:rFonts w:ascii="Times New Roman" w:hAnsi="Times New Roman"/>
          <w:sz w:val="24"/>
          <w:szCs w:val="24"/>
        </w:rPr>
        <w:t>Choose the word having underlined part is pronounced differently</w:t>
      </w:r>
    </w:p>
    <w:p w:rsidR="00916D42" w:rsidRPr="00916D42" w:rsidRDefault="00916D42" w:rsidP="00916D42">
      <w:pPr>
        <w:jc w:val="both"/>
        <w:rPr>
          <w:b/>
          <w:i/>
        </w:rPr>
      </w:pPr>
      <w:r>
        <w:rPr>
          <w:b/>
          <w:i/>
        </w:rPr>
        <w:t>C</w:t>
      </w:r>
      <w:r w:rsidRPr="00916D42">
        <w:rPr>
          <w:b/>
          <w:i/>
        </w:rPr>
        <w:t xml:space="preserve">. Vocabulary and Grammar </w:t>
      </w:r>
    </w:p>
    <w:p w:rsidR="00916D42" w:rsidRPr="00916D42" w:rsidRDefault="00916D42" w:rsidP="00916D42">
      <w:pPr>
        <w:jc w:val="both"/>
      </w:pPr>
      <w:r w:rsidRPr="00916D42">
        <w:t>I. Choose the best answer</w:t>
      </w:r>
    </w:p>
    <w:p w:rsidR="00916D42" w:rsidRPr="00916D42" w:rsidRDefault="00916D42" w:rsidP="00916D42">
      <w:pPr>
        <w:jc w:val="both"/>
      </w:pPr>
      <w:r w:rsidRPr="00916D42">
        <w:t>II. Find out and correct the mistake</w:t>
      </w:r>
    </w:p>
    <w:p w:rsidR="00916D42" w:rsidRDefault="00916D42" w:rsidP="00916D42">
      <w:pPr>
        <w:pStyle w:val="ListParagraph"/>
        <w:tabs>
          <w:tab w:val="left" w:pos="993"/>
        </w:tabs>
        <w:spacing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D</w:t>
      </w:r>
      <w:r w:rsidRPr="00916D42">
        <w:rPr>
          <w:rFonts w:ascii="Times New Roman" w:hAnsi="Times New Roman"/>
          <w:b/>
          <w:i/>
          <w:sz w:val="24"/>
          <w:szCs w:val="24"/>
        </w:rPr>
        <w:t>. Reading:</w:t>
      </w:r>
    </w:p>
    <w:p w:rsidR="00916D42" w:rsidRPr="00916D42" w:rsidRDefault="00916D42" w:rsidP="00916D42">
      <w:pPr>
        <w:pStyle w:val="ListParagraph"/>
        <w:tabs>
          <w:tab w:val="left" w:pos="993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D4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Read the passage and choose the best answer</w:t>
      </w:r>
    </w:p>
    <w:p w:rsidR="00916D42" w:rsidRPr="00916D42" w:rsidRDefault="00916D42" w:rsidP="00916D42">
      <w:pPr>
        <w:jc w:val="both"/>
        <w:rPr>
          <w:b/>
          <w:i/>
        </w:rPr>
      </w:pPr>
      <w:r>
        <w:rPr>
          <w:b/>
          <w:i/>
        </w:rPr>
        <w:t>E</w:t>
      </w:r>
      <w:r w:rsidRPr="00916D42">
        <w:rPr>
          <w:b/>
          <w:i/>
        </w:rPr>
        <w:t>. Writing</w:t>
      </w:r>
    </w:p>
    <w:p w:rsidR="00916D42" w:rsidRPr="00916D42" w:rsidRDefault="00916D42" w:rsidP="00916D42">
      <w:pPr>
        <w:jc w:val="both"/>
      </w:pPr>
      <w:r w:rsidRPr="00916D42">
        <w:t>I. Rewrite the sentences without changing the meaning.</w:t>
      </w:r>
    </w:p>
    <w:p w:rsidR="00916D42" w:rsidRPr="00916D42" w:rsidRDefault="00916D42" w:rsidP="00916D42">
      <w:pPr>
        <w:jc w:val="both"/>
        <w:rPr>
          <w:b/>
        </w:rPr>
      </w:pPr>
      <w:r w:rsidRPr="00916D42">
        <w:t xml:space="preserve">II. </w:t>
      </w:r>
      <w:r>
        <w:t>Rearrange the words/ phrases to make meaningful sentences.</w:t>
      </w:r>
    </w:p>
    <w:p w:rsidR="00916D42" w:rsidRPr="00916D42" w:rsidRDefault="00916D42" w:rsidP="00916D42">
      <w:pPr>
        <w:jc w:val="both"/>
        <w:rPr>
          <w:b/>
        </w:rPr>
      </w:pPr>
    </w:p>
    <w:p w:rsidR="00916D42" w:rsidRPr="00916D42" w:rsidRDefault="00916D42" w:rsidP="00916D42">
      <w:pPr>
        <w:jc w:val="both"/>
        <w:rPr>
          <w:b/>
          <w:u w:val="single"/>
        </w:rPr>
      </w:pPr>
      <w:r w:rsidRPr="00916D42">
        <w:rPr>
          <w:b/>
          <w:u w:val="single"/>
        </w:rPr>
        <w:t>SPEAKING TEST</w:t>
      </w:r>
    </w:p>
    <w:p w:rsidR="00916D42" w:rsidRDefault="00916D42" w:rsidP="00916D42">
      <w:pPr>
        <w:pStyle w:val="ListParagraph"/>
        <w:numPr>
          <w:ilvl w:val="1"/>
          <w:numId w:val="2"/>
        </w:numPr>
        <w:tabs>
          <w:tab w:val="clear" w:pos="1440"/>
        </w:tabs>
        <w:spacing w:line="24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Talk about your future house</w:t>
      </w:r>
    </w:p>
    <w:p w:rsidR="00916D42" w:rsidRDefault="00916D42" w:rsidP="00916D42">
      <w:pPr>
        <w:ind w:left="1080" w:hanging="1014"/>
        <w:jc w:val="both"/>
      </w:pPr>
      <w:r>
        <w:t>-Type of house</w:t>
      </w:r>
    </w:p>
    <w:p w:rsidR="00916D42" w:rsidRDefault="00916D42" w:rsidP="00916D42">
      <w:pPr>
        <w:ind w:left="1080" w:hanging="1014"/>
        <w:jc w:val="both"/>
      </w:pPr>
      <w:r>
        <w:t>-Location</w:t>
      </w:r>
    </w:p>
    <w:p w:rsidR="00916D42" w:rsidRDefault="00916D42" w:rsidP="00916D42">
      <w:pPr>
        <w:ind w:left="1080" w:hanging="1014"/>
        <w:jc w:val="both"/>
      </w:pPr>
      <w:r>
        <w:t>-Number of room</w:t>
      </w:r>
    </w:p>
    <w:p w:rsidR="00916D42" w:rsidRDefault="00916D42" w:rsidP="00916D42">
      <w:pPr>
        <w:ind w:left="1080" w:hanging="1014"/>
        <w:jc w:val="both"/>
      </w:pPr>
      <w:r>
        <w:t>-Surroundings</w:t>
      </w:r>
    </w:p>
    <w:p w:rsidR="00916D42" w:rsidRDefault="00916D42" w:rsidP="00916D42">
      <w:pPr>
        <w:ind w:left="1080" w:hanging="1014"/>
        <w:jc w:val="both"/>
      </w:pPr>
      <w:r>
        <w:t>- Appliances in the house</w:t>
      </w:r>
    </w:p>
    <w:p w:rsidR="00916D42" w:rsidRDefault="00916D42" w:rsidP="00916D42">
      <w:pPr>
        <w:ind w:left="1080" w:hanging="1014"/>
        <w:jc w:val="both"/>
        <w:rPr>
          <w:b/>
        </w:rPr>
      </w:pPr>
      <w:r w:rsidRPr="00916D42">
        <w:rPr>
          <w:b/>
        </w:rPr>
        <w:t>2. Talk about the ways to save the environment</w:t>
      </w:r>
    </w:p>
    <w:p w:rsidR="00916D42" w:rsidRPr="00916D42" w:rsidRDefault="00916D42" w:rsidP="00916D42">
      <w:pPr>
        <w:ind w:left="1080" w:hanging="1014"/>
        <w:jc w:val="both"/>
      </w:pPr>
      <w:r w:rsidRPr="00916D42">
        <w:t>- Some environmental problems</w:t>
      </w:r>
    </w:p>
    <w:p w:rsidR="00916D42" w:rsidRDefault="00916D42" w:rsidP="00916D42">
      <w:pPr>
        <w:ind w:left="1080" w:hanging="1014"/>
        <w:jc w:val="both"/>
      </w:pPr>
      <w:r w:rsidRPr="00916D42">
        <w:t>- Things we do to save the environment</w:t>
      </w:r>
    </w:p>
    <w:p w:rsidR="00916D42" w:rsidRPr="00916D42" w:rsidRDefault="00916D42" w:rsidP="00916D42">
      <w:pPr>
        <w:pStyle w:val="ListParagraph"/>
        <w:spacing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916D42" w:rsidRPr="00916D42" w:rsidRDefault="00916D42" w:rsidP="00916D42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916D42">
        <w:rPr>
          <w:rFonts w:ascii="Times New Roman" w:hAnsi="Times New Roman"/>
          <w:b/>
          <w:i/>
          <w:sz w:val="24"/>
          <w:szCs w:val="24"/>
          <w:u w:val="single"/>
        </w:rPr>
        <w:t>THE END</w:t>
      </w:r>
    </w:p>
    <w:p w:rsidR="00916D42" w:rsidRPr="00916D42" w:rsidRDefault="00916D42" w:rsidP="00916D42">
      <w:pPr>
        <w:jc w:val="both"/>
        <w:rPr>
          <w:b/>
        </w:rPr>
      </w:pPr>
      <w:r w:rsidRPr="00916D42">
        <w:rPr>
          <w:b/>
        </w:rPr>
        <w:t xml:space="preserve">         </w:t>
      </w:r>
    </w:p>
    <w:p w:rsidR="00916D42" w:rsidRPr="00916D42" w:rsidRDefault="00916D42" w:rsidP="00916D42">
      <w:pPr>
        <w:jc w:val="both"/>
        <w:rPr>
          <w:b/>
        </w:rPr>
      </w:pPr>
      <w:r w:rsidRPr="00916D42">
        <w:rPr>
          <w:b/>
        </w:rPr>
        <w:t xml:space="preserve">              Người lập                 Tổ trưởng chuyên môn                Ban giám hiệu</w:t>
      </w:r>
    </w:p>
    <w:p w:rsidR="00916D42" w:rsidRPr="00916D42" w:rsidRDefault="00916D42" w:rsidP="00916D42">
      <w:pPr>
        <w:jc w:val="both"/>
      </w:pPr>
    </w:p>
    <w:p w:rsidR="00916D42" w:rsidRPr="00916D42" w:rsidRDefault="00916D42" w:rsidP="00916D42">
      <w:pPr>
        <w:jc w:val="both"/>
      </w:pPr>
    </w:p>
    <w:p w:rsidR="00916D42" w:rsidRDefault="00916D42" w:rsidP="00916D42">
      <w:pPr>
        <w:jc w:val="both"/>
      </w:pPr>
    </w:p>
    <w:p w:rsidR="00916D42" w:rsidRPr="00916D42" w:rsidRDefault="00916D42" w:rsidP="00916D42">
      <w:pPr>
        <w:jc w:val="both"/>
      </w:pPr>
    </w:p>
    <w:p w:rsidR="003E1B80" w:rsidRPr="00916D42" w:rsidRDefault="00916D42" w:rsidP="00916D42">
      <w:pPr>
        <w:jc w:val="both"/>
        <w:rPr>
          <w:b/>
        </w:rPr>
      </w:pPr>
      <w:r w:rsidRPr="00916D42">
        <w:rPr>
          <w:b/>
        </w:rPr>
        <w:t xml:space="preserve">   Nguyễn Thị Bích Ngọc        Nguyễn Thị Thu Hương            Nguyễn Thị Mỹ Linh   </w:t>
      </w:r>
    </w:p>
    <w:sectPr w:rsidR="003E1B80" w:rsidRPr="00916D42" w:rsidSect="00DE4397">
      <w:pgSz w:w="11907" w:h="16839" w:code="9"/>
      <w:pgMar w:top="993" w:right="850" w:bottom="568" w:left="1276" w:header="426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080E"/>
    <w:multiLevelType w:val="hybridMultilevel"/>
    <w:tmpl w:val="931AE292"/>
    <w:lvl w:ilvl="0" w:tplc="7B4ED77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B4BE3"/>
    <w:multiLevelType w:val="hybridMultilevel"/>
    <w:tmpl w:val="539E5A1E"/>
    <w:lvl w:ilvl="0" w:tplc="20CEEF8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5056CE"/>
    <w:multiLevelType w:val="hybridMultilevel"/>
    <w:tmpl w:val="DD941E08"/>
    <w:lvl w:ilvl="0" w:tplc="848A4BD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36C67"/>
    <w:multiLevelType w:val="hybridMultilevel"/>
    <w:tmpl w:val="5768B62E"/>
    <w:lvl w:ilvl="0" w:tplc="579A0C9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42"/>
    <w:rsid w:val="00353461"/>
    <w:rsid w:val="003D3426"/>
    <w:rsid w:val="00574C2E"/>
    <w:rsid w:val="0062584E"/>
    <w:rsid w:val="00676082"/>
    <w:rsid w:val="007932F0"/>
    <w:rsid w:val="00916D42"/>
    <w:rsid w:val="00A30571"/>
    <w:rsid w:val="00DB58E4"/>
    <w:rsid w:val="00DE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BD454-EA19-4C93-BC6C-BAA6EA22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D42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D42"/>
    <w:pPr>
      <w:spacing w:line="264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916D4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2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2F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2</cp:revision>
  <cp:lastPrinted>2021-04-07T05:08:00Z</cp:lastPrinted>
  <dcterms:created xsi:type="dcterms:W3CDTF">2021-04-12T03:04:00Z</dcterms:created>
  <dcterms:modified xsi:type="dcterms:W3CDTF">2021-04-12T03:04:00Z</dcterms:modified>
</cp:coreProperties>
</file>