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9D" w:rsidRDefault="00550AE8" w:rsidP="00561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</w:t>
      </w:r>
      <w:r w:rsidR="00975153" w:rsidRPr="00975153">
        <w:rPr>
          <w:rFonts w:ascii="Times New Roman" w:hAnsi="Times New Roman" w:cs="Times New Roman"/>
          <w:b/>
          <w:sz w:val="28"/>
          <w:szCs w:val="28"/>
        </w:rPr>
        <w:t>Ề CƯƠNG ÔN TẬP</w:t>
      </w:r>
      <w:r w:rsidR="00FA489D">
        <w:rPr>
          <w:rFonts w:ascii="Times New Roman" w:hAnsi="Times New Roman" w:cs="Times New Roman"/>
          <w:b/>
          <w:sz w:val="28"/>
          <w:szCs w:val="28"/>
        </w:rPr>
        <w:t xml:space="preserve"> – HƯỚNG DẪN TƯ HỌC</w:t>
      </w:r>
      <w:r w:rsidR="00975153" w:rsidRPr="00975153">
        <w:rPr>
          <w:rFonts w:ascii="Times New Roman" w:hAnsi="Times New Roman" w:cs="Times New Roman"/>
          <w:b/>
          <w:sz w:val="28"/>
          <w:szCs w:val="28"/>
        </w:rPr>
        <w:t xml:space="preserve"> SINH </w:t>
      </w:r>
      <w:r w:rsidR="00975153">
        <w:rPr>
          <w:rFonts w:ascii="Times New Roman" w:hAnsi="Times New Roman" w:cs="Times New Roman"/>
          <w:b/>
          <w:sz w:val="28"/>
          <w:szCs w:val="28"/>
        </w:rPr>
        <w:t>8</w:t>
      </w:r>
      <w:r w:rsidR="00975153" w:rsidRPr="00975153">
        <w:rPr>
          <w:rFonts w:ascii="Times New Roman" w:hAnsi="Times New Roman" w:cs="Times New Roman"/>
          <w:b/>
          <w:sz w:val="28"/>
          <w:szCs w:val="28"/>
        </w:rPr>
        <w:t>- HKII</w:t>
      </w:r>
    </w:p>
    <w:p w:rsidR="00975153" w:rsidRPr="00975153" w:rsidRDefault="003843F8" w:rsidP="00561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A489D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/2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89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FA489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75153" w:rsidRPr="00EA0057" w:rsidRDefault="00FA489D" w:rsidP="0005452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Giải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thích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nức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tiểu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glucozo</w:t>
      </w:r>
      <w:proofErr w:type="spellEnd"/>
      <w:r>
        <w:rPr>
          <w:sz w:val="32"/>
          <w:szCs w:val="32"/>
        </w:rPr>
        <w:t xml:space="preserve"> hay </w:t>
      </w:r>
      <w:proofErr w:type="spellStart"/>
      <w:r>
        <w:rPr>
          <w:sz w:val="32"/>
          <w:szCs w:val="32"/>
        </w:rPr>
        <w:t>mantozo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thì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người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đó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mắc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bệnh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gì</w:t>
      </w:r>
      <w:proofErr w:type="spellEnd"/>
      <w:r>
        <w:rPr>
          <w:sz w:val="32"/>
          <w:szCs w:val="32"/>
        </w:rPr>
        <w:t>?</w:t>
      </w:r>
    </w:p>
    <w:p w:rsidR="00B250E5" w:rsidRPr="00EA0057" w:rsidRDefault="00FA489D" w:rsidP="0005452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Dựa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đặc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điểm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cấu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tạo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chức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hãy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biết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lạm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dụng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phấn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trang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điểm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nhổ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mày</w:t>
      </w:r>
      <w:proofErr w:type="spellEnd"/>
      <w:r>
        <w:rPr>
          <w:sz w:val="32"/>
          <w:szCs w:val="32"/>
        </w:rPr>
        <w:t xml:space="preserve"> hay </w:t>
      </w:r>
      <w:proofErr w:type="spellStart"/>
      <w:r>
        <w:rPr>
          <w:sz w:val="32"/>
          <w:szCs w:val="32"/>
        </w:rPr>
        <w:t>không</w:t>
      </w:r>
      <w:proofErr w:type="spellEnd"/>
      <w:r>
        <w:rPr>
          <w:sz w:val="32"/>
          <w:szCs w:val="32"/>
        </w:rPr>
        <w:t>?</w:t>
      </w:r>
    </w:p>
    <w:p w:rsidR="00B250E5" w:rsidRDefault="00FA489D" w:rsidP="0005452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Chủng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virut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mớ</w:t>
      </w:r>
      <w:r w:rsidR="0005452D">
        <w:rPr>
          <w:sz w:val="32"/>
          <w:szCs w:val="32"/>
        </w:rPr>
        <w:t>i</w:t>
      </w:r>
      <w:proofErr w:type="spellEnd"/>
      <w:r w:rsidR="0005452D">
        <w:rPr>
          <w:sz w:val="32"/>
          <w:szCs w:val="32"/>
        </w:rPr>
        <w:t xml:space="preserve"> corona </w:t>
      </w:r>
      <w:proofErr w:type="spellStart"/>
      <w:r w:rsidR="0005452D">
        <w:rPr>
          <w:sz w:val="32"/>
          <w:szCs w:val="32"/>
        </w:rPr>
        <w:t>covid</w:t>
      </w:r>
      <w:proofErr w:type="spellEnd"/>
      <w:r w:rsidR="0005452D">
        <w:rPr>
          <w:sz w:val="32"/>
          <w:szCs w:val="32"/>
        </w:rPr>
        <w:t xml:space="preserve">- 19 </w:t>
      </w:r>
      <w:proofErr w:type="spellStart"/>
      <w:r w:rsidR="0005452D">
        <w:rPr>
          <w:sz w:val="32"/>
          <w:szCs w:val="32"/>
        </w:rPr>
        <w:t>đã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gây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ra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rất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nhiều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hậu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quả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nghiêm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trọng</w:t>
      </w:r>
      <w:proofErr w:type="spellEnd"/>
      <w:r w:rsidR="0005452D">
        <w:rPr>
          <w:sz w:val="32"/>
          <w:szCs w:val="32"/>
        </w:rPr>
        <w:t xml:space="preserve">, </w:t>
      </w:r>
      <w:proofErr w:type="spellStart"/>
      <w:r w:rsidR="0005452D">
        <w:rPr>
          <w:sz w:val="32"/>
          <w:szCs w:val="32"/>
        </w:rPr>
        <w:t>hiện</w:t>
      </w:r>
      <w:proofErr w:type="spellEnd"/>
      <w:r w:rsidR="0005452D">
        <w:rPr>
          <w:sz w:val="32"/>
          <w:szCs w:val="32"/>
        </w:rPr>
        <w:t xml:space="preserve"> nay </w:t>
      </w:r>
      <w:proofErr w:type="spellStart"/>
      <w:r w:rsidR="0005452D">
        <w:rPr>
          <w:sz w:val="32"/>
          <w:szCs w:val="32"/>
        </w:rPr>
        <w:t>em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đang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được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tạm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nghỉ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học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để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tránh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dịch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bệnh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lây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proofErr w:type="gramStart"/>
      <w:r w:rsidR="0005452D">
        <w:rPr>
          <w:sz w:val="32"/>
          <w:szCs w:val="32"/>
        </w:rPr>
        <w:t>lan</w:t>
      </w:r>
      <w:proofErr w:type="spellEnd"/>
      <w:proofErr w:type="gram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và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bùng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phát</w:t>
      </w:r>
      <w:proofErr w:type="spellEnd"/>
      <w:r w:rsidR="0005452D">
        <w:rPr>
          <w:sz w:val="32"/>
          <w:szCs w:val="32"/>
        </w:rPr>
        <w:t xml:space="preserve">. </w:t>
      </w:r>
      <w:proofErr w:type="spellStart"/>
      <w:r w:rsidR="0005452D">
        <w:rPr>
          <w:sz w:val="32"/>
          <w:szCs w:val="32"/>
        </w:rPr>
        <w:t>Em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hãy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kể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những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biện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pháp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em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cần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phải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làm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khi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sinh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hoạt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tại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nhà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và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khi</w:t>
      </w:r>
      <w:proofErr w:type="spellEnd"/>
      <w:r w:rsidR="0005452D">
        <w:rPr>
          <w:sz w:val="32"/>
          <w:szCs w:val="32"/>
        </w:rPr>
        <w:t xml:space="preserve"> quay </w:t>
      </w:r>
      <w:proofErr w:type="spellStart"/>
      <w:r w:rsidR="0005452D">
        <w:rPr>
          <w:sz w:val="32"/>
          <w:szCs w:val="32"/>
        </w:rPr>
        <w:t>trở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lại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trường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học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vào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tuần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tới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để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bảo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vệ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bản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thân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và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tránh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lây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nhiễm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dịch</w:t>
      </w:r>
      <w:proofErr w:type="spellEnd"/>
      <w:r w:rsidR="0005452D">
        <w:rPr>
          <w:sz w:val="32"/>
          <w:szCs w:val="32"/>
        </w:rPr>
        <w:t xml:space="preserve"> </w:t>
      </w:r>
      <w:proofErr w:type="spellStart"/>
      <w:r w:rsidR="0005452D">
        <w:rPr>
          <w:sz w:val="32"/>
          <w:szCs w:val="32"/>
        </w:rPr>
        <w:t>bệnh</w:t>
      </w:r>
      <w:proofErr w:type="spellEnd"/>
      <w:r w:rsidR="0005452D">
        <w:rPr>
          <w:sz w:val="32"/>
          <w:szCs w:val="32"/>
        </w:rPr>
        <w:t>.</w:t>
      </w:r>
    </w:p>
    <w:p w:rsidR="0005452D" w:rsidRPr="00EA0057" w:rsidRDefault="0005452D" w:rsidP="0005452D">
      <w:pPr>
        <w:pStyle w:val="ListParagraph"/>
        <w:ind w:left="4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Dựa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kiến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thức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học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hãy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biết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sao</w:t>
      </w:r>
      <w:proofErr w:type="spellEnd"/>
      <w:r>
        <w:rPr>
          <w:sz w:val="32"/>
          <w:szCs w:val="32"/>
        </w:rPr>
        <w:t xml:space="preserve"> con </w:t>
      </w:r>
      <w:proofErr w:type="spellStart"/>
      <w:r>
        <w:rPr>
          <w:sz w:val="32"/>
          <w:szCs w:val="32"/>
        </w:rPr>
        <w:t>người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nhiễm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chủng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virut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này</w:t>
      </w:r>
      <w:proofErr w:type="spellEnd"/>
      <w:r>
        <w:rPr>
          <w:sz w:val="32"/>
          <w:szCs w:val="32"/>
        </w:rPr>
        <w:t xml:space="preserve">? </w:t>
      </w:r>
      <w:proofErr w:type="spellStart"/>
      <w:proofErr w:type="gram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người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khỏi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bệnh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cơ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khỏi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bệnh</w:t>
      </w:r>
      <w:proofErr w:type="spellEnd"/>
      <w:r>
        <w:rPr>
          <w:sz w:val="32"/>
          <w:szCs w:val="32"/>
        </w:rPr>
        <w:t xml:space="preserve">), </w:t>
      </w:r>
      <w:proofErr w:type="spellStart"/>
      <w:r>
        <w:rPr>
          <w:sz w:val="32"/>
          <w:szCs w:val="32"/>
        </w:rPr>
        <w:t>có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người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vong</w:t>
      </w:r>
      <w:proofErr w:type="spellEnd"/>
      <w:r>
        <w:rPr>
          <w:sz w:val="32"/>
          <w:szCs w:val="32"/>
        </w:rPr>
        <w:t>.</w:t>
      </w:r>
      <w:proofErr w:type="gramEnd"/>
    </w:p>
    <w:p w:rsidR="00B250E5" w:rsidRPr="00EA0057" w:rsidRDefault="00FA489D" w:rsidP="0005452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Em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hãy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giải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thích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nói</w:t>
      </w:r>
      <w:proofErr w:type="spellEnd"/>
      <w:r>
        <w:rPr>
          <w:sz w:val="32"/>
          <w:szCs w:val="32"/>
        </w:rPr>
        <w:t xml:space="preserve">: “ </w:t>
      </w:r>
      <w:proofErr w:type="spellStart"/>
      <w:r w:rsidR="0005452D">
        <w:rPr>
          <w:sz w:val="32"/>
          <w:szCs w:val="32"/>
        </w:rPr>
        <w:t>G</w:t>
      </w:r>
      <w:r>
        <w:rPr>
          <w:sz w:val="32"/>
          <w:szCs w:val="32"/>
        </w:rPr>
        <w:t>iữ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sinh</w:t>
      </w:r>
      <w:proofErr w:type="spellEnd"/>
      <w:r>
        <w:rPr>
          <w:sz w:val="32"/>
          <w:szCs w:val="32"/>
        </w:rPr>
        <w:t xml:space="preserve"> tai, </w:t>
      </w:r>
      <w:proofErr w:type="spellStart"/>
      <w:r>
        <w:rPr>
          <w:sz w:val="32"/>
          <w:szCs w:val="32"/>
        </w:rPr>
        <w:t>mũi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họng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góp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phần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bảo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thận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khỏi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cấu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trúc</w:t>
      </w:r>
      <w:proofErr w:type="spellEnd"/>
    </w:p>
    <w:p w:rsidR="00975153" w:rsidRDefault="00975153" w:rsidP="00975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0" w:type="dxa"/>
        <w:jc w:val="center"/>
        <w:tblInd w:w="-252" w:type="dxa"/>
        <w:tblLook w:val="01E0" w:firstRow="1" w:lastRow="1" w:firstColumn="1" w:lastColumn="1" w:noHBand="0" w:noVBand="0"/>
      </w:tblPr>
      <w:tblGrid>
        <w:gridCol w:w="2785"/>
        <w:gridCol w:w="4016"/>
        <w:gridCol w:w="3099"/>
      </w:tblGrid>
      <w:tr w:rsidR="00C917CD" w:rsidRPr="00384567" w:rsidTr="00E764AA">
        <w:trPr>
          <w:trHeight w:val="1091"/>
          <w:jc w:val="center"/>
        </w:trPr>
        <w:tc>
          <w:tcPr>
            <w:tcW w:w="2785" w:type="dxa"/>
          </w:tcPr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bookmarkStart w:id="0" w:name="_GoBack" w:colFirst="0" w:colLast="2"/>
            <w:r w:rsidRPr="00561B73">
              <w:rPr>
                <w:rFonts w:ascii="Times New Roman" w:hAnsi="Times New Roman" w:cs="Times New Roman"/>
                <w:b/>
                <w:sz w:val="26"/>
              </w:rPr>
              <w:t xml:space="preserve">Ban </w:t>
            </w:r>
            <w:proofErr w:type="spellStart"/>
            <w:r w:rsidRPr="00561B73">
              <w:rPr>
                <w:rFonts w:ascii="Times New Roman" w:hAnsi="Times New Roman" w:cs="Times New Roman"/>
                <w:b/>
                <w:sz w:val="26"/>
              </w:rPr>
              <w:t>giám</w:t>
            </w:r>
            <w:proofErr w:type="spellEnd"/>
            <w:r w:rsidRPr="00561B73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61B73">
              <w:rPr>
                <w:rFonts w:ascii="Times New Roman" w:hAnsi="Times New Roman" w:cs="Times New Roman"/>
                <w:b/>
                <w:sz w:val="26"/>
              </w:rPr>
              <w:t>hiệu</w:t>
            </w:r>
            <w:proofErr w:type="spellEnd"/>
          </w:p>
          <w:p w:rsidR="00C917CD" w:rsidRPr="00561B73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  <w:p w:rsidR="00C917CD" w:rsidRPr="00561B73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561B73">
              <w:rPr>
                <w:rFonts w:ascii="Times New Roman" w:hAnsi="Times New Roman" w:cs="Times New Roman"/>
                <w:b/>
                <w:sz w:val="26"/>
                <w:lang w:val="pt-BR"/>
              </w:rPr>
              <w:t>Trần Ngọc Yến</w:t>
            </w:r>
          </w:p>
        </w:tc>
        <w:tc>
          <w:tcPr>
            <w:tcW w:w="4016" w:type="dxa"/>
          </w:tcPr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561B73">
              <w:rPr>
                <w:rFonts w:ascii="Times New Roman" w:hAnsi="Times New Roman" w:cs="Times New Roman"/>
                <w:b/>
                <w:sz w:val="26"/>
                <w:lang w:val="pt-BR"/>
              </w:rPr>
              <w:t>Tổ tr</w:t>
            </w:r>
            <w:r w:rsidRPr="00561B73">
              <w:rPr>
                <w:rFonts w:ascii="Times New Roman" w:hAnsi="Times New Roman" w:cs="Times New Roman"/>
                <w:b/>
                <w:sz w:val="26"/>
                <w:lang w:val="pt-BR"/>
              </w:rPr>
              <w:softHyphen/>
            </w:r>
            <w:r w:rsidRPr="00561B73">
              <w:rPr>
                <w:rFonts w:ascii="Times New Roman" w:hAnsi="Times New Roman" w:cs="Times New Roman"/>
                <w:b/>
                <w:sz w:val="26"/>
                <w:lang w:val="pt-BR"/>
              </w:rPr>
              <w:softHyphen/>
              <w:t>ưởng</w:t>
            </w:r>
          </w:p>
          <w:p w:rsidR="00C917CD" w:rsidRPr="00561B73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561B73">
              <w:rPr>
                <w:rFonts w:ascii="Times New Roman" w:hAnsi="Times New Roman" w:cs="Times New Roman"/>
                <w:b/>
                <w:sz w:val="26"/>
                <w:lang w:val="pt-BR"/>
              </w:rPr>
              <w:t>Lê Thị Loan</w:t>
            </w:r>
          </w:p>
        </w:tc>
        <w:tc>
          <w:tcPr>
            <w:tcW w:w="3099" w:type="dxa"/>
          </w:tcPr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561B73">
              <w:rPr>
                <w:rFonts w:ascii="Times New Roman" w:hAnsi="Times New Roman" w:cs="Times New Roman"/>
                <w:b/>
                <w:sz w:val="26"/>
                <w:lang w:val="pt-BR"/>
              </w:rPr>
              <w:t>Nhóm trưởng</w:t>
            </w:r>
          </w:p>
          <w:p w:rsidR="00C917CD" w:rsidRPr="00561B73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561B73">
              <w:rPr>
                <w:rFonts w:ascii="Times New Roman" w:hAnsi="Times New Roman" w:cs="Times New Roman"/>
                <w:b/>
                <w:sz w:val="26"/>
                <w:lang w:val="pt-BR"/>
              </w:rPr>
              <w:t>Vũ Thị Hương</w:t>
            </w:r>
          </w:p>
        </w:tc>
      </w:tr>
      <w:bookmarkEnd w:id="0"/>
    </w:tbl>
    <w:p w:rsidR="00975153" w:rsidRPr="004D0511" w:rsidRDefault="00975153" w:rsidP="00975153">
      <w:pPr>
        <w:ind w:left="-426"/>
        <w:jc w:val="center"/>
        <w:rPr>
          <w:rFonts w:eastAsia="Times New Roman"/>
          <w:color w:val="FF0000"/>
          <w:sz w:val="40"/>
          <w:szCs w:val="40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Pr="00301616" w:rsidRDefault="0097515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75153" w:rsidRPr="00301616" w:rsidSect="0002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0D7"/>
    <w:multiLevelType w:val="hybridMultilevel"/>
    <w:tmpl w:val="4B4AC7D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7DB7AAF"/>
    <w:multiLevelType w:val="hybridMultilevel"/>
    <w:tmpl w:val="DA8CF09A"/>
    <w:lvl w:ilvl="0" w:tplc="BB88E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7C7E4109"/>
    <w:multiLevelType w:val="hybridMultilevel"/>
    <w:tmpl w:val="5E263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4D80"/>
    <w:rsid w:val="00023CCE"/>
    <w:rsid w:val="0005452D"/>
    <w:rsid w:val="0027211F"/>
    <w:rsid w:val="002736FC"/>
    <w:rsid w:val="00301616"/>
    <w:rsid w:val="003843F8"/>
    <w:rsid w:val="003B5A9D"/>
    <w:rsid w:val="00463873"/>
    <w:rsid w:val="00550AE8"/>
    <w:rsid w:val="00561B73"/>
    <w:rsid w:val="00615475"/>
    <w:rsid w:val="00714D80"/>
    <w:rsid w:val="00975153"/>
    <w:rsid w:val="00991DA1"/>
    <w:rsid w:val="009E618D"/>
    <w:rsid w:val="00AA0C3B"/>
    <w:rsid w:val="00B250E5"/>
    <w:rsid w:val="00C201C3"/>
    <w:rsid w:val="00C917CD"/>
    <w:rsid w:val="00EA0057"/>
    <w:rsid w:val="00F80B37"/>
    <w:rsid w:val="00F947EA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15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Strong">
    <w:name w:val="Strong"/>
    <w:basedOn w:val="DefaultParagraphFont"/>
    <w:uiPriority w:val="22"/>
    <w:qFormat/>
    <w:rsid w:val="00550A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10</cp:revision>
  <dcterms:created xsi:type="dcterms:W3CDTF">2019-05-16T09:57:00Z</dcterms:created>
  <dcterms:modified xsi:type="dcterms:W3CDTF">2020-02-23T15:20:00Z</dcterms:modified>
</cp:coreProperties>
</file>