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167CEC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749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67CEC">
              <w:rPr>
                <w:rFonts w:cs="Times New Roman"/>
                <w:b/>
                <w:sz w:val="28"/>
                <w:szCs w:val="28"/>
              </w:rPr>
              <w:t>13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67CEC">
              <w:rPr>
                <w:rFonts w:cs="Times New Roman"/>
                <w:b/>
                <w:sz w:val="28"/>
                <w:szCs w:val="28"/>
              </w:rPr>
              <w:t>33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học: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67CEC">
              <w:rPr>
                <w:rFonts w:cs="Times New Roman"/>
                <w:b/>
                <w:sz w:val="28"/>
                <w:szCs w:val="28"/>
              </w:rPr>
              <w:t>23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67CEC">
              <w:rPr>
                <w:rFonts w:cs="Times New Roman"/>
                <w:b/>
                <w:sz w:val="28"/>
                <w:szCs w:val="28"/>
              </w:rPr>
              <w:t>28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67CEC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 w:rsidR="00167CEC">
              <w:rPr>
                <w:rFonts w:cs="Times New Roman"/>
                <w:spacing w:val="-16"/>
                <w:sz w:val="28"/>
                <w:szCs w:val="28"/>
                <w:lang w:val="nl-NL"/>
              </w:rPr>
              <w:t>Dự hội nghị cán bộ chủ chốt lấy ý kiến về công tác nhân sự tại UBND Phường Phúc Lợi</w:t>
            </w:r>
            <w:bookmarkStart w:id="0" w:name="_GoBack"/>
            <w:bookmarkEnd w:id="0"/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67CEC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67CEC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91A66-96C1-4539-A59B-6C75150F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4CA5-3611-4D55-A0CB-579A3A4A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hongnhungpl2020@outlook.com</cp:lastModifiedBy>
  <cp:revision>2</cp:revision>
  <cp:lastPrinted>2019-11-05T07:12:00Z</cp:lastPrinted>
  <dcterms:created xsi:type="dcterms:W3CDTF">2020-04-28T12:54:00Z</dcterms:created>
  <dcterms:modified xsi:type="dcterms:W3CDTF">2020-04-28T12:54:00Z</dcterms:modified>
</cp:coreProperties>
</file>