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5/2021 (TỪ NGÀY 17/5 ĐẾN NGÀY22/5/2021)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30"/>
        <w:gridCol w:w="2070"/>
        <w:gridCol w:w="2220"/>
        <w:gridCol w:w="2160"/>
        <w:gridCol w:w="2145"/>
        <w:gridCol w:w="2220"/>
        <w:gridCol w:w="2099.000000000001"/>
        <w:tblGridChange w:id="0">
          <w:tblGrid>
            <w:gridCol w:w="600"/>
            <w:gridCol w:w="1275"/>
            <w:gridCol w:w="930"/>
            <w:gridCol w:w="2070"/>
            <w:gridCol w:w="2220"/>
            <w:gridCol w:w="2160"/>
            <w:gridCol w:w="2145"/>
            <w:gridCol w:w="2220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(22/5)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HS phục vu công tác KTNB về việc thực hiện công tác kiểm định chất lượng GD và đánh giá chuẩn HT.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HT trực tuyến khối MN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2.8222656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Phụ trách việc phân công lao động vệ sinh sân cỏ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Phụ trách việc phân công lao động vệ sinh sân cỏ toàn trường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HS phục vu công tác KTNB về việc thực hiện công tác CS-ND-GD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 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HS phục vu công tác KTNB về việc thực hiện công tác kiểm định chất lượng GD và đánh giá chuẩn HT.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LV tại VP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HS phục vu công tác KTNB về việc thực hiện công tác CS-ND-GD trẻ.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3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4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5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Pvmf38GTK0R4bTLdo4ayW89f8w==">AMUW2mWzS1qssfY17BnOxKSrs6LnU52aL4SXbADnITal2srxYCU+K9yJVjVlb/7em2bQh+m9Sx7qu9EwwPk0I2DROis6EwJ8jDIHf20Gf2m2SAQJqqjlrD8=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