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rPr/>
      </w:pPr>
      <w:r w:rsidDel="00000000" w:rsidR="00000000" w:rsidRPr="00000000">
        <w:rPr>
          <w:rtl w:val="0"/>
        </w:rPr>
        <w:t xml:space="preserve">UBND QUẬN LONG BIÊN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rPr/>
      </w:pPr>
      <w:r w:rsidDel="00000000" w:rsidR="00000000" w:rsidRPr="00000000">
        <w:rPr>
          <w:b w:val="1"/>
          <w:rtl w:val="0"/>
        </w:rPr>
        <w:t xml:space="preserve">TRƯỜNG MN TRÀNG AN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LỊCH CÔNG TÁC BAN GIÁM HIỆU</w:t>
      </w:r>
    </w:p>
    <w:p w:rsidR="00000000" w:rsidDel="00000000" w:rsidP="00000000" w:rsidRDefault="00000000" w:rsidRPr="00000000" w14:paraId="00000005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TUẦN 1 THÁNG 3/2022 (TỪ NGÀY 28/02 ĐẾN NGÀY 05/3/2022)</w:t>
      </w:r>
    </w:p>
    <w:p w:rsidR="00000000" w:rsidDel="00000000" w:rsidP="00000000" w:rsidRDefault="00000000" w:rsidRPr="00000000" w14:paraId="00000006">
      <w:pPr>
        <w:pageBreakBefore w:val="0"/>
        <w:spacing w:after="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719.0" w:type="dxa"/>
        <w:jc w:val="left"/>
        <w:tblInd w:w="-281.0000000000000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00"/>
        <w:gridCol w:w="1275"/>
        <w:gridCol w:w="750"/>
        <w:gridCol w:w="2190"/>
        <w:gridCol w:w="2040"/>
        <w:gridCol w:w="2055"/>
        <w:gridCol w:w="2235"/>
        <w:gridCol w:w="2475"/>
        <w:gridCol w:w="2099.000000000001"/>
        <w:tblGridChange w:id="0">
          <w:tblGrid>
            <w:gridCol w:w="600"/>
            <w:gridCol w:w="1275"/>
            <w:gridCol w:w="750"/>
            <w:gridCol w:w="2190"/>
            <w:gridCol w:w="2040"/>
            <w:gridCol w:w="2055"/>
            <w:gridCol w:w="2235"/>
            <w:gridCol w:w="2475"/>
            <w:gridCol w:w="2099.000000000001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after="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Họ và tên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after="0" w:lineRule="auto"/>
              <w:ind w:right="104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Buổi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360" w:lineRule="auto"/>
              <w:ind w:right="-72.5196850393697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(28/02)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D">
            <w:pPr>
              <w:pageBreakBefore w:val="0"/>
              <w:spacing w:after="0" w:line="360" w:lineRule="auto"/>
              <w:ind w:right="-79.2519685039369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(01/3)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0F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(02/3)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1">
            <w:pPr>
              <w:pageBreakBefore w:val="0"/>
              <w:spacing w:after="0" w:line="360" w:lineRule="auto"/>
              <w:ind w:right="-160.9842519685031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(03/3)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3">
            <w:pPr>
              <w:pageBreakBefore w:val="0"/>
              <w:spacing w:after="0" w:line="360" w:lineRule="auto"/>
              <w:ind w:right="-114.44881889763735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(04/3)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Thứ 7</w:t>
            </w:r>
          </w:p>
          <w:p w:rsidR="00000000" w:rsidDel="00000000" w:rsidP="00000000" w:rsidRDefault="00000000" w:rsidRPr="00000000" w14:paraId="00000015">
            <w:pPr>
              <w:pageBreakBefore w:val="0"/>
              <w:spacing w:after="0" w:line="360" w:lineRule="auto"/>
              <w:ind w:right="-94.25196850393604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(05/3)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numPr>
                <w:ilvl w:val="0"/>
                <w:numId w:val="1"/>
              </w:numPr>
              <w:spacing w:after="0" w:lineRule="auto"/>
              <w:ind w:left="720" w:hanging="360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Hồ Thị Tuyến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2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2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Tổ chức sinh hoạt chi bộ tháng 3 bằng hình thức trực tuyến qua zoom</w:t>
            </w:r>
          </w:p>
          <w:p w:rsidR="00000000" w:rsidDel="00000000" w:rsidP="00000000" w:rsidRDefault="00000000" w:rsidRPr="00000000" w14:paraId="0000003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4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4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4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5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9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ageBreakBefore w:val="0"/>
              <w:spacing w:after="0" w:line="240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Trương Thị Bích Ngọc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Chỉ đạo việc lao động tôn tạo vườn hoa Bốn mùa - công trình chào mừng 20 năm thành lập quận của Phường Giang Biên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5">
            <w:pPr>
              <w:pageBreakBefore w:val="0"/>
              <w:widowControl w:val="0"/>
              <w:spacing w:after="0" w:line="276" w:lineRule="auto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6C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6D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E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2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sinh hoạt chi bộ tháng 3 bằng hình thức trực tuyến qua zoom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4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A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7B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7D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0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4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7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after="0" w:lineRule="auto"/>
              <w:jc w:val="center"/>
              <w:rPr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A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after="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pageBreakBefore w:val="0"/>
              <w:spacing w:after="0" w:line="240" w:lineRule="auto"/>
              <w:ind w:left="-141.73228346456688" w:firstLine="0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Nguyễn Thị Hương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D">
            <w:pPr>
              <w:pageBreakBefore w:val="0"/>
              <w:spacing w:after="0" w:lineRule="auto"/>
              <w:jc w:val="center"/>
              <w:rPr>
                <w:b w:val="1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b w:val="1"/>
                <w:sz w:val="26"/>
                <w:szCs w:val="26"/>
                <w:highlight w:val="white"/>
                <w:rtl w:val="0"/>
              </w:rPr>
              <w:t xml:space="preserve">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Họp BGH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5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VP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5">
            <w:pPr>
              <w:pageBreakBefore w:val="0"/>
              <w:spacing w:after="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9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Tham gia sinh hoạt chi bộ tháng 3 bằng hình thức trực tuyến qua zoom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B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spacing w:after="24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LV tại nhà.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- 20h00: Dự hoạt động giao lưu cuối tuần ôn LQCC và LQVT qua zoom của các lớp khối MGL.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spacing w:after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Nội dung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 - Nghỉ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3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widowControl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* </w:t>
            </w: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Kết quả</w:t>
            </w:r>
            <w:r w:rsidDel="00000000" w:rsidR="00000000" w:rsidRPr="00000000">
              <w:rPr>
                <w:sz w:val="26"/>
                <w:szCs w:val="26"/>
                <w:rtl w:val="0"/>
              </w:rPr>
              <w:t xml:space="preserve">:</w:t>
            </w:r>
          </w:p>
        </w:tc>
      </w:tr>
    </w:tbl>
    <w:p w:rsidR="00000000" w:rsidDel="00000000" w:rsidP="00000000" w:rsidRDefault="00000000" w:rsidRPr="00000000" w14:paraId="000000BC">
      <w:pPr>
        <w:pageBreakBefore w:val="0"/>
        <w:spacing w:after="0" w:lineRule="auto"/>
        <w:ind w:left="1134" w:right="935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HIỆU TRƯỞNG</w:t>
      </w:r>
    </w:p>
    <w:p w:rsidR="00000000" w:rsidDel="00000000" w:rsidP="00000000" w:rsidRDefault="00000000" w:rsidRPr="00000000" w14:paraId="000000BE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(Đã ký)</w:t>
      </w:r>
    </w:p>
    <w:p w:rsidR="00000000" w:rsidDel="00000000" w:rsidP="00000000" w:rsidRDefault="00000000" w:rsidRPr="00000000" w14:paraId="000000BF">
      <w:pPr>
        <w:pageBreakBefore w:val="0"/>
        <w:spacing w:after="0" w:lineRule="auto"/>
        <w:ind w:left="1134" w:right="935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Hồ Thị Tuyến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7" w:w="16840" w:orient="landscape"/>
      <w:pgMar w:bottom="568" w:top="851" w:left="794" w:right="7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4">
    <w:pPr>
      <w:pageBreakBefore w:val="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5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spacing w:after="0" w:line="240" w:lineRule="auto"/>
      <w:ind w:left="-99" w:right="-111"/>
      <w:jc w:val="center"/>
    </w:pPr>
    <w:rPr>
      <w:rFonts w:ascii="Arial" w:cs="Arial" w:eastAsia="Arial" w:hAnsi="Arial"/>
      <w:b w:val="1"/>
      <w:sz w:val="22"/>
      <w:szCs w:val="22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