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 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  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  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Bình minh trong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ờn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286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 Ông m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ặt trời rực rỡ</w:t>
      </w:r>
    </w:p>
    <w:p>
      <w:pPr>
        <w:spacing w:before="0" w:after="0" w:line="240"/>
        <w:ind w:right="0" w:left="286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Chiếu ng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àn tia n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ắng v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àng</w:t>
      </w:r>
    </w:p>
    <w:p>
      <w:pPr>
        <w:spacing w:before="0" w:after="0" w:line="240"/>
        <w:ind w:right="0" w:left="286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 Bác gà tr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ống g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áy sáng</w:t>
      </w:r>
    </w:p>
    <w:p>
      <w:pPr>
        <w:spacing w:before="0" w:after="0" w:line="240"/>
        <w:ind w:right="0" w:left="286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ánh th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ức bạn b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ình minh.</w:t>
      </w:r>
    </w:p>
    <w:p>
      <w:pPr>
        <w:spacing w:before="0" w:after="0" w:line="240"/>
        <w:ind w:right="0" w:left="286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Ồ kia ! B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é 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ồng Nhung !</w:t>
      </w:r>
    </w:p>
    <w:p>
      <w:pPr>
        <w:spacing w:before="0" w:after="0" w:line="240"/>
        <w:ind w:right="0" w:left="286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 Vẫn kh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óc nhè kia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ấy !</w:t>
      </w:r>
    </w:p>
    <w:p>
      <w:pPr>
        <w:spacing w:before="0" w:after="0" w:line="240"/>
        <w:ind w:right="0" w:left="286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 Bởi chị s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ương long lanh</w:t>
      </w:r>
    </w:p>
    <w:p>
      <w:pPr>
        <w:spacing w:before="0" w:after="0" w:line="240"/>
        <w:ind w:right="0" w:left="286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 C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òn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ọng tr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ên m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ắt b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é</w:t>
      </w: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</w:pPr>
    </w:p>
    <w:p>
      <w:pPr>
        <w:spacing w:before="0" w:after="0" w:line="240"/>
        <w:ind w:right="0" w:left="2143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                       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ỗ Ngọc 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2"/>
          <w:shd w:fill="FFFFFF" w:val="clear"/>
        </w:rPr>
        <w:t xml:space="preserve">ương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