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  NA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Na non xanh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Múi lo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ắt choắt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Na mở mắt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úi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ở to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Na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 vò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Đua nhau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ín.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Môi chúm chím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Hút múi na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ạt nhả ra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Đen lay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áy.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Ra tháng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ín tháng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ảy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 mào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ảy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Suốt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ùa na.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Nay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ợ gần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Mai chợ xa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Trẻ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ón quà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Na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ằm rổ.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Tay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áu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Rửa sạch na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Sờ mặt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Còn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ơm ph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ức...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Phạm Hổ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