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   CÂY BÀNG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C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ứ v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ào mùa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ông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Gió v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ề r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ét bu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ốt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C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ây bàng tr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ụi tr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ơ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L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á cành r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ụng hết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Chắc l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à nó rét!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Khi vào mùa nóng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Tán lá xoè ra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Nh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ư c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ái ô to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Đang l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àm bóng mát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Bóng bàng tròn l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ắm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Tr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òn nh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ư c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ái nong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Em ng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ồi v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ào trong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Mát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ơi l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à mát!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A bàng t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ốt lắm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B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àng che cho em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Nh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ưng ai che b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àng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Cho bàng kh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ỏi nắng!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Nguồn: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1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. Xu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ân Qu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ỳnh, Chờ tr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ăng, NXB 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à N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ội,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1981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2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. Xu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ân Qu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ỳnh, Bầu trời trong quả trứng, NXB Kim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ồng,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1982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