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Ớ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ột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át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ày ru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đĩa mu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ao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ột quả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vun gốc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ột con ốc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Sang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èo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Nằm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õng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mắc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ứng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át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 gốc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ơn ngư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trồng trọt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