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C77" w:rsidRPr="00C96C77" w:rsidRDefault="00C96C77" w:rsidP="00C96C77">
      <w:pPr>
        <w:shd w:val="clear" w:color="auto" w:fill="FFFFFF"/>
        <w:spacing w:after="0"/>
        <w:jc w:val="center"/>
        <w:outlineLvl w:val="1"/>
        <w:rPr>
          <w:rFonts w:cs="Times New Roman"/>
          <w:b/>
          <w:sz w:val="40"/>
          <w:szCs w:val="40"/>
          <w:shd w:val="clear" w:color="auto" w:fill="FFFFFF"/>
          <w:lang w:val="vi-VN"/>
        </w:rPr>
      </w:pPr>
      <w:r w:rsidRPr="00C96C77">
        <w:rPr>
          <w:rFonts w:cs="Times New Roman"/>
          <w:b/>
          <w:sz w:val="40"/>
          <w:szCs w:val="40"/>
          <w:shd w:val="clear" w:color="auto" w:fill="FFFFFF"/>
          <w:lang w:val="vi-VN"/>
        </w:rPr>
        <w:t>Giúp trẻ không bị “ chán” khi ở nhà tránh dịch</w:t>
      </w:r>
    </w:p>
    <w:p w:rsidR="00C96C77" w:rsidRDefault="00C96C77" w:rsidP="00357823">
      <w:pPr>
        <w:shd w:val="clear" w:color="auto" w:fill="FFFFFF"/>
        <w:spacing w:after="0"/>
        <w:outlineLvl w:val="1"/>
        <w:rPr>
          <w:rFonts w:cs="Times New Roman"/>
          <w:szCs w:val="28"/>
          <w:shd w:val="clear" w:color="auto" w:fill="FFFFFF"/>
          <w:lang w:val="vi-VN"/>
        </w:rPr>
      </w:pPr>
    </w:p>
    <w:p w:rsidR="00C96C77" w:rsidRDefault="00357823" w:rsidP="00357823">
      <w:pPr>
        <w:shd w:val="clear" w:color="auto" w:fill="FFFFFF"/>
        <w:spacing w:after="0"/>
        <w:outlineLvl w:val="1"/>
        <w:rPr>
          <w:rFonts w:cs="Times New Roman"/>
          <w:szCs w:val="28"/>
          <w:shd w:val="clear" w:color="auto" w:fill="FFFFFF"/>
          <w:lang w:val="vi-VN"/>
        </w:rPr>
      </w:pPr>
      <w:r>
        <w:rPr>
          <w:rFonts w:cs="Times New Roman"/>
          <w:szCs w:val="28"/>
          <w:shd w:val="clear" w:color="auto" w:fill="FFFFFF"/>
          <w:lang w:val="vi-VN"/>
        </w:rPr>
        <w:t>Tạo</w:t>
      </w:r>
      <w:r w:rsidRPr="00357823">
        <w:rPr>
          <w:rFonts w:cs="Times New Roman"/>
          <w:szCs w:val="28"/>
          <w:shd w:val="clear" w:color="auto" w:fill="FFFFFF"/>
        </w:rPr>
        <w:t xml:space="preserve"> nhiều hoạt động</w:t>
      </w:r>
      <w:r>
        <w:rPr>
          <w:rFonts w:cs="Times New Roman"/>
          <w:szCs w:val="28"/>
          <w:shd w:val="clear" w:color="auto" w:fill="FFFFFF"/>
          <w:lang w:val="vi-VN"/>
        </w:rPr>
        <w:t xml:space="preserve"> </w:t>
      </w:r>
      <w:r w:rsidRPr="00357823">
        <w:rPr>
          <w:rFonts w:cs="Times New Roman"/>
          <w:szCs w:val="28"/>
          <w:shd w:val="clear" w:color="auto" w:fill="FFFFFF"/>
        </w:rPr>
        <w:t>giải trí phù hợp</w:t>
      </w:r>
      <w:r>
        <w:rPr>
          <w:rFonts w:cs="Times New Roman"/>
          <w:szCs w:val="28"/>
          <w:shd w:val="clear" w:color="auto" w:fill="FFFFFF"/>
          <w:lang w:val="vi-VN"/>
        </w:rPr>
        <w:t xml:space="preserve">, </w:t>
      </w:r>
      <w:r w:rsidRPr="00357823">
        <w:rPr>
          <w:rFonts w:cs="Times New Roman"/>
          <w:szCs w:val="28"/>
          <w:shd w:val="clear" w:color="auto" w:fill="FFFFFF"/>
        </w:rPr>
        <w:t>khuyến khích con làm thêm việ</w:t>
      </w:r>
      <w:r>
        <w:rPr>
          <w:rFonts w:cs="Times New Roman"/>
          <w:szCs w:val="28"/>
          <w:shd w:val="clear" w:color="auto" w:fill="FFFFFF"/>
        </w:rPr>
        <w:t>c nhà,</w:t>
      </w:r>
      <w:r w:rsidRPr="00357823">
        <w:rPr>
          <w:rFonts w:cs="Times New Roman"/>
          <w:szCs w:val="28"/>
          <w:shd w:val="clear" w:color="auto" w:fill="FFFFFF"/>
        </w:rPr>
        <w:t>... là những cách được nhiều phụ huynh áp dụng để con không bị nhàm chán khi nghỉ họ</w:t>
      </w:r>
      <w:r w:rsidR="00C96C77">
        <w:rPr>
          <w:rFonts w:cs="Times New Roman"/>
          <w:szCs w:val="28"/>
          <w:shd w:val="clear" w:color="auto" w:fill="FFFFFF"/>
        </w:rPr>
        <w:t>c kéo dài</w:t>
      </w:r>
      <w:r w:rsidRPr="00357823">
        <w:rPr>
          <w:rFonts w:cs="Times New Roman"/>
          <w:szCs w:val="28"/>
          <w:shd w:val="clear" w:color="auto" w:fill="FFFFFF"/>
        </w:rPr>
        <w:t>.</w:t>
      </w:r>
      <w:r>
        <w:rPr>
          <w:rFonts w:cs="Times New Roman"/>
          <w:szCs w:val="28"/>
          <w:shd w:val="clear" w:color="auto" w:fill="FFFFFF"/>
          <w:lang w:val="vi-VN"/>
        </w:rPr>
        <w:t xml:space="preserve"> Ba mẹ hãy tham khảo một số cách để trẻ được khám phá</w:t>
      </w:r>
      <w:r w:rsidR="00C96C77">
        <w:rPr>
          <w:rFonts w:cs="Times New Roman"/>
          <w:szCs w:val="28"/>
          <w:shd w:val="clear" w:color="auto" w:fill="FFFFFF"/>
          <w:lang w:val="vi-VN"/>
        </w:rPr>
        <w:t xml:space="preserve"> nhé!</w:t>
      </w:r>
    </w:p>
    <w:p w:rsidR="00357823" w:rsidRPr="00357823" w:rsidRDefault="00C96C77" w:rsidP="00357823">
      <w:pPr>
        <w:shd w:val="clear" w:color="auto" w:fill="FFFFFF"/>
        <w:spacing w:after="0"/>
        <w:outlineLvl w:val="1"/>
        <w:rPr>
          <w:rFonts w:eastAsia="Times New Roman" w:cs="Times New Roman"/>
          <w:b/>
          <w:bCs/>
          <w:szCs w:val="28"/>
          <w:lang w:val="vi-VN"/>
        </w:rPr>
      </w:pPr>
      <w:r>
        <w:rPr>
          <w:rFonts w:cs="Times New Roman"/>
          <w:szCs w:val="28"/>
          <w:shd w:val="clear" w:color="auto" w:fill="FFFFFF"/>
          <w:lang w:val="vi-VN"/>
        </w:rPr>
        <w:t xml:space="preserve"> </w:t>
      </w:r>
    </w:p>
    <w:p w:rsidR="00086F6F" w:rsidRPr="00086F6F" w:rsidRDefault="00C52A30" w:rsidP="00C50023">
      <w:pPr>
        <w:shd w:val="clear" w:color="auto" w:fill="FFFFFF"/>
        <w:spacing w:after="0"/>
        <w:outlineLvl w:val="1"/>
        <w:rPr>
          <w:rFonts w:eastAsia="Times New Roman" w:cs="Times New Roman"/>
          <w:b/>
          <w:bCs/>
          <w:color w:val="FF0000"/>
          <w:szCs w:val="28"/>
          <w:lang w:val="vi-VN"/>
        </w:rPr>
      </w:pPr>
      <w:r>
        <w:rPr>
          <w:rFonts w:eastAsia="Times New Roman" w:cs="Times New Roman"/>
          <w:b/>
          <w:bCs/>
          <w:color w:val="FF0000"/>
          <w:szCs w:val="28"/>
          <w:lang w:val="vi-VN"/>
        </w:rPr>
        <w:t>*</w:t>
      </w:r>
      <w:r w:rsidR="00461330" w:rsidRPr="00C52A30">
        <w:rPr>
          <w:rFonts w:eastAsia="Times New Roman" w:cs="Times New Roman"/>
          <w:b/>
          <w:bCs/>
          <w:color w:val="FF0000"/>
          <w:szCs w:val="28"/>
          <w:lang w:val="vi-VN"/>
        </w:rPr>
        <w:t>Cho trẻ đọc sách, truyện</w:t>
      </w:r>
    </w:p>
    <w:p w:rsidR="00461330" w:rsidRDefault="00461330" w:rsidP="00C50023">
      <w:pPr>
        <w:shd w:val="clear" w:color="auto" w:fill="FFFFFF"/>
        <w:spacing w:after="0"/>
        <w:rPr>
          <w:rFonts w:eastAsia="Times New Roman" w:cs="Times New Roman"/>
          <w:color w:val="222222"/>
          <w:szCs w:val="28"/>
          <w:lang w:val="vi-VN"/>
        </w:rPr>
      </w:pPr>
      <w:r w:rsidRPr="005C4535">
        <w:rPr>
          <w:rFonts w:eastAsia="Times New Roman" w:cs="Times New Roman"/>
          <w:color w:val="222222"/>
          <w:szCs w:val="28"/>
          <w:lang w:val="vi-VN"/>
        </w:rPr>
        <w:t xml:space="preserve">Trong </w:t>
      </w:r>
      <w:r w:rsidR="00086F6F" w:rsidRPr="00086F6F">
        <w:rPr>
          <w:rFonts w:eastAsia="Times New Roman" w:cs="Times New Roman"/>
          <w:color w:val="222222"/>
          <w:szCs w:val="28"/>
        </w:rPr>
        <w:t xml:space="preserve">thời gian nghỉ </w:t>
      </w:r>
      <w:r w:rsidRPr="005C4535">
        <w:rPr>
          <w:rFonts w:eastAsia="Times New Roman" w:cs="Times New Roman"/>
          <w:color w:val="222222"/>
          <w:szCs w:val="28"/>
          <w:lang w:val="vi-VN"/>
        </w:rPr>
        <w:t xml:space="preserve">dịch </w:t>
      </w:r>
      <w:r w:rsidR="00086F6F" w:rsidRPr="00086F6F">
        <w:rPr>
          <w:rFonts w:eastAsia="Times New Roman" w:cs="Times New Roman"/>
          <w:color w:val="222222"/>
          <w:szCs w:val="28"/>
        </w:rPr>
        <w:t>ở nhà, ba mẹ nên hướng dẫn trẻ cách tự đọc sách</w:t>
      </w:r>
      <w:r w:rsidRPr="005C4535">
        <w:rPr>
          <w:rFonts w:eastAsia="Times New Roman" w:cs="Times New Roman"/>
          <w:color w:val="222222"/>
          <w:szCs w:val="28"/>
          <w:lang w:val="vi-VN"/>
        </w:rPr>
        <w:t>. V</w:t>
      </w:r>
      <w:r w:rsidRPr="00086F6F">
        <w:rPr>
          <w:rFonts w:eastAsia="Times New Roman" w:cs="Times New Roman"/>
          <w:color w:val="222222"/>
          <w:szCs w:val="28"/>
        </w:rPr>
        <w:t>iệc làm quen với sách từ sớm không chỉ giúp trẻ hình thành thói quen đọc sách và có niềm yêu thích dành cho sách mà còn mang đến cho trẻ cơ hội rèn luyện kỹ năng đọc, sự tập trung, phát huy năng lực tư duy, tưởng tượng của não bộ, học hỏi kiến thức, biết thích nghi với môi trường và xây dựng các mối quan hệ xã hội bền vững</w:t>
      </w:r>
      <w:r w:rsidRPr="005C4535">
        <w:rPr>
          <w:rFonts w:eastAsia="Times New Roman" w:cs="Times New Roman"/>
          <w:color w:val="222222"/>
          <w:szCs w:val="28"/>
          <w:lang w:val="vi-VN"/>
        </w:rPr>
        <w:t xml:space="preserve"> </w:t>
      </w:r>
      <w:r w:rsidR="00086F6F" w:rsidRPr="00086F6F">
        <w:rPr>
          <w:rFonts w:eastAsia="Times New Roman" w:cs="Times New Roman"/>
          <w:color w:val="222222"/>
          <w:szCs w:val="28"/>
        </w:rPr>
        <w:t xml:space="preserve"> cho con tự do lựa chọn những quyển sách yêu thích, tự do chọn góc đọc sách miễn sao đủ ánh sáng và an toàn với thị lực của trẻ. Ngoài ra, ba mẹ cũng cần lưu ý </w:t>
      </w:r>
      <w:r w:rsidRPr="005C4535">
        <w:rPr>
          <w:rFonts w:eastAsia="Times New Roman" w:cs="Times New Roman"/>
          <w:color w:val="222222"/>
          <w:szCs w:val="28"/>
          <w:lang w:val="vi-VN"/>
        </w:rPr>
        <w:t xml:space="preserve">hướng dẫn </w:t>
      </w:r>
      <w:r w:rsidR="00086F6F" w:rsidRPr="00086F6F">
        <w:rPr>
          <w:rFonts w:eastAsia="Times New Roman" w:cs="Times New Roman"/>
          <w:color w:val="222222"/>
          <w:szCs w:val="28"/>
        </w:rPr>
        <w:t>cho trẻ một số kỹ năng đọc như đọc từ trên xuống, từ trái sang phải, hết trang này đọc sang trang khác…</w:t>
      </w:r>
      <w:r w:rsidRPr="005C4535">
        <w:rPr>
          <w:rFonts w:eastAsia="Times New Roman" w:cs="Times New Roman"/>
          <w:color w:val="222222"/>
          <w:szCs w:val="28"/>
          <w:lang w:val="vi-VN"/>
        </w:rPr>
        <w:t>Ba</w:t>
      </w:r>
      <w:r w:rsidR="00086F6F" w:rsidRPr="00086F6F">
        <w:rPr>
          <w:rFonts w:eastAsia="Times New Roman" w:cs="Times New Roman"/>
          <w:color w:val="222222"/>
          <w:szCs w:val="28"/>
        </w:rPr>
        <w:t xml:space="preserve"> mẹ có thể tham khảo những cuốn sách tranh có hình ảnh sinh động, màu sắc theo chủ đề cho các trẻ bé và các sách tranh có cốt truyện đơn giản cho các trẻ lớn để thu hút sự chú ý và tập trung của các con. Với những tựa sách này, ngay cả khi </w:t>
      </w:r>
      <w:r w:rsidRPr="005C4535">
        <w:rPr>
          <w:rFonts w:eastAsia="Times New Roman" w:cs="Times New Roman"/>
          <w:color w:val="222222"/>
          <w:szCs w:val="28"/>
          <w:lang w:val="vi-VN"/>
        </w:rPr>
        <w:t xml:space="preserve">ba </w:t>
      </w:r>
      <w:r w:rsidR="00086F6F" w:rsidRPr="00086F6F">
        <w:rPr>
          <w:rFonts w:eastAsia="Times New Roman" w:cs="Times New Roman"/>
          <w:color w:val="222222"/>
          <w:szCs w:val="28"/>
        </w:rPr>
        <w:t xml:space="preserve">mẹ không có nhà, trẻ cũng có thể xem, đọc sách độc lập. </w:t>
      </w:r>
    </w:p>
    <w:p w:rsidR="005C4535" w:rsidRPr="005C4535" w:rsidRDefault="005C4535" w:rsidP="00C96C77">
      <w:pPr>
        <w:shd w:val="clear" w:color="auto" w:fill="FFFFFF"/>
        <w:spacing w:after="0" w:line="390" w:lineRule="atLeast"/>
        <w:jc w:val="center"/>
        <w:rPr>
          <w:rFonts w:eastAsia="Times New Roman" w:cs="Times New Roman"/>
          <w:color w:val="222222"/>
          <w:szCs w:val="28"/>
          <w:lang w:val="vi-VN"/>
        </w:rPr>
      </w:pPr>
      <w:r>
        <w:rPr>
          <w:noProof/>
        </w:rPr>
        <w:drawing>
          <wp:inline distT="0" distB="0" distL="0" distR="0">
            <wp:extent cx="5143500" cy="2893219"/>
            <wp:effectExtent l="19050" t="0" r="0" b="0"/>
            <wp:docPr id="156" name="Picture 156" descr="Để não trẻ được kích hoạt tối đa khi đọc sách, đây là những điề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Để não trẻ được kích hoạt tối đa khi đọc sách, đây là những điều ..."/>
                    <pic:cNvPicPr>
                      <a:picLocks noChangeAspect="1" noChangeArrowheads="1"/>
                    </pic:cNvPicPr>
                  </pic:nvPicPr>
                  <pic:blipFill>
                    <a:blip r:embed="rId4"/>
                    <a:srcRect/>
                    <a:stretch>
                      <a:fillRect/>
                    </a:stretch>
                  </pic:blipFill>
                  <pic:spPr bwMode="auto">
                    <a:xfrm>
                      <a:off x="0" y="0"/>
                      <a:ext cx="5143500" cy="2893219"/>
                    </a:xfrm>
                    <a:prstGeom prst="rect">
                      <a:avLst/>
                    </a:prstGeom>
                    <a:noFill/>
                    <a:ln w="9525">
                      <a:noFill/>
                      <a:miter lim="800000"/>
                      <a:headEnd/>
                      <a:tailEnd/>
                    </a:ln>
                  </pic:spPr>
                </pic:pic>
              </a:graphicData>
            </a:graphic>
          </wp:inline>
        </w:drawing>
      </w:r>
    </w:p>
    <w:p w:rsidR="00C96C77" w:rsidRDefault="00C96C77" w:rsidP="00C50023">
      <w:pPr>
        <w:shd w:val="clear" w:color="auto" w:fill="FFFFFF"/>
        <w:spacing w:after="0"/>
        <w:rPr>
          <w:rFonts w:eastAsia="Times New Roman" w:cs="Times New Roman"/>
          <w:b/>
          <w:bCs/>
          <w:color w:val="ED0E73"/>
          <w:szCs w:val="28"/>
          <w:lang w:val="vi-VN"/>
        </w:rPr>
      </w:pPr>
    </w:p>
    <w:p w:rsidR="00C50023" w:rsidRPr="00C52A30" w:rsidRDefault="00C52A30" w:rsidP="00C50023">
      <w:pPr>
        <w:shd w:val="clear" w:color="auto" w:fill="FFFFFF"/>
        <w:spacing w:after="0"/>
        <w:rPr>
          <w:rFonts w:eastAsia="Times New Roman" w:cs="Times New Roman"/>
          <w:b/>
          <w:bCs/>
          <w:color w:val="FF0000"/>
          <w:szCs w:val="28"/>
          <w:lang w:val="vi-VN"/>
        </w:rPr>
      </w:pPr>
      <w:r>
        <w:rPr>
          <w:rFonts w:eastAsia="Times New Roman" w:cs="Times New Roman"/>
          <w:b/>
          <w:bCs/>
          <w:color w:val="FF0000"/>
          <w:szCs w:val="28"/>
          <w:lang w:val="vi-VN"/>
        </w:rPr>
        <w:t>*</w:t>
      </w:r>
      <w:r w:rsidR="00086F6F" w:rsidRPr="00086F6F">
        <w:rPr>
          <w:rFonts w:eastAsia="Times New Roman" w:cs="Times New Roman"/>
          <w:b/>
          <w:bCs/>
          <w:color w:val="FF0000"/>
          <w:szCs w:val="28"/>
        </w:rPr>
        <w:t xml:space="preserve">Chơi </w:t>
      </w:r>
      <w:r w:rsidR="00C50023" w:rsidRPr="00C52A30">
        <w:rPr>
          <w:rFonts w:eastAsia="Times New Roman" w:cs="Times New Roman"/>
          <w:b/>
          <w:bCs/>
          <w:color w:val="FF0000"/>
          <w:szCs w:val="28"/>
          <w:lang w:val="vi-VN"/>
        </w:rPr>
        <w:t xml:space="preserve">với </w:t>
      </w:r>
      <w:r w:rsidR="005C4535" w:rsidRPr="00C52A30">
        <w:rPr>
          <w:rFonts w:eastAsia="Times New Roman" w:cs="Times New Roman"/>
          <w:b/>
          <w:bCs/>
          <w:color w:val="FF0000"/>
          <w:szCs w:val="28"/>
        </w:rPr>
        <w:t xml:space="preserve"> bút sáp màu, màu nước…</w:t>
      </w:r>
    </w:p>
    <w:p w:rsidR="00086F6F" w:rsidRPr="00086F6F" w:rsidRDefault="005C4535" w:rsidP="00C50023">
      <w:pPr>
        <w:shd w:val="clear" w:color="auto" w:fill="FFFFFF"/>
        <w:spacing w:after="0"/>
        <w:rPr>
          <w:rFonts w:eastAsia="Times New Roman" w:cs="Times New Roman"/>
          <w:b/>
          <w:bCs/>
          <w:color w:val="ED0E73"/>
          <w:szCs w:val="28"/>
          <w:lang w:val="vi-VN"/>
        </w:rPr>
      </w:pPr>
      <w:r w:rsidRPr="00C50023">
        <w:rPr>
          <w:rStyle w:val="Strong"/>
          <w:rFonts w:cs="Times New Roman"/>
          <w:b w:val="0"/>
          <w:szCs w:val="28"/>
          <w:bdr w:val="none" w:sz="0" w:space="0" w:color="auto" w:frame="1"/>
        </w:rPr>
        <w:t>Với những trò chơi sáng tạo nhất là những trò về hội họa sẽ giúp trẻ phát triển thị giác. Về việc sáng tạo với màu nước</w:t>
      </w:r>
      <w:r w:rsidRPr="00C50023">
        <w:rPr>
          <w:rStyle w:val="Strong"/>
          <w:rFonts w:cs="Times New Roman"/>
          <w:b w:val="0"/>
          <w:szCs w:val="28"/>
          <w:bdr w:val="none" w:sz="0" w:space="0" w:color="auto" w:frame="1"/>
          <w:lang w:val="vi-VN"/>
        </w:rPr>
        <w:t>, màu sáp</w:t>
      </w:r>
      <w:r w:rsidRPr="00C50023">
        <w:rPr>
          <w:rStyle w:val="Strong"/>
          <w:rFonts w:cs="Times New Roman"/>
          <w:b w:val="0"/>
          <w:szCs w:val="28"/>
          <w:bdr w:val="none" w:sz="0" w:space="0" w:color="auto" w:frame="1"/>
        </w:rPr>
        <w:t xml:space="preserve"> trẻ sẽ phát triển được kỹ năng sử dụng đôi bàn tay, phát triển trí tưởng tượng. Ngoài ra trẻ con phát triển tư duy trừu tượng và kỹ năng giao tiếp tốt.</w:t>
      </w:r>
      <w:r w:rsidRPr="00C50023">
        <w:rPr>
          <w:rStyle w:val="Strong"/>
          <w:rFonts w:cs="Times New Roman"/>
          <w:b w:val="0"/>
          <w:szCs w:val="28"/>
          <w:bdr w:val="none" w:sz="0" w:space="0" w:color="auto" w:frame="1"/>
          <w:lang w:val="vi-VN"/>
        </w:rPr>
        <w:t>Vì vậy</w:t>
      </w:r>
      <w:r w:rsidRPr="00C50023">
        <w:rPr>
          <w:rStyle w:val="Strong"/>
          <w:rFonts w:cs="Times New Roman"/>
          <w:szCs w:val="28"/>
          <w:bdr w:val="none" w:sz="0" w:space="0" w:color="auto" w:frame="1"/>
          <w:lang w:val="vi-VN"/>
        </w:rPr>
        <w:t>,</w:t>
      </w:r>
      <w:r w:rsidR="00086F6F" w:rsidRPr="00086F6F">
        <w:rPr>
          <w:rFonts w:eastAsia="Times New Roman" w:cs="Times New Roman"/>
          <w:szCs w:val="28"/>
        </w:rPr>
        <w:t xml:space="preserve">ba mẹ nên cho trẻ chơi cùng sáp màu hoặc </w:t>
      </w:r>
      <w:r w:rsidR="00086F6F" w:rsidRPr="00086F6F">
        <w:rPr>
          <w:rFonts w:eastAsia="Times New Roman" w:cs="Times New Roman"/>
          <w:szCs w:val="28"/>
        </w:rPr>
        <w:lastRenderedPageBreak/>
        <w:t>màu nước. Đây là hai vật phẩm an toàn, có thể khơi gợi cảm hứng và trí tưởng tượng, khả năng quan sát, tư duy sáng tạo và bộc lộ cảm xúc của trẻ mầm non. </w:t>
      </w:r>
    </w:p>
    <w:p w:rsidR="00461330" w:rsidRPr="005C4535" w:rsidRDefault="00461330" w:rsidP="00C50023">
      <w:pPr>
        <w:spacing w:after="0" w:line="240" w:lineRule="auto"/>
        <w:jc w:val="center"/>
        <w:rPr>
          <w:rFonts w:eastAsia="Times New Roman" w:cs="Times New Roman"/>
          <w:noProof/>
          <w:szCs w:val="28"/>
          <w:lang w:val="vi-VN"/>
        </w:rPr>
      </w:pPr>
      <w:r w:rsidRPr="005C4535">
        <w:rPr>
          <w:rFonts w:cs="Times New Roman"/>
          <w:noProof/>
          <w:szCs w:val="28"/>
        </w:rPr>
        <w:drawing>
          <wp:inline distT="0" distB="0" distL="0" distR="0">
            <wp:extent cx="5057775" cy="3365720"/>
            <wp:effectExtent l="19050" t="0" r="9525" b="0"/>
            <wp:docPr id="153" name="Picture 153" descr="Toán tư duy - Những lí do giúp phụ huynh nên khuyến khích trẻ đọ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Toán tư duy - Những lí do giúp phụ huynh nên khuyến khích trẻ đọc ..."/>
                    <pic:cNvPicPr>
                      <a:picLocks noChangeAspect="1" noChangeArrowheads="1"/>
                    </pic:cNvPicPr>
                  </pic:nvPicPr>
                  <pic:blipFill>
                    <a:blip r:embed="rId5"/>
                    <a:srcRect/>
                    <a:stretch>
                      <a:fillRect/>
                    </a:stretch>
                  </pic:blipFill>
                  <pic:spPr bwMode="auto">
                    <a:xfrm>
                      <a:off x="0" y="0"/>
                      <a:ext cx="5058042" cy="3365898"/>
                    </a:xfrm>
                    <a:prstGeom prst="rect">
                      <a:avLst/>
                    </a:prstGeom>
                    <a:noFill/>
                    <a:ln w="9525">
                      <a:noFill/>
                      <a:miter lim="800000"/>
                      <a:headEnd/>
                      <a:tailEnd/>
                    </a:ln>
                  </pic:spPr>
                </pic:pic>
              </a:graphicData>
            </a:graphic>
          </wp:inline>
        </w:drawing>
      </w:r>
    </w:p>
    <w:p w:rsidR="00086F6F" w:rsidRPr="00086F6F" w:rsidRDefault="00086F6F" w:rsidP="00086F6F">
      <w:pPr>
        <w:spacing w:after="0" w:line="240" w:lineRule="auto"/>
        <w:rPr>
          <w:rFonts w:eastAsia="Times New Roman" w:cs="Times New Roman"/>
          <w:szCs w:val="28"/>
        </w:rPr>
      </w:pPr>
      <w:r w:rsidRPr="00086F6F">
        <w:rPr>
          <w:rFonts w:eastAsia="Times New Roman" w:cs="Times New Roman"/>
          <w:szCs w:val="28"/>
        </w:rPr>
        <w:t>Ba mẹ hãy chuẩn bị các dụng cụ và hộp màu sẵn sàng để trẻ tự do chơi đùa với màu sắc</w:t>
      </w:r>
    </w:p>
    <w:p w:rsidR="00C50023" w:rsidRDefault="00086F6F" w:rsidP="00C50023">
      <w:pPr>
        <w:shd w:val="clear" w:color="auto" w:fill="FFFFFF"/>
        <w:spacing w:after="0" w:line="240" w:lineRule="auto"/>
        <w:rPr>
          <w:rFonts w:eastAsia="Times New Roman" w:cs="Times New Roman"/>
          <w:color w:val="222222"/>
          <w:szCs w:val="28"/>
          <w:lang w:val="vi-VN"/>
        </w:rPr>
      </w:pPr>
      <w:r w:rsidRPr="00086F6F">
        <w:rPr>
          <w:rFonts w:eastAsia="Times New Roman" w:cs="Times New Roman"/>
          <w:szCs w:val="28"/>
        </w:rPr>
        <w:t xml:space="preserve">Trong thời gian bé nghỉ ở nhà, hãy mang tới cho bé những bộ màu, giấy trắng để các con thỏa sức sáng tạo theo sở thích và khả năng tư duy của mình. Ba mẹ cũng có thể gợi ý cho bé các chủ đề thể hiện như gia đình, trường học, bạn bè, phong cảnh, con vật, các loại </w:t>
      </w:r>
      <w:r w:rsidR="005C4535" w:rsidRPr="00C50023">
        <w:rPr>
          <w:rFonts w:eastAsia="Times New Roman" w:cs="Times New Roman"/>
          <w:szCs w:val="28"/>
        </w:rPr>
        <w:t>hoa, các phương tiện di chuyển…</w:t>
      </w:r>
      <w:r w:rsidRPr="00086F6F">
        <w:rPr>
          <w:rFonts w:eastAsia="Times New Roman" w:cs="Times New Roman"/>
          <w:szCs w:val="28"/>
        </w:rPr>
        <w:t>Ngoài vẽ tranh bằng bút chì, bút sáp màu, ba mẹ có thể gợi ý cho bé sử dụng mà</w:t>
      </w:r>
      <w:r w:rsidR="005C4535" w:rsidRPr="00C50023">
        <w:rPr>
          <w:rFonts w:eastAsia="Times New Roman" w:cs="Times New Roman"/>
          <w:szCs w:val="28"/>
        </w:rPr>
        <w:t>u nước để vẽ tranh bằng</w:t>
      </w:r>
    </w:p>
    <w:p w:rsidR="00C50023" w:rsidRPr="00C50023" w:rsidRDefault="005C4535" w:rsidP="00C50023">
      <w:pPr>
        <w:shd w:val="clear" w:color="auto" w:fill="FFFFFF"/>
        <w:spacing w:after="0" w:line="240" w:lineRule="auto"/>
        <w:rPr>
          <w:rFonts w:eastAsia="Times New Roman" w:cs="Times New Roman"/>
          <w:szCs w:val="28"/>
          <w:lang w:val="vi-VN"/>
        </w:rPr>
      </w:pPr>
      <w:r w:rsidRPr="00C50023">
        <w:rPr>
          <w:rFonts w:eastAsia="Times New Roman" w:cs="Times New Roman"/>
          <w:szCs w:val="28"/>
        </w:rPr>
        <w:t>vân ta</w:t>
      </w:r>
      <w:r w:rsidRPr="00C50023">
        <w:rPr>
          <w:rFonts w:eastAsia="Times New Roman" w:cs="Times New Roman"/>
          <w:szCs w:val="28"/>
          <w:lang w:val="vi-VN"/>
        </w:rPr>
        <w:t>y, bàn tay...</w:t>
      </w:r>
    </w:p>
    <w:p w:rsidR="00086F6F" w:rsidRPr="00086F6F" w:rsidRDefault="00C50023" w:rsidP="00C50023">
      <w:pPr>
        <w:shd w:val="clear" w:color="auto" w:fill="FFFFFF"/>
        <w:spacing w:after="0" w:line="240" w:lineRule="auto"/>
        <w:jc w:val="center"/>
        <w:rPr>
          <w:rFonts w:eastAsia="Times New Roman" w:cs="Times New Roman"/>
          <w:szCs w:val="28"/>
          <w:lang w:val="vi-VN"/>
        </w:rPr>
      </w:pPr>
      <w:r>
        <w:rPr>
          <w:noProof/>
        </w:rPr>
        <w:drawing>
          <wp:inline distT="0" distB="0" distL="0" distR="0">
            <wp:extent cx="5146843" cy="3667125"/>
            <wp:effectExtent l="19050" t="0" r="0" b="0"/>
            <wp:docPr id="162" name="Picture 162" descr="BÉ CHƠI VỚI MÀU NƯỚC | Mầm non Hoa Mai | Màu nước, Hình học và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É CHƠI VỚI MÀU NƯỚC | Mầm non Hoa Mai | Màu nước, Hình học và Hoa"/>
                    <pic:cNvPicPr>
                      <a:picLocks noChangeAspect="1" noChangeArrowheads="1"/>
                    </pic:cNvPicPr>
                  </pic:nvPicPr>
                  <pic:blipFill>
                    <a:blip r:embed="rId6"/>
                    <a:srcRect/>
                    <a:stretch>
                      <a:fillRect/>
                    </a:stretch>
                  </pic:blipFill>
                  <pic:spPr bwMode="auto">
                    <a:xfrm>
                      <a:off x="0" y="0"/>
                      <a:ext cx="5154661" cy="3672696"/>
                    </a:xfrm>
                    <a:prstGeom prst="rect">
                      <a:avLst/>
                    </a:prstGeom>
                    <a:noFill/>
                    <a:ln w="9525">
                      <a:noFill/>
                      <a:miter lim="800000"/>
                      <a:headEnd/>
                      <a:tailEnd/>
                    </a:ln>
                  </pic:spPr>
                </pic:pic>
              </a:graphicData>
            </a:graphic>
          </wp:inline>
        </w:drawing>
      </w:r>
    </w:p>
    <w:p w:rsidR="00C50023" w:rsidRDefault="00C50023" w:rsidP="00C50023">
      <w:pPr>
        <w:shd w:val="clear" w:color="auto" w:fill="FFFFFF"/>
        <w:spacing w:after="0" w:line="360" w:lineRule="atLeast"/>
        <w:outlineLvl w:val="1"/>
        <w:rPr>
          <w:rFonts w:eastAsia="Times New Roman" w:cs="Times New Roman"/>
          <w:b/>
          <w:bCs/>
          <w:color w:val="ED0E73"/>
          <w:szCs w:val="28"/>
          <w:lang w:val="vi-VN"/>
        </w:rPr>
      </w:pPr>
    </w:p>
    <w:p w:rsidR="00086F6F" w:rsidRPr="00086F6F" w:rsidRDefault="00C52A30" w:rsidP="008438CB">
      <w:pPr>
        <w:shd w:val="clear" w:color="auto" w:fill="FFFFFF"/>
        <w:spacing w:after="0"/>
        <w:rPr>
          <w:rFonts w:eastAsia="Times New Roman" w:cs="Times New Roman"/>
          <w:b/>
          <w:bCs/>
          <w:color w:val="FF0000"/>
          <w:szCs w:val="28"/>
        </w:rPr>
      </w:pPr>
      <w:r>
        <w:rPr>
          <w:rFonts w:eastAsia="Times New Roman" w:cs="Times New Roman"/>
          <w:b/>
          <w:bCs/>
          <w:color w:val="ED0E73"/>
          <w:szCs w:val="28"/>
          <w:lang w:val="vi-VN"/>
        </w:rPr>
        <w:t>*</w:t>
      </w:r>
      <w:r w:rsidR="00086F6F" w:rsidRPr="00086F6F">
        <w:rPr>
          <w:rFonts w:eastAsia="Times New Roman" w:cs="Times New Roman"/>
          <w:b/>
          <w:bCs/>
          <w:color w:val="FF0000"/>
          <w:szCs w:val="28"/>
        </w:rPr>
        <w:t>Cùng con chơi các trò chơi vận động trong nhà</w:t>
      </w:r>
    </w:p>
    <w:p w:rsidR="008438CB" w:rsidRPr="008438CB" w:rsidRDefault="008438CB" w:rsidP="008438CB">
      <w:pPr>
        <w:shd w:val="clear" w:color="auto" w:fill="FFFFFF"/>
        <w:spacing w:after="0"/>
        <w:rPr>
          <w:rFonts w:cs="Times New Roman"/>
          <w:color w:val="333333"/>
          <w:szCs w:val="28"/>
          <w:shd w:val="clear" w:color="auto" w:fill="FFFFFF" w:themeFill="background1"/>
          <w:lang w:val="vi-VN"/>
        </w:rPr>
      </w:pPr>
      <w:r w:rsidRPr="008438CB">
        <w:rPr>
          <w:rFonts w:cs="Times New Roman"/>
          <w:color w:val="333333"/>
          <w:szCs w:val="28"/>
          <w:shd w:val="clear" w:color="auto" w:fill="FFFFFF" w:themeFill="background1"/>
        </w:rPr>
        <w:t>Như chúng ta cũng đã biết, một cơ thể khỏe mạnh không chỉ phụ thuộc vào chế độ dinh dưỡng mà còn cần những hoạt động thể chất. Đặc biệt, các trẻ ở lứa tuổi mầm non lại cần điều này hơn ai hết. Những trò chơi vận động không chỉ giúp các bé phát triển thể chất mà còn nâng cao trí thông minh một cách hiệu quả</w:t>
      </w:r>
      <w:r>
        <w:rPr>
          <w:rFonts w:cs="Times New Roman"/>
          <w:color w:val="333333"/>
          <w:szCs w:val="28"/>
          <w:shd w:val="clear" w:color="auto" w:fill="FFFFFF" w:themeFill="background1"/>
          <w:lang w:val="vi-VN"/>
        </w:rPr>
        <w:t>.Ví dụ như:</w:t>
      </w:r>
    </w:p>
    <w:p w:rsidR="00C52A30" w:rsidRPr="00C52A30" w:rsidRDefault="00086F6F" w:rsidP="00C52A30">
      <w:pPr>
        <w:shd w:val="clear" w:color="auto" w:fill="FFFFFF"/>
        <w:spacing w:after="0"/>
        <w:rPr>
          <w:rFonts w:eastAsia="Times New Roman" w:cs="Times New Roman"/>
          <w:bCs/>
          <w:i/>
          <w:szCs w:val="28"/>
          <w:lang w:val="vi-VN"/>
        </w:rPr>
      </w:pPr>
      <w:r w:rsidRPr="00086F6F">
        <w:rPr>
          <w:rFonts w:eastAsia="Times New Roman" w:cs="Times New Roman"/>
          <w:bCs/>
          <w:i/>
          <w:szCs w:val="28"/>
        </w:rPr>
        <w:t xml:space="preserve">– Trò chơi </w:t>
      </w:r>
      <w:r w:rsidR="00C52A30" w:rsidRPr="00C52A30">
        <w:rPr>
          <w:rFonts w:eastAsia="Times New Roman" w:cs="Times New Roman"/>
          <w:bCs/>
          <w:i/>
          <w:szCs w:val="28"/>
          <w:lang w:val="vi-VN"/>
        </w:rPr>
        <w:t>bowling</w:t>
      </w:r>
    </w:p>
    <w:p w:rsidR="00086F6F" w:rsidRPr="00C52A30" w:rsidRDefault="00C52A30" w:rsidP="00C52A30">
      <w:pPr>
        <w:shd w:val="clear" w:color="auto" w:fill="FFFFFF"/>
        <w:spacing w:after="0"/>
        <w:rPr>
          <w:rFonts w:eastAsia="Times New Roman" w:cs="Times New Roman"/>
          <w:color w:val="ED0E73"/>
          <w:szCs w:val="28"/>
          <w:lang w:val="vi-VN"/>
        </w:rPr>
      </w:pPr>
      <w:r>
        <w:rPr>
          <w:rFonts w:eastAsia="Times New Roman" w:cs="Times New Roman"/>
          <w:color w:val="222222"/>
          <w:szCs w:val="28"/>
          <w:lang w:val="vi-VN"/>
        </w:rPr>
        <w:t>Ở nhà, nếu chưa có sẵn bộ đồ chơi bowlling  thì chỉ cần vài chai nhựa hoặc vỏ lon bia và 1 quả bóng là trẻ đã có 1 sân chơi vui vẻ rồi!</w:t>
      </w:r>
    </w:p>
    <w:p w:rsidR="00C52A30" w:rsidRPr="00086F6F" w:rsidRDefault="00C52A30" w:rsidP="00C52A30">
      <w:pPr>
        <w:shd w:val="clear" w:color="auto" w:fill="FFFFFF"/>
        <w:spacing w:after="390" w:line="390" w:lineRule="atLeast"/>
        <w:jc w:val="center"/>
        <w:rPr>
          <w:rFonts w:eastAsia="Times New Roman" w:cs="Times New Roman"/>
          <w:color w:val="222222"/>
          <w:szCs w:val="28"/>
          <w:lang w:val="vi-VN"/>
        </w:rPr>
      </w:pPr>
      <w:r>
        <w:rPr>
          <w:noProof/>
        </w:rPr>
        <w:drawing>
          <wp:inline distT="0" distB="0" distL="0" distR="0">
            <wp:extent cx="6034639" cy="4257675"/>
            <wp:effectExtent l="19050" t="0" r="4211" b="0"/>
            <wp:docPr id="167" name="Picture 167" descr="Trò chơi Bowling cho các bé thông minh hơn - HUGGIES®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Trò chơi Bowling cho các bé thông minh hơn - HUGGIES® Việt Nam"/>
                    <pic:cNvPicPr>
                      <a:picLocks noChangeAspect="1" noChangeArrowheads="1"/>
                    </pic:cNvPicPr>
                  </pic:nvPicPr>
                  <pic:blipFill>
                    <a:blip r:embed="rId7"/>
                    <a:srcRect/>
                    <a:stretch>
                      <a:fillRect/>
                    </a:stretch>
                  </pic:blipFill>
                  <pic:spPr bwMode="auto">
                    <a:xfrm>
                      <a:off x="0" y="0"/>
                      <a:ext cx="6034639" cy="4257675"/>
                    </a:xfrm>
                    <a:prstGeom prst="rect">
                      <a:avLst/>
                    </a:prstGeom>
                    <a:noFill/>
                    <a:ln w="9525">
                      <a:noFill/>
                      <a:miter lim="800000"/>
                      <a:headEnd/>
                      <a:tailEnd/>
                    </a:ln>
                  </pic:spPr>
                </pic:pic>
              </a:graphicData>
            </a:graphic>
          </wp:inline>
        </w:drawing>
      </w:r>
    </w:p>
    <w:p w:rsidR="00086F6F" w:rsidRPr="00086F6F" w:rsidRDefault="00086F6F" w:rsidP="008438CB">
      <w:pPr>
        <w:shd w:val="clear" w:color="auto" w:fill="FFFFFF"/>
        <w:spacing w:after="0"/>
        <w:outlineLvl w:val="2"/>
        <w:rPr>
          <w:rFonts w:eastAsia="Times New Roman" w:cs="Times New Roman"/>
          <w:color w:val="ED0E73"/>
          <w:szCs w:val="28"/>
        </w:rPr>
      </w:pPr>
      <w:r w:rsidRPr="00086F6F">
        <w:rPr>
          <w:rFonts w:eastAsia="Times New Roman" w:cs="Times New Roman"/>
          <w:bCs/>
          <w:i/>
          <w:szCs w:val="28"/>
        </w:rPr>
        <w:t>– Trò chơi “Đẩy bóng vào cốc”:</w:t>
      </w:r>
      <w:r w:rsidRPr="00086F6F">
        <w:rPr>
          <w:rFonts w:eastAsia="Times New Roman" w:cs="Times New Roman"/>
          <w:i/>
          <w:szCs w:val="28"/>
        </w:rPr>
        <w:br/>
      </w:r>
      <w:r w:rsidRPr="00086F6F">
        <w:rPr>
          <w:rFonts w:eastAsia="Times New Roman" w:cs="Times New Roman"/>
          <w:color w:val="222222"/>
          <w:szCs w:val="28"/>
        </w:rPr>
        <w:t>Hãy chuẩn bị những chiếc cốc giấy, một bộ bàn ghế phù hợp với trẻ. Ba mẹ chỉ cần cố định các cốc giấy ở đầu bàn và cho bé ngồi ở phía đối diện. Việc bé cần làm là đẩy bóng thật khéo từ vị trí đầu bàn bên này vào những chiếc cốc giấy đã được cố định ở đầu bàn bên kia. </w:t>
      </w:r>
    </w:p>
    <w:p w:rsidR="00C96C77" w:rsidRPr="00C52A30" w:rsidRDefault="00086F6F" w:rsidP="008438CB">
      <w:pPr>
        <w:shd w:val="clear" w:color="auto" w:fill="FFFFFF"/>
        <w:spacing w:after="0"/>
        <w:rPr>
          <w:rFonts w:eastAsia="Times New Roman" w:cs="Times New Roman"/>
          <w:color w:val="222222"/>
          <w:szCs w:val="28"/>
          <w:lang w:val="vi-VN"/>
        </w:rPr>
      </w:pPr>
      <w:r w:rsidRPr="00086F6F">
        <w:rPr>
          <w:rFonts w:eastAsia="Times New Roman" w:cs="Times New Roman"/>
          <w:color w:val="222222"/>
          <w:szCs w:val="28"/>
        </w:rPr>
        <w:t>Trò chơi này sẽ dạy bé cách ước lượng khoảng cách vừa phải sao cho bóng vào cốc, sự tập trung, quan sát và giảm căng thẳng. </w:t>
      </w:r>
    </w:p>
    <w:p w:rsidR="00C52A30" w:rsidRPr="00C52A30" w:rsidRDefault="00C52A30" w:rsidP="00C52A30">
      <w:pPr>
        <w:shd w:val="clear" w:color="auto" w:fill="FFFFFF"/>
        <w:spacing w:after="0"/>
        <w:outlineLvl w:val="1"/>
        <w:rPr>
          <w:rFonts w:eastAsia="Times New Roman" w:cs="Times New Roman"/>
          <w:b/>
          <w:bCs/>
          <w:color w:val="FF0000"/>
          <w:szCs w:val="28"/>
          <w:lang w:val="vi-VN"/>
        </w:rPr>
      </w:pPr>
      <w:r>
        <w:rPr>
          <w:rFonts w:eastAsia="Times New Roman" w:cs="Times New Roman"/>
          <w:b/>
          <w:bCs/>
          <w:color w:val="FF0000"/>
          <w:szCs w:val="28"/>
          <w:lang w:val="vi-VN"/>
        </w:rPr>
        <w:t>*</w:t>
      </w:r>
      <w:r w:rsidRPr="00086F6F">
        <w:rPr>
          <w:rFonts w:eastAsia="Times New Roman" w:cs="Times New Roman"/>
          <w:b/>
          <w:bCs/>
          <w:color w:val="FF0000"/>
          <w:szCs w:val="28"/>
        </w:rPr>
        <w:t xml:space="preserve">Làm </w:t>
      </w:r>
      <w:r w:rsidRPr="00C52A30">
        <w:rPr>
          <w:rFonts w:eastAsia="Times New Roman" w:cs="Times New Roman"/>
          <w:b/>
          <w:bCs/>
          <w:color w:val="FF0000"/>
          <w:szCs w:val="28"/>
          <w:lang w:val="vi-VN"/>
        </w:rPr>
        <w:t>đồ</w:t>
      </w:r>
      <w:r w:rsidRPr="00086F6F">
        <w:rPr>
          <w:rFonts w:eastAsia="Times New Roman" w:cs="Times New Roman"/>
          <w:b/>
          <w:bCs/>
          <w:color w:val="FF0000"/>
          <w:szCs w:val="28"/>
        </w:rPr>
        <w:t xml:space="preserve"> handmade</w:t>
      </w:r>
    </w:p>
    <w:p w:rsidR="00C52A30" w:rsidRDefault="00C52A30" w:rsidP="00C52A30">
      <w:pPr>
        <w:shd w:val="clear" w:color="auto" w:fill="FFFFFF"/>
        <w:spacing w:after="0"/>
        <w:rPr>
          <w:rFonts w:cs="Times New Roman"/>
          <w:color w:val="212121"/>
          <w:lang w:val="vi-VN"/>
        </w:rPr>
      </w:pPr>
      <w:r w:rsidRPr="00403AE0">
        <w:rPr>
          <w:rFonts w:cs="Times New Roman"/>
          <w:color w:val="212121"/>
        </w:rPr>
        <w:t>Trẻ nhỏ luôn cần không gian để phát triển tư duy và tính sáng tạo. Là cha mẹ, các bạn có thể hướng dẫn bé tập tành làm những món đồ handmade dễ thương nhằm phát huy khả năng của bé.</w:t>
      </w:r>
    </w:p>
    <w:p w:rsidR="00C52A30" w:rsidRPr="00403AE0" w:rsidRDefault="00C52A30" w:rsidP="00C52A30">
      <w:pPr>
        <w:pStyle w:val="NormalWeb"/>
        <w:spacing w:before="0" w:beforeAutospacing="0" w:after="0" w:afterAutospacing="0" w:line="276" w:lineRule="auto"/>
        <w:jc w:val="both"/>
        <w:rPr>
          <w:rFonts w:ascii="Segoe UI" w:hAnsi="Segoe UI" w:cs="Segoe UI"/>
          <w:bCs/>
          <w:i/>
          <w:color w:val="212121"/>
          <w:lang w:val="vi-VN"/>
        </w:rPr>
      </w:pPr>
      <w:r w:rsidRPr="00403AE0">
        <w:rPr>
          <w:rStyle w:val="Strong"/>
          <w:rFonts w:ascii="Segoe UI" w:hAnsi="Segoe UI" w:cs="Segoe UI"/>
          <w:b w:val="0"/>
          <w:i/>
          <w:color w:val="212121"/>
          <w:lang w:val="vi-VN"/>
        </w:rPr>
        <w:lastRenderedPageBreak/>
        <w:t>Ví dụ: Ba mẹ có thể hướng dẫn cho trẻ những đồ chơi đơn giản từ những nguyên liệu dễ kiếm như:</w:t>
      </w:r>
      <w:r w:rsidRPr="00403AE0">
        <w:rPr>
          <w:rStyle w:val="Strong"/>
          <w:rFonts w:ascii="Segoe UI" w:hAnsi="Segoe UI" w:cs="Segoe UI"/>
          <w:i/>
          <w:color w:val="212121"/>
        </w:rPr>
        <w:t>Đàn chuột tinh nghịch </w:t>
      </w:r>
    </w:p>
    <w:p w:rsidR="00C52A30" w:rsidRPr="00403AE0" w:rsidRDefault="00C52A30" w:rsidP="00C52A30">
      <w:pPr>
        <w:pStyle w:val="NormalWeb"/>
        <w:spacing w:before="0" w:beforeAutospacing="0" w:after="0" w:afterAutospacing="0" w:line="276" w:lineRule="auto"/>
        <w:jc w:val="both"/>
        <w:rPr>
          <w:color w:val="212121"/>
          <w:sz w:val="28"/>
          <w:szCs w:val="28"/>
        </w:rPr>
      </w:pPr>
      <w:r w:rsidRPr="00403AE0">
        <w:rPr>
          <w:color w:val="212121"/>
          <w:sz w:val="28"/>
          <w:szCs w:val="28"/>
        </w:rPr>
        <w:t>B1. Gấp đôi một mảnh bìa cứng và cắt hình mũi chuột. Dán hai đầu mũi với nhau và dán gốc mũi lên một ống carton.</w:t>
      </w:r>
    </w:p>
    <w:p w:rsidR="00C52A30" w:rsidRPr="00403AE0" w:rsidRDefault="00C52A30" w:rsidP="00C52A30">
      <w:pPr>
        <w:pStyle w:val="NormalWeb"/>
        <w:spacing w:before="0" w:beforeAutospacing="0" w:after="0" w:afterAutospacing="0" w:line="276" w:lineRule="auto"/>
        <w:jc w:val="both"/>
        <w:rPr>
          <w:color w:val="212121"/>
          <w:sz w:val="28"/>
          <w:szCs w:val="28"/>
        </w:rPr>
      </w:pPr>
      <w:r w:rsidRPr="00403AE0">
        <w:rPr>
          <w:color w:val="212121"/>
          <w:sz w:val="28"/>
          <w:szCs w:val="28"/>
        </w:rPr>
        <w:t>B2. Cắt hình đôi mắt và đầu mũi bằng giấy rồi dán lên, sau đó dán hai sợi ria bằng giấy và đôi tai bằng bìa cứng.</w:t>
      </w:r>
    </w:p>
    <w:p w:rsidR="00C52A30" w:rsidRPr="00403AE0" w:rsidRDefault="00C52A30" w:rsidP="00C52A30">
      <w:pPr>
        <w:pStyle w:val="NormalWeb"/>
        <w:spacing w:before="0" w:beforeAutospacing="0" w:after="0" w:afterAutospacing="0" w:line="276" w:lineRule="auto"/>
        <w:jc w:val="both"/>
        <w:rPr>
          <w:color w:val="212121"/>
          <w:sz w:val="28"/>
          <w:szCs w:val="28"/>
        </w:rPr>
      </w:pPr>
      <w:r w:rsidRPr="00403AE0">
        <w:rPr>
          <w:color w:val="212121"/>
          <w:sz w:val="28"/>
          <w:szCs w:val="28"/>
        </w:rPr>
        <w:t>B3. Dán một dải giấy quanh ống các tông. Cắt hai tay áo và bàn tay rồi dán bàn tay lên. Dán tay áo lên ống các tông.</w:t>
      </w:r>
    </w:p>
    <w:p w:rsidR="00C52A30" w:rsidRPr="00403AE0" w:rsidRDefault="00C52A30" w:rsidP="00C52A30">
      <w:pPr>
        <w:pStyle w:val="NormalWeb"/>
        <w:spacing w:before="0" w:beforeAutospacing="0" w:after="0" w:afterAutospacing="0" w:line="276" w:lineRule="auto"/>
        <w:jc w:val="both"/>
        <w:rPr>
          <w:color w:val="212121"/>
          <w:sz w:val="28"/>
          <w:szCs w:val="28"/>
        </w:rPr>
      </w:pPr>
      <w:r w:rsidRPr="00403AE0">
        <w:rPr>
          <w:color w:val="212121"/>
          <w:sz w:val="28"/>
          <w:szCs w:val="28"/>
        </w:rPr>
        <w:t>B4. Cắt hai bàn chân bằng bìa cứng và vẽ ngón chân. Cắt một khe hở nhỏ trên mỗi chân và gài chân vào ống các tông. </w:t>
      </w:r>
    </w:p>
    <w:p w:rsidR="00C52A30" w:rsidRPr="00403AE0" w:rsidRDefault="00C52A30" w:rsidP="00C52A30">
      <w:pPr>
        <w:pStyle w:val="NormalWeb"/>
        <w:spacing w:before="0" w:beforeAutospacing="0" w:after="0" w:afterAutospacing="0" w:line="276" w:lineRule="auto"/>
        <w:jc w:val="both"/>
        <w:rPr>
          <w:color w:val="212121"/>
          <w:sz w:val="28"/>
          <w:szCs w:val="28"/>
        </w:rPr>
      </w:pPr>
      <w:r w:rsidRPr="00403AE0">
        <w:rPr>
          <w:color w:val="212121"/>
          <w:sz w:val="28"/>
          <w:szCs w:val="28"/>
        </w:rPr>
        <w:t>B5. Cắt đuôi chuột với k</w:t>
      </w:r>
      <w:r>
        <w:rPr>
          <w:color w:val="212121"/>
          <w:sz w:val="28"/>
          <w:szCs w:val="28"/>
        </w:rPr>
        <w:t xml:space="preserve">he hở ở gốc và gài vào ống. </w:t>
      </w:r>
      <w:r>
        <w:rPr>
          <w:color w:val="212121"/>
          <w:sz w:val="28"/>
          <w:szCs w:val="28"/>
          <w:lang w:val="vi-VN"/>
        </w:rPr>
        <w:t>C</w:t>
      </w:r>
      <w:r w:rsidRPr="00403AE0">
        <w:rPr>
          <w:color w:val="212121"/>
          <w:sz w:val="28"/>
          <w:szCs w:val="28"/>
        </w:rPr>
        <w:t>ần điều chỉnh vị trí của chân và đuôi để chuột được đứng.</w:t>
      </w:r>
    </w:p>
    <w:p w:rsidR="00C52A30" w:rsidRDefault="00C52A30" w:rsidP="00C52A30">
      <w:pPr>
        <w:pStyle w:val="NormalWeb"/>
        <w:spacing w:before="0" w:beforeAutospacing="0" w:after="0" w:afterAutospacing="0" w:line="390" w:lineRule="atLeast"/>
        <w:jc w:val="center"/>
        <w:rPr>
          <w:rFonts w:ascii="Segoe UI" w:hAnsi="Segoe UI" w:cs="Segoe UI"/>
          <w:color w:val="212121"/>
          <w:sz w:val="27"/>
          <w:szCs w:val="27"/>
        </w:rPr>
      </w:pPr>
      <w:r>
        <w:rPr>
          <w:rFonts w:ascii="Segoe UI" w:hAnsi="Segoe UI" w:cs="Segoe UI"/>
          <w:noProof/>
          <w:color w:val="212121"/>
          <w:sz w:val="27"/>
          <w:szCs w:val="27"/>
        </w:rPr>
        <w:drawing>
          <wp:inline distT="0" distB="0" distL="0" distR="0">
            <wp:extent cx="4962525" cy="5250351"/>
            <wp:effectExtent l="19050" t="0" r="9525" b="0"/>
            <wp:docPr id="15" name="Picture 165" descr="6 y tuong day tre kheo tay tu sach handmade cho thieu nhi -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6 y tuong day tre kheo tay tu sach handmade cho thieu nhi - 6"/>
                    <pic:cNvPicPr>
                      <a:picLocks noChangeAspect="1" noChangeArrowheads="1"/>
                    </pic:cNvPicPr>
                  </pic:nvPicPr>
                  <pic:blipFill>
                    <a:blip r:embed="rId8"/>
                    <a:srcRect/>
                    <a:stretch>
                      <a:fillRect/>
                    </a:stretch>
                  </pic:blipFill>
                  <pic:spPr bwMode="auto">
                    <a:xfrm>
                      <a:off x="0" y="0"/>
                      <a:ext cx="4962525" cy="5250351"/>
                    </a:xfrm>
                    <a:prstGeom prst="rect">
                      <a:avLst/>
                    </a:prstGeom>
                    <a:noFill/>
                    <a:ln w="9525">
                      <a:noFill/>
                      <a:miter lim="800000"/>
                      <a:headEnd/>
                      <a:tailEnd/>
                    </a:ln>
                  </pic:spPr>
                </pic:pic>
              </a:graphicData>
            </a:graphic>
          </wp:inline>
        </w:drawing>
      </w:r>
    </w:p>
    <w:p w:rsidR="00C52A30" w:rsidRPr="00403AE0" w:rsidRDefault="00C52A30" w:rsidP="00C52A30">
      <w:pPr>
        <w:shd w:val="clear" w:color="auto" w:fill="FFFFFF"/>
        <w:spacing w:after="0"/>
        <w:rPr>
          <w:rFonts w:eastAsia="Times New Roman" w:cs="Times New Roman"/>
          <w:color w:val="222222"/>
          <w:szCs w:val="28"/>
          <w:lang w:val="vi-VN"/>
        </w:rPr>
      </w:pPr>
      <w:r w:rsidRPr="00086F6F">
        <w:rPr>
          <w:rFonts w:eastAsia="Times New Roman" w:cs="Times New Roman"/>
          <w:color w:val="222222"/>
          <w:szCs w:val="28"/>
        </w:rPr>
        <w:t xml:space="preserve">Ba mẹ cũng nên chuẩn bị cho bé một số nguyên liệu như bìa cứng, giấy màu, kéo, keo sữa… và hướng dẫn bé cách làm </w:t>
      </w:r>
      <w:r>
        <w:rPr>
          <w:rFonts w:eastAsia="Times New Roman" w:cs="Times New Roman"/>
          <w:color w:val="222222"/>
          <w:szCs w:val="28"/>
          <w:lang w:val="vi-VN"/>
        </w:rPr>
        <w:t>đồ</w:t>
      </w:r>
      <w:r w:rsidRPr="00086F6F">
        <w:rPr>
          <w:rFonts w:eastAsia="Times New Roman" w:cs="Times New Roman"/>
          <w:color w:val="222222"/>
          <w:szCs w:val="28"/>
        </w:rPr>
        <w:t xml:space="preserve"> handmade đơn giản</w:t>
      </w:r>
      <w:r>
        <w:rPr>
          <w:rFonts w:eastAsia="Times New Roman" w:cs="Times New Roman"/>
          <w:color w:val="222222"/>
          <w:szCs w:val="28"/>
          <w:lang w:val="vi-VN"/>
        </w:rPr>
        <w:t xml:space="preserve"> khác nữa. Như hướng dẫn trẻ làm động vật từ lõi giấy vệ sinh, làm hoa từ ống hút, giấy màu hay làm khung ảnh từ bìa carton... </w:t>
      </w:r>
    </w:p>
    <w:p w:rsidR="00C52A30" w:rsidRPr="00086F6F" w:rsidRDefault="00C52A30" w:rsidP="008438CB">
      <w:pPr>
        <w:shd w:val="clear" w:color="auto" w:fill="FFFFFF"/>
        <w:spacing w:after="0"/>
        <w:rPr>
          <w:rFonts w:eastAsia="Times New Roman" w:cs="Times New Roman"/>
          <w:color w:val="222222"/>
          <w:szCs w:val="28"/>
          <w:lang w:val="vi-VN"/>
        </w:rPr>
      </w:pPr>
    </w:p>
    <w:p w:rsidR="00086F6F" w:rsidRPr="00086F6F" w:rsidRDefault="00C52A30" w:rsidP="00C52A30">
      <w:pPr>
        <w:shd w:val="clear" w:color="auto" w:fill="FFFFFF"/>
        <w:spacing w:after="0"/>
        <w:outlineLvl w:val="1"/>
        <w:rPr>
          <w:rFonts w:eastAsia="Times New Roman" w:cs="Times New Roman"/>
          <w:b/>
          <w:bCs/>
          <w:color w:val="FF0000"/>
          <w:szCs w:val="28"/>
        </w:rPr>
      </w:pPr>
      <w:r w:rsidRPr="00C52A30">
        <w:rPr>
          <w:rFonts w:eastAsia="Times New Roman" w:cs="Times New Roman"/>
          <w:b/>
          <w:bCs/>
          <w:color w:val="FF0000"/>
          <w:szCs w:val="28"/>
          <w:lang w:val="vi-VN"/>
        </w:rPr>
        <w:lastRenderedPageBreak/>
        <w:t xml:space="preserve">* </w:t>
      </w:r>
      <w:r w:rsidR="00C96C77">
        <w:rPr>
          <w:rFonts w:eastAsia="Times New Roman" w:cs="Times New Roman"/>
          <w:b/>
          <w:bCs/>
          <w:color w:val="FF0000"/>
          <w:szCs w:val="28"/>
          <w:lang w:val="vi-VN"/>
        </w:rPr>
        <w:t xml:space="preserve">Khuyến khích </w:t>
      </w:r>
      <w:r w:rsidR="00086F6F" w:rsidRPr="00086F6F">
        <w:rPr>
          <w:rFonts w:eastAsia="Times New Roman" w:cs="Times New Roman"/>
          <w:b/>
          <w:bCs/>
          <w:color w:val="FF0000"/>
          <w:szCs w:val="28"/>
        </w:rPr>
        <w:t>con tham gia vào các công việc nhà</w:t>
      </w:r>
    </w:p>
    <w:p w:rsidR="00C52A30" w:rsidRPr="00357823" w:rsidRDefault="00357823" w:rsidP="00C52A30">
      <w:pPr>
        <w:shd w:val="clear" w:color="auto" w:fill="FFFFFF"/>
        <w:spacing w:after="0"/>
        <w:rPr>
          <w:rFonts w:eastAsia="Times New Roman" w:cs="Times New Roman"/>
          <w:color w:val="222222"/>
          <w:szCs w:val="28"/>
        </w:rPr>
      </w:pPr>
      <w:r>
        <w:rPr>
          <w:rFonts w:eastAsia="Times New Roman" w:cs="Times New Roman"/>
          <w:color w:val="222222"/>
          <w:szCs w:val="28"/>
          <w:lang w:val="vi-VN"/>
        </w:rPr>
        <w:t xml:space="preserve">- </w:t>
      </w:r>
      <w:r w:rsidR="00086F6F" w:rsidRPr="00086F6F">
        <w:rPr>
          <w:rFonts w:eastAsia="Times New Roman" w:cs="Times New Roman"/>
          <w:color w:val="222222"/>
          <w:szCs w:val="28"/>
        </w:rPr>
        <w:t>Trong những ngày nghỉ này, để hạn chế tối đa việc các con xem tivi và sử dụng các thiết bị điện thoại thông minh, máy tính bảng, ba mẹ nên mời gọi con cùng tham gia vào các công việc nhà. Việc để con cùng tham gia làm việc nhà là cách để dạy trẻ những thói quen giữ gìn vệ sinh môi trường sống và rèn luyện sự tự lập, chủ động, biết đỡ đần ông bà, cha mẹ ngay trong năm tháng đầu đời. Khi được cùng ba mẹ làm việc nhà, bản thân trẻ sẽ cảm thấy mình hữu ích, có giá trị và thích thú hơn và không còn cảm giác buồn chán khi không đến trường. </w:t>
      </w:r>
      <w:r>
        <w:rPr>
          <w:rFonts w:eastAsia="Times New Roman" w:cs="Times New Roman"/>
          <w:color w:val="222222"/>
          <w:szCs w:val="28"/>
          <w:lang w:val="vi-VN"/>
        </w:rPr>
        <w:t>Ba mẹ</w:t>
      </w:r>
      <w:r w:rsidR="00086F6F" w:rsidRPr="00086F6F">
        <w:rPr>
          <w:rFonts w:eastAsia="Times New Roman" w:cs="Times New Roman"/>
          <w:color w:val="222222"/>
          <w:szCs w:val="28"/>
        </w:rPr>
        <w:t xml:space="preserve"> có thể hướng dẫn các bạn nhỏ những công việc nhẹ nhàng phù hợp với lứa tuổi và cùng làm với các con một số việc nhỏ như: lau bàn, lau ghế, quét nhà, gấp khăn ăn, chuẩn bị bàn ăn…</w:t>
      </w:r>
    </w:p>
    <w:p w:rsidR="00086F6F" w:rsidRPr="00086F6F" w:rsidRDefault="00357823" w:rsidP="00C52A30">
      <w:pPr>
        <w:shd w:val="clear" w:color="auto" w:fill="FFFFFF"/>
        <w:spacing w:after="0"/>
        <w:rPr>
          <w:rFonts w:eastAsia="Times New Roman" w:cs="Times New Roman"/>
          <w:color w:val="222222"/>
          <w:szCs w:val="28"/>
          <w:lang w:val="vi-VN"/>
        </w:rPr>
      </w:pPr>
      <w:r>
        <w:rPr>
          <w:rFonts w:eastAsia="Times New Roman" w:cs="Times New Roman"/>
          <w:color w:val="222222"/>
          <w:szCs w:val="28"/>
          <w:lang w:val="vi-VN"/>
        </w:rPr>
        <w:t xml:space="preserve">* </w:t>
      </w:r>
      <w:r>
        <w:rPr>
          <w:rFonts w:eastAsia="Times New Roman" w:cs="Times New Roman"/>
          <w:color w:val="222222"/>
          <w:szCs w:val="28"/>
        </w:rPr>
        <w:t>Ngoài các trò chơi đơn giản</w:t>
      </w:r>
      <w:r>
        <w:rPr>
          <w:rFonts w:eastAsia="Times New Roman" w:cs="Times New Roman"/>
          <w:color w:val="222222"/>
          <w:szCs w:val="28"/>
          <w:lang w:val="vi-VN"/>
        </w:rPr>
        <w:t xml:space="preserve"> hay các công việc nhỏ. T</w:t>
      </w:r>
      <w:r w:rsidR="00086F6F" w:rsidRPr="00086F6F">
        <w:rPr>
          <w:rFonts w:eastAsia="Times New Roman" w:cs="Times New Roman"/>
          <w:color w:val="222222"/>
          <w:szCs w:val="28"/>
        </w:rPr>
        <w:t>rong thời gian này, trước diễn biến phức tạp của dịch Corona, người lớn cần hướng dẫn trẻ cách tự phòng ngừa dịch bệnh bằng các biện pháp cơ bản như: Tăng cường việc rửa tay nhiều lần/ngày (trước khi ăn, sau khi đi vệ sinh/ ho/ tiếp xúc với động vật/ thực phẩm sống/ chất thải, v…v…), uống nước đều đặn, ăn chín, uống sôi; ăn nhiều rau xanh, bổ sung vitamin, khoáng chất để tăng cường sức đề kháng cho cơ thể; không nên tiếp xúc với động vật và chất thải của động vật, giữ vệ sinh nhà cửa thông thoáng, sạch sẽ, khi hắt xì cần lấy tay che miệng; đeo khẩu trang khi ra ngoài… </w:t>
      </w:r>
    </w:p>
    <w:p w:rsidR="00B008EB" w:rsidRPr="00B008EB" w:rsidRDefault="00357823" w:rsidP="00C52A30">
      <w:pPr>
        <w:shd w:val="clear" w:color="auto" w:fill="FFFFFF"/>
        <w:spacing w:after="0" w:line="240" w:lineRule="auto"/>
        <w:ind w:left="720"/>
        <w:jc w:val="both"/>
        <w:textAlignment w:val="baseline"/>
        <w:rPr>
          <w:rFonts w:eastAsia="Times New Roman" w:cs="Times New Roman"/>
          <w:color w:val="212121"/>
          <w:szCs w:val="28"/>
          <w:lang w:val="vi-VN"/>
        </w:rPr>
      </w:pPr>
      <w:r>
        <w:rPr>
          <w:rFonts w:eastAsia="Times New Roman" w:cs="Times New Roman"/>
          <w:color w:val="212121"/>
          <w:szCs w:val="28"/>
          <w:lang w:val="vi-VN"/>
        </w:rPr>
        <w:t xml:space="preserve">                                                              Tác giả: Cô giáo Đặng Thị Mây</w:t>
      </w:r>
    </w:p>
    <w:sectPr w:rsidR="00B008EB" w:rsidRPr="00B008EB" w:rsidSect="00011113">
      <w:pgSz w:w="11907" w:h="16840" w:code="9"/>
      <w:pgMar w:top="1134" w:right="1134" w:bottom="1134"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B008EB"/>
    <w:rsid w:val="00011113"/>
    <w:rsid w:val="00086F6F"/>
    <w:rsid w:val="00357823"/>
    <w:rsid w:val="00403AE0"/>
    <w:rsid w:val="00461330"/>
    <w:rsid w:val="005C4535"/>
    <w:rsid w:val="008438CB"/>
    <w:rsid w:val="00871EEA"/>
    <w:rsid w:val="00A379ED"/>
    <w:rsid w:val="00B008EB"/>
    <w:rsid w:val="00C50023"/>
    <w:rsid w:val="00C52A30"/>
    <w:rsid w:val="00C96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EEA"/>
  </w:style>
  <w:style w:type="paragraph" w:styleId="Heading2">
    <w:name w:val="heading 2"/>
    <w:basedOn w:val="Normal"/>
    <w:link w:val="Heading2Char"/>
    <w:uiPriority w:val="9"/>
    <w:qFormat/>
    <w:rsid w:val="00B008EB"/>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B008E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08EB"/>
    <w:rPr>
      <w:rFonts w:eastAsia="Times New Roman" w:cs="Times New Roman"/>
      <w:b/>
      <w:bCs/>
      <w:sz w:val="36"/>
      <w:szCs w:val="36"/>
    </w:rPr>
  </w:style>
  <w:style w:type="character" w:customStyle="1" w:styleId="Heading3Char">
    <w:name w:val="Heading 3 Char"/>
    <w:basedOn w:val="DefaultParagraphFont"/>
    <w:link w:val="Heading3"/>
    <w:uiPriority w:val="9"/>
    <w:rsid w:val="00B008EB"/>
    <w:rPr>
      <w:rFonts w:eastAsia="Times New Roman" w:cs="Times New Roman"/>
      <w:b/>
      <w:bCs/>
      <w:sz w:val="27"/>
      <w:szCs w:val="27"/>
    </w:rPr>
  </w:style>
  <w:style w:type="paragraph" w:styleId="NormalWeb">
    <w:name w:val="Normal (Web)"/>
    <w:basedOn w:val="Normal"/>
    <w:uiPriority w:val="99"/>
    <w:unhideWhenUsed/>
    <w:rsid w:val="00B008E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08EB"/>
    <w:rPr>
      <w:b/>
      <w:bCs/>
    </w:rPr>
  </w:style>
  <w:style w:type="paragraph" w:styleId="BalloonText">
    <w:name w:val="Balloon Text"/>
    <w:basedOn w:val="Normal"/>
    <w:link w:val="BalloonTextChar"/>
    <w:uiPriority w:val="99"/>
    <w:semiHidden/>
    <w:unhideWhenUsed/>
    <w:rsid w:val="00B00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8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94908">
      <w:bodyDiv w:val="1"/>
      <w:marLeft w:val="0"/>
      <w:marRight w:val="0"/>
      <w:marTop w:val="0"/>
      <w:marBottom w:val="0"/>
      <w:divBdr>
        <w:top w:val="none" w:sz="0" w:space="0" w:color="auto"/>
        <w:left w:val="none" w:sz="0" w:space="0" w:color="auto"/>
        <w:bottom w:val="none" w:sz="0" w:space="0" w:color="auto"/>
        <w:right w:val="none" w:sz="0" w:space="0" w:color="auto"/>
      </w:divBdr>
    </w:div>
    <w:div w:id="1171338143">
      <w:bodyDiv w:val="1"/>
      <w:marLeft w:val="0"/>
      <w:marRight w:val="0"/>
      <w:marTop w:val="0"/>
      <w:marBottom w:val="0"/>
      <w:divBdr>
        <w:top w:val="none" w:sz="0" w:space="0" w:color="auto"/>
        <w:left w:val="none" w:sz="0" w:space="0" w:color="auto"/>
        <w:bottom w:val="none" w:sz="0" w:space="0" w:color="auto"/>
        <w:right w:val="none" w:sz="0" w:space="0" w:color="auto"/>
      </w:divBdr>
    </w:div>
    <w:div w:id="1392533260">
      <w:bodyDiv w:val="1"/>
      <w:marLeft w:val="0"/>
      <w:marRight w:val="0"/>
      <w:marTop w:val="0"/>
      <w:marBottom w:val="0"/>
      <w:divBdr>
        <w:top w:val="none" w:sz="0" w:space="0" w:color="auto"/>
        <w:left w:val="none" w:sz="0" w:space="0" w:color="auto"/>
        <w:bottom w:val="none" w:sz="0" w:space="0" w:color="auto"/>
        <w:right w:val="none" w:sz="0" w:space="0" w:color="auto"/>
      </w:divBdr>
    </w:div>
    <w:div w:id="1542741721">
      <w:bodyDiv w:val="1"/>
      <w:marLeft w:val="0"/>
      <w:marRight w:val="0"/>
      <w:marTop w:val="0"/>
      <w:marBottom w:val="0"/>
      <w:divBdr>
        <w:top w:val="none" w:sz="0" w:space="0" w:color="auto"/>
        <w:left w:val="none" w:sz="0" w:space="0" w:color="auto"/>
        <w:bottom w:val="none" w:sz="0" w:space="0" w:color="auto"/>
        <w:right w:val="none" w:sz="0" w:space="0" w:color="auto"/>
      </w:divBdr>
    </w:div>
    <w:div w:id="1807624325">
      <w:bodyDiv w:val="1"/>
      <w:marLeft w:val="0"/>
      <w:marRight w:val="0"/>
      <w:marTop w:val="0"/>
      <w:marBottom w:val="0"/>
      <w:divBdr>
        <w:top w:val="none" w:sz="0" w:space="0" w:color="auto"/>
        <w:left w:val="none" w:sz="0" w:space="0" w:color="auto"/>
        <w:bottom w:val="none" w:sz="0" w:space="0" w:color="auto"/>
        <w:right w:val="none" w:sz="0" w:space="0" w:color="auto"/>
      </w:divBdr>
      <w:divsChild>
        <w:div w:id="1995181167">
          <w:marLeft w:val="0"/>
          <w:marRight w:val="0"/>
          <w:marTop w:val="0"/>
          <w:marBottom w:val="150"/>
          <w:divBdr>
            <w:top w:val="none" w:sz="0" w:space="0" w:color="auto"/>
            <w:left w:val="none" w:sz="0" w:space="0" w:color="auto"/>
            <w:bottom w:val="none" w:sz="0" w:space="0" w:color="auto"/>
            <w:right w:val="none" w:sz="0" w:space="0" w:color="auto"/>
          </w:divBdr>
        </w:div>
        <w:div w:id="705986448">
          <w:marLeft w:val="0"/>
          <w:marRight w:val="0"/>
          <w:marTop w:val="0"/>
          <w:marBottom w:val="150"/>
          <w:divBdr>
            <w:top w:val="none" w:sz="0" w:space="0" w:color="auto"/>
            <w:left w:val="none" w:sz="0" w:space="0" w:color="auto"/>
            <w:bottom w:val="none" w:sz="0" w:space="0" w:color="auto"/>
            <w:right w:val="none" w:sz="0" w:space="0" w:color="auto"/>
          </w:divBdr>
          <w:divsChild>
            <w:div w:id="199823155">
              <w:marLeft w:val="0"/>
              <w:marRight w:val="0"/>
              <w:marTop w:val="0"/>
              <w:marBottom w:val="0"/>
              <w:divBdr>
                <w:top w:val="none" w:sz="0" w:space="0" w:color="auto"/>
                <w:left w:val="none" w:sz="0" w:space="0" w:color="auto"/>
                <w:bottom w:val="none" w:sz="0" w:space="0" w:color="auto"/>
                <w:right w:val="none" w:sz="0" w:space="0" w:color="auto"/>
              </w:divBdr>
            </w:div>
          </w:divsChild>
        </w:div>
        <w:div w:id="1148934056">
          <w:marLeft w:val="0"/>
          <w:marRight w:val="0"/>
          <w:marTop w:val="0"/>
          <w:marBottom w:val="0"/>
          <w:divBdr>
            <w:top w:val="none" w:sz="0" w:space="0" w:color="auto"/>
            <w:left w:val="none" w:sz="0" w:space="0" w:color="auto"/>
            <w:bottom w:val="none" w:sz="0" w:space="0" w:color="auto"/>
            <w:right w:val="none" w:sz="0" w:space="0" w:color="auto"/>
          </w:divBdr>
          <w:divsChild>
            <w:div w:id="138495763">
              <w:marLeft w:val="0"/>
              <w:marRight w:val="0"/>
              <w:marTop w:val="0"/>
              <w:marBottom w:val="0"/>
              <w:divBdr>
                <w:top w:val="none" w:sz="0" w:space="0" w:color="auto"/>
                <w:left w:val="none" w:sz="0" w:space="0" w:color="auto"/>
                <w:bottom w:val="none" w:sz="0" w:space="0" w:color="auto"/>
                <w:right w:val="none" w:sz="0" w:space="0" w:color="auto"/>
              </w:divBdr>
              <w:divsChild>
                <w:div w:id="1409419484">
                  <w:marLeft w:val="0"/>
                  <w:marRight w:val="0"/>
                  <w:marTop w:val="0"/>
                  <w:marBottom w:val="0"/>
                  <w:divBdr>
                    <w:top w:val="none" w:sz="0" w:space="0" w:color="auto"/>
                    <w:left w:val="none" w:sz="0" w:space="0" w:color="auto"/>
                    <w:bottom w:val="none" w:sz="0" w:space="0" w:color="auto"/>
                    <w:right w:val="none" w:sz="0" w:space="0" w:color="auto"/>
                  </w:divBdr>
                </w:div>
                <w:div w:id="781336979">
                  <w:marLeft w:val="0"/>
                  <w:marRight w:val="0"/>
                  <w:marTop w:val="0"/>
                  <w:marBottom w:val="0"/>
                  <w:divBdr>
                    <w:top w:val="none" w:sz="0" w:space="0" w:color="auto"/>
                    <w:left w:val="none" w:sz="0" w:space="0" w:color="auto"/>
                    <w:bottom w:val="none" w:sz="0" w:space="0" w:color="auto"/>
                    <w:right w:val="none" w:sz="0" w:space="0" w:color="auto"/>
                  </w:divBdr>
                  <w:divsChild>
                    <w:div w:id="1844708480">
                      <w:marLeft w:val="0"/>
                      <w:marRight w:val="0"/>
                      <w:marTop w:val="0"/>
                      <w:marBottom w:val="0"/>
                      <w:divBdr>
                        <w:top w:val="none" w:sz="0" w:space="0" w:color="auto"/>
                        <w:left w:val="none" w:sz="0" w:space="0" w:color="auto"/>
                        <w:bottom w:val="none" w:sz="0" w:space="0" w:color="auto"/>
                        <w:right w:val="none" w:sz="0" w:space="0" w:color="auto"/>
                      </w:divBdr>
                    </w:div>
                  </w:divsChild>
                </w:div>
                <w:div w:id="973296986">
                  <w:marLeft w:val="0"/>
                  <w:marRight w:val="0"/>
                  <w:marTop w:val="150"/>
                  <w:marBottom w:val="150"/>
                  <w:divBdr>
                    <w:top w:val="none" w:sz="0" w:space="0" w:color="auto"/>
                    <w:left w:val="none" w:sz="0" w:space="0" w:color="auto"/>
                    <w:bottom w:val="none" w:sz="0" w:space="0" w:color="auto"/>
                    <w:right w:val="none" w:sz="0" w:space="0" w:color="auto"/>
                  </w:divBdr>
                </w:div>
                <w:div w:id="20452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6038">
      <w:bodyDiv w:val="1"/>
      <w:marLeft w:val="0"/>
      <w:marRight w:val="0"/>
      <w:marTop w:val="0"/>
      <w:marBottom w:val="0"/>
      <w:divBdr>
        <w:top w:val="none" w:sz="0" w:space="0" w:color="auto"/>
        <w:left w:val="none" w:sz="0" w:space="0" w:color="auto"/>
        <w:bottom w:val="none" w:sz="0" w:space="0" w:color="auto"/>
        <w:right w:val="none" w:sz="0" w:space="0" w:color="auto"/>
      </w:divBdr>
      <w:divsChild>
        <w:div w:id="62423806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TOANTHANG</dc:creator>
  <cp:lastModifiedBy>TOANTHANG</cp:lastModifiedBy>
  <cp:revision>2</cp:revision>
  <dcterms:created xsi:type="dcterms:W3CDTF">2020-04-16T13:41:00Z</dcterms:created>
  <dcterms:modified xsi:type="dcterms:W3CDTF">2020-04-16T15:32:00Z</dcterms:modified>
</cp:coreProperties>
</file>