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F2" w:rsidRPr="000848C8" w:rsidRDefault="00F837F2" w:rsidP="000848C8">
      <w:pPr>
        <w:shd w:val="clear" w:color="auto" w:fill="FFFFFF"/>
        <w:spacing w:after="180" w:line="240" w:lineRule="auto"/>
        <w:jc w:val="center"/>
        <w:textAlignment w:val="baseline"/>
        <w:outlineLvl w:val="0"/>
        <w:rPr>
          <w:rFonts w:eastAsia="Times New Roman" w:cs="Times New Roman"/>
          <w:b/>
          <w:bCs/>
          <w:color w:val="000000"/>
          <w:kern w:val="36"/>
          <w:szCs w:val="28"/>
        </w:rPr>
      </w:pPr>
      <w:r w:rsidRPr="000848C8">
        <w:rPr>
          <w:rFonts w:eastAsia="Times New Roman" w:cs="Times New Roman"/>
          <w:b/>
          <w:bCs/>
          <w:color w:val="000000"/>
          <w:kern w:val="36"/>
          <w:szCs w:val="28"/>
        </w:rPr>
        <w:t>Cần</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biết: 6 biện</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pháp</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phòng</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chống</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dịch</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bệnh</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đậu</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mùa</w:t>
      </w:r>
      <w:r w:rsidR="000848C8" w:rsidRPr="000848C8">
        <w:rPr>
          <w:rFonts w:eastAsia="Times New Roman" w:cs="Times New Roman"/>
          <w:b/>
          <w:bCs/>
          <w:color w:val="000000"/>
          <w:kern w:val="36"/>
          <w:szCs w:val="28"/>
        </w:rPr>
        <w:t xml:space="preserve"> </w:t>
      </w:r>
      <w:r w:rsidRPr="000848C8">
        <w:rPr>
          <w:rFonts w:eastAsia="Times New Roman" w:cs="Times New Roman"/>
          <w:b/>
          <w:bCs/>
          <w:color w:val="000000"/>
          <w:kern w:val="36"/>
          <w:szCs w:val="28"/>
        </w:rPr>
        <w:t>khỉ</w:t>
      </w:r>
    </w:p>
    <w:p w:rsidR="00F837F2" w:rsidRPr="000848C8" w:rsidRDefault="000848C8" w:rsidP="000848C8">
      <w:pPr>
        <w:shd w:val="clear" w:color="auto" w:fill="FFFFFF"/>
        <w:spacing w:after="360" w:line="240" w:lineRule="auto"/>
        <w:ind w:firstLine="720"/>
        <w:jc w:val="both"/>
        <w:textAlignment w:val="baseline"/>
        <w:outlineLvl w:val="1"/>
        <w:rPr>
          <w:rFonts w:eastAsia="Times New Roman" w:cs="Times New Roman"/>
          <w:b/>
          <w:bCs/>
          <w:color w:val="000000"/>
          <w:szCs w:val="28"/>
        </w:rPr>
      </w:pPr>
      <w:r w:rsidRPr="000848C8">
        <w:rPr>
          <w:rFonts w:eastAsia="Times New Roman" w:cs="Times New Roman"/>
          <w:b/>
          <w:bCs/>
          <w:color w:val="000000"/>
          <w:szCs w:val="28"/>
        </w:rPr>
        <w:t xml:space="preserve">Việt </w:t>
      </w:r>
      <w:r w:rsidR="00F837F2" w:rsidRPr="000848C8">
        <w:rPr>
          <w:rFonts w:eastAsia="Times New Roman" w:cs="Times New Roman"/>
          <w:b/>
          <w:bCs/>
          <w:color w:val="000000"/>
          <w:szCs w:val="28"/>
        </w:rPr>
        <w:t>Nam đã</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ghi</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nhận</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ca</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mắc</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đậu</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mùa</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khỉ</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đầu</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tiên</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tại TP</w:t>
      </w:r>
      <w:r w:rsidRPr="000848C8">
        <w:rPr>
          <w:rFonts w:eastAsia="Times New Roman" w:cs="Times New Roman"/>
          <w:b/>
          <w:bCs/>
          <w:color w:val="000000"/>
          <w:szCs w:val="28"/>
        </w:rPr>
        <w:t>.</w:t>
      </w:r>
      <w:r w:rsidR="00F837F2" w:rsidRPr="000848C8">
        <w:rPr>
          <w:rFonts w:eastAsia="Times New Roman" w:cs="Times New Roman"/>
          <w:b/>
          <w:bCs/>
          <w:color w:val="000000"/>
          <w:szCs w:val="28"/>
        </w:rPr>
        <w:t xml:space="preserve"> Hồ</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Chí Minh thông qua giám</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sát</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dịch</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tễ.</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Để</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chủ</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động</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phòng</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chống</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dịch</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bệnh</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đậu</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mùa</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khỉ ở nước ta, Bộ Y tế</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khuyến</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cáo</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người</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dân</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chủ</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động</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thực</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hiện 6 biện</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pháp</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phòng</w:t>
      </w:r>
      <w:r w:rsidRPr="000848C8">
        <w:rPr>
          <w:rFonts w:eastAsia="Times New Roman" w:cs="Times New Roman"/>
          <w:b/>
          <w:bCs/>
          <w:color w:val="000000"/>
          <w:szCs w:val="28"/>
        </w:rPr>
        <w:t xml:space="preserve"> </w:t>
      </w:r>
      <w:r w:rsidR="00F837F2" w:rsidRPr="000848C8">
        <w:rPr>
          <w:rFonts w:eastAsia="Times New Roman" w:cs="Times New Roman"/>
          <w:b/>
          <w:bCs/>
          <w:color w:val="000000"/>
          <w:szCs w:val="28"/>
        </w:rPr>
        <w:t>bệnh.</w:t>
      </w:r>
    </w:p>
    <w:p w:rsidR="00CF5E2B" w:rsidRPr="000848C8" w:rsidRDefault="00F837F2" w:rsidP="000848C8">
      <w:pPr>
        <w:shd w:val="clear" w:color="auto" w:fill="FFFFFF"/>
        <w:spacing w:after="360" w:line="240" w:lineRule="auto"/>
        <w:ind w:firstLine="720"/>
        <w:jc w:val="both"/>
        <w:textAlignment w:val="baseline"/>
        <w:rPr>
          <w:rFonts w:eastAsia="Times New Roman" w:cs="Times New Roman"/>
          <w:color w:val="000000"/>
          <w:szCs w:val="28"/>
        </w:rPr>
      </w:pPr>
      <w:bookmarkStart w:id="0" w:name="_GoBack"/>
      <w:bookmarkEnd w:id="0"/>
      <w:r w:rsidRPr="000848C8">
        <w:rPr>
          <w:rFonts w:eastAsia="Times New Roman" w:cs="Times New Roman"/>
          <w:color w:val="000000"/>
          <w:szCs w:val="28"/>
        </w:rPr>
        <w:t>Để</w:t>
      </w:r>
      <w:r w:rsidR="000848C8">
        <w:rPr>
          <w:rFonts w:eastAsia="Times New Roman" w:cs="Times New Roman"/>
          <w:color w:val="000000"/>
          <w:szCs w:val="28"/>
        </w:rPr>
        <w:t xml:space="preserve"> </w:t>
      </w:r>
      <w:r w:rsidRPr="000848C8">
        <w:rPr>
          <w:rFonts w:eastAsia="Times New Roman" w:cs="Times New Roman"/>
          <w:color w:val="000000"/>
          <w:szCs w:val="28"/>
        </w:rPr>
        <w:t>chủ</w:t>
      </w:r>
      <w:r w:rsidR="000848C8">
        <w:rPr>
          <w:rFonts w:eastAsia="Times New Roman" w:cs="Times New Roman"/>
          <w:color w:val="000000"/>
          <w:szCs w:val="28"/>
        </w:rPr>
        <w:t xml:space="preserve"> </w:t>
      </w:r>
      <w:r w:rsidRPr="000848C8">
        <w:rPr>
          <w:rFonts w:eastAsia="Times New Roman" w:cs="Times New Roman"/>
          <w:color w:val="000000"/>
          <w:szCs w:val="28"/>
        </w:rPr>
        <w:t>động</w:t>
      </w:r>
      <w:r w:rsidR="000848C8">
        <w:rPr>
          <w:rFonts w:eastAsia="Times New Roman" w:cs="Times New Roman"/>
          <w:color w:val="000000"/>
          <w:szCs w:val="28"/>
        </w:rPr>
        <w:t xml:space="preserve"> </w:t>
      </w:r>
      <w:r w:rsidRPr="000848C8">
        <w:rPr>
          <w:rFonts w:eastAsia="Times New Roman" w:cs="Times New Roman"/>
          <w:color w:val="000000"/>
          <w:szCs w:val="28"/>
        </w:rPr>
        <w:t>phòng</w:t>
      </w:r>
      <w:r w:rsidR="000848C8">
        <w:rPr>
          <w:rFonts w:eastAsia="Times New Roman" w:cs="Times New Roman"/>
          <w:color w:val="000000"/>
          <w:szCs w:val="28"/>
        </w:rPr>
        <w:t xml:space="preserve"> </w:t>
      </w:r>
      <w:r w:rsidRPr="000848C8">
        <w:rPr>
          <w:rFonts w:eastAsia="Times New Roman" w:cs="Times New Roman"/>
          <w:color w:val="000000"/>
          <w:szCs w:val="28"/>
        </w:rPr>
        <w:t>chống</w:t>
      </w:r>
      <w:r w:rsidR="000848C8">
        <w:rPr>
          <w:rFonts w:eastAsia="Times New Roman" w:cs="Times New Roman"/>
          <w:color w:val="000000"/>
          <w:szCs w:val="28"/>
        </w:rPr>
        <w:t xml:space="preserve"> </w:t>
      </w:r>
      <w:r w:rsidRPr="000848C8">
        <w:rPr>
          <w:rFonts w:eastAsia="Times New Roman" w:cs="Times New Roman"/>
          <w:color w:val="000000"/>
          <w:szCs w:val="28"/>
        </w:rPr>
        <w:t>dịch</w:t>
      </w:r>
      <w:r w:rsidR="000848C8">
        <w:rPr>
          <w:rFonts w:eastAsia="Times New Roman" w:cs="Times New Roman"/>
          <w:color w:val="000000"/>
          <w:szCs w:val="28"/>
        </w:rPr>
        <w:t xml:space="preserve"> </w:t>
      </w:r>
      <w:r w:rsidRPr="000848C8">
        <w:rPr>
          <w:rFonts w:eastAsia="Times New Roman" w:cs="Times New Roman"/>
          <w:color w:val="000000"/>
          <w:szCs w:val="28"/>
        </w:rPr>
        <w:t>bệnhđậu</w:t>
      </w:r>
      <w:r w:rsidR="000848C8">
        <w:rPr>
          <w:rFonts w:eastAsia="Times New Roman" w:cs="Times New Roman"/>
          <w:color w:val="000000"/>
          <w:szCs w:val="28"/>
        </w:rPr>
        <w:t xml:space="preserve"> </w:t>
      </w:r>
      <w:r w:rsidRPr="000848C8">
        <w:rPr>
          <w:rFonts w:eastAsia="Times New Roman" w:cs="Times New Roman"/>
          <w:color w:val="000000"/>
          <w:szCs w:val="28"/>
        </w:rPr>
        <w:t>mùa</w:t>
      </w:r>
      <w:r w:rsidR="000848C8">
        <w:rPr>
          <w:rFonts w:eastAsia="Times New Roman" w:cs="Times New Roman"/>
          <w:color w:val="000000"/>
          <w:szCs w:val="28"/>
        </w:rPr>
        <w:t xml:space="preserve"> </w:t>
      </w:r>
      <w:r w:rsidRPr="000848C8">
        <w:rPr>
          <w:rFonts w:eastAsia="Times New Roman" w:cs="Times New Roman"/>
          <w:color w:val="000000"/>
          <w:szCs w:val="28"/>
        </w:rPr>
        <w:t>khỉ ở nước ta, ngay</w:t>
      </w:r>
      <w:r w:rsidR="000848C8">
        <w:rPr>
          <w:rFonts w:eastAsia="Times New Roman" w:cs="Times New Roman"/>
          <w:color w:val="000000"/>
          <w:szCs w:val="28"/>
        </w:rPr>
        <w:t xml:space="preserve"> </w:t>
      </w:r>
      <w:r w:rsidRPr="000848C8">
        <w:rPr>
          <w:rFonts w:eastAsia="Times New Roman" w:cs="Times New Roman"/>
          <w:color w:val="000000"/>
          <w:szCs w:val="28"/>
        </w:rPr>
        <w:t>từ</w:t>
      </w:r>
      <w:r w:rsidR="000848C8">
        <w:rPr>
          <w:rFonts w:eastAsia="Times New Roman" w:cs="Times New Roman"/>
          <w:color w:val="000000"/>
          <w:szCs w:val="28"/>
        </w:rPr>
        <w:t xml:space="preserve"> </w:t>
      </w:r>
      <w:r w:rsidRPr="000848C8">
        <w:rPr>
          <w:rFonts w:eastAsia="Times New Roman" w:cs="Times New Roman"/>
          <w:color w:val="000000"/>
          <w:szCs w:val="28"/>
        </w:rPr>
        <w:t>trước</w:t>
      </w:r>
      <w:r w:rsidR="000848C8">
        <w:rPr>
          <w:rFonts w:eastAsia="Times New Roman" w:cs="Times New Roman"/>
          <w:color w:val="000000"/>
          <w:szCs w:val="28"/>
        </w:rPr>
        <w:t xml:space="preserve"> </w:t>
      </w:r>
      <w:r w:rsidRPr="000848C8">
        <w:rPr>
          <w:rFonts w:eastAsia="Times New Roman" w:cs="Times New Roman"/>
          <w:color w:val="000000"/>
          <w:szCs w:val="28"/>
        </w:rPr>
        <w:t>đó, Bộ Y tế</w:t>
      </w:r>
      <w:r w:rsidR="000848C8">
        <w:rPr>
          <w:rFonts w:eastAsia="Times New Roman" w:cs="Times New Roman"/>
          <w:color w:val="000000"/>
          <w:szCs w:val="28"/>
        </w:rPr>
        <w:t xml:space="preserve"> </w:t>
      </w:r>
      <w:r w:rsidRPr="000848C8">
        <w:rPr>
          <w:rFonts w:eastAsia="Times New Roman" w:cs="Times New Roman"/>
          <w:color w:val="000000"/>
          <w:szCs w:val="28"/>
        </w:rPr>
        <w:t>đã ban hành</w:t>
      </w:r>
      <w:r w:rsidR="000848C8">
        <w:rPr>
          <w:rFonts w:eastAsia="Times New Roman" w:cs="Times New Roman"/>
          <w:color w:val="000000"/>
          <w:szCs w:val="28"/>
        </w:rPr>
        <w:t xml:space="preserve"> </w:t>
      </w:r>
      <w:r w:rsidRPr="000848C8">
        <w:rPr>
          <w:rFonts w:eastAsia="Times New Roman" w:cs="Times New Roman"/>
          <w:color w:val="000000"/>
          <w:szCs w:val="28"/>
        </w:rPr>
        <w:t>khuyến</w:t>
      </w:r>
      <w:r w:rsidR="000848C8">
        <w:rPr>
          <w:rFonts w:eastAsia="Times New Roman" w:cs="Times New Roman"/>
          <w:color w:val="000000"/>
          <w:szCs w:val="28"/>
        </w:rPr>
        <w:t xml:space="preserve"> </w:t>
      </w:r>
      <w:r w:rsidRPr="000848C8">
        <w:rPr>
          <w:rFonts w:eastAsia="Times New Roman" w:cs="Times New Roman"/>
          <w:color w:val="000000"/>
          <w:szCs w:val="28"/>
        </w:rPr>
        <w:t>cáo</w:t>
      </w:r>
      <w:r w:rsidR="000848C8">
        <w:rPr>
          <w:rFonts w:eastAsia="Times New Roman" w:cs="Times New Roman"/>
          <w:color w:val="000000"/>
          <w:szCs w:val="28"/>
        </w:rPr>
        <w:t xml:space="preserve"> </w:t>
      </w:r>
      <w:r w:rsidRPr="000848C8">
        <w:rPr>
          <w:rFonts w:eastAsia="Times New Roman" w:cs="Times New Roman"/>
          <w:color w:val="000000"/>
          <w:szCs w:val="28"/>
        </w:rPr>
        <w:t>người</w:t>
      </w:r>
      <w:r w:rsidR="000848C8">
        <w:rPr>
          <w:rFonts w:eastAsia="Times New Roman" w:cs="Times New Roman"/>
          <w:color w:val="000000"/>
          <w:szCs w:val="28"/>
        </w:rPr>
        <w:t xml:space="preserve"> </w:t>
      </w:r>
      <w:r w:rsidRPr="000848C8">
        <w:rPr>
          <w:rFonts w:eastAsia="Times New Roman" w:cs="Times New Roman"/>
          <w:color w:val="000000"/>
          <w:szCs w:val="28"/>
        </w:rPr>
        <w:t>dân</w:t>
      </w:r>
      <w:r w:rsidR="000848C8">
        <w:rPr>
          <w:rFonts w:eastAsia="Times New Roman" w:cs="Times New Roman"/>
          <w:color w:val="000000"/>
          <w:szCs w:val="28"/>
        </w:rPr>
        <w:t xml:space="preserve"> </w:t>
      </w:r>
      <w:r w:rsidRPr="000848C8">
        <w:rPr>
          <w:rFonts w:eastAsia="Times New Roman" w:cs="Times New Roman"/>
          <w:color w:val="000000"/>
          <w:szCs w:val="28"/>
        </w:rPr>
        <w:t>chủ</w:t>
      </w:r>
      <w:r w:rsidR="000848C8">
        <w:rPr>
          <w:rFonts w:eastAsia="Times New Roman" w:cs="Times New Roman"/>
          <w:color w:val="000000"/>
          <w:szCs w:val="28"/>
        </w:rPr>
        <w:t xml:space="preserve"> </w:t>
      </w:r>
      <w:r w:rsidRPr="000848C8">
        <w:rPr>
          <w:rFonts w:eastAsia="Times New Roman" w:cs="Times New Roman"/>
          <w:color w:val="000000"/>
          <w:szCs w:val="28"/>
        </w:rPr>
        <w:t>động</w:t>
      </w:r>
      <w:r w:rsidR="000848C8">
        <w:rPr>
          <w:rFonts w:eastAsia="Times New Roman" w:cs="Times New Roman"/>
          <w:color w:val="000000"/>
          <w:szCs w:val="28"/>
        </w:rPr>
        <w:t xml:space="preserve"> </w:t>
      </w:r>
      <w:r w:rsidRPr="000848C8">
        <w:rPr>
          <w:rFonts w:eastAsia="Times New Roman" w:cs="Times New Roman"/>
          <w:color w:val="000000"/>
          <w:szCs w:val="28"/>
        </w:rPr>
        <w:t>thực</w:t>
      </w:r>
      <w:r w:rsidR="000848C8">
        <w:rPr>
          <w:rFonts w:eastAsia="Times New Roman" w:cs="Times New Roman"/>
          <w:color w:val="000000"/>
          <w:szCs w:val="28"/>
        </w:rPr>
        <w:t xml:space="preserve"> </w:t>
      </w:r>
      <w:r w:rsidRPr="000848C8">
        <w:rPr>
          <w:rFonts w:eastAsia="Times New Roman" w:cs="Times New Roman"/>
          <w:color w:val="000000"/>
          <w:szCs w:val="28"/>
        </w:rPr>
        <w:t>hiện</w:t>
      </w:r>
      <w:r w:rsidR="000848C8">
        <w:rPr>
          <w:rFonts w:eastAsia="Times New Roman" w:cs="Times New Roman"/>
          <w:color w:val="000000"/>
          <w:szCs w:val="28"/>
        </w:rPr>
        <w:t xml:space="preserve"> </w:t>
      </w:r>
      <w:r w:rsidRPr="000848C8">
        <w:rPr>
          <w:rFonts w:eastAsia="Times New Roman" w:cs="Times New Roman"/>
          <w:color w:val="000000"/>
          <w:szCs w:val="28"/>
        </w:rPr>
        <w:t>các</w:t>
      </w:r>
      <w:r w:rsidR="000848C8">
        <w:rPr>
          <w:rFonts w:eastAsia="Times New Roman" w:cs="Times New Roman"/>
          <w:color w:val="000000"/>
          <w:szCs w:val="28"/>
        </w:rPr>
        <w:t xml:space="preserve"> </w:t>
      </w:r>
      <w:r w:rsidRPr="000848C8">
        <w:rPr>
          <w:rFonts w:eastAsia="Times New Roman" w:cs="Times New Roman"/>
          <w:color w:val="000000"/>
          <w:szCs w:val="28"/>
        </w:rPr>
        <w:t>biện</w:t>
      </w:r>
      <w:r w:rsidR="000848C8">
        <w:rPr>
          <w:rFonts w:eastAsia="Times New Roman" w:cs="Times New Roman"/>
          <w:color w:val="000000"/>
          <w:szCs w:val="28"/>
        </w:rPr>
        <w:t xml:space="preserve"> </w:t>
      </w:r>
      <w:r w:rsidRPr="000848C8">
        <w:rPr>
          <w:rFonts w:eastAsia="Times New Roman" w:cs="Times New Roman"/>
          <w:color w:val="000000"/>
          <w:szCs w:val="28"/>
        </w:rPr>
        <w:t>pháp</w:t>
      </w:r>
      <w:r w:rsidR="000848C8">
        <w:rPr>
          <w:rFonts w:eastAsia="Times New Roman" w:cs="Times New Roman"/>
          <w:color w:val="000000"/>
          <w:szCs w:val="28"/>
        </w:rPr>
        <w:t xml:space="preserve"> </w:t>
      </w:r>
      <w:r w:rsidRPr="000848C8">
        <w:rPr>
          <w:rFonts w:eastAsia="Times New Roman" w:cs="Times New Roman"/>
          <w:color w:val="000000"/>
          <w:szCs w:val="28"/>
        </w:rPr>
        <w:t>phòng</w:t>
      </w:r>
      <w:r w:rsidR="000848C8">
        <w:rPr>
          <w:rFonts w:eastAsia="Times New Roman" w:cs="Times New Roman"/>
          <w:color w:val="000000"/>
          <w:szCs w:val="28"/>
        </w:rPr>
        <w:t xml:space="preserve"> </w:t>
      </w:r>
      <w:r w:rsidRPr="000848C8">
        <w:rPr>
          <w:rFonts w:eastAsia="Times New Roman" w:cs="Times New Roman"/>
          <w:color w:val="000000"/>
          <w:szCs w:val="28"/>
        </w:rPr>
        <w:t>bệnh</w:t>
      </w:r>
      <w:r w:rsidR="000848C8">
        <w:rPr>
          <w:rFonts w:eastAsia="Times New Roman" w:cs="Times New Roman"/>
          <w:color w:val="000000"/>
          <w:szCs w:val="28"/>
        </w:rPr>
        <w:t xml:space="preserve"> sau:</w:t>
      </w:r>
    </w:p>
    <w:p w:rsidR="000848C8" w:rsidRDefault="000848C8" w:rsidP="000848C8">
      <w:pPr>
        <w:pStyle w:val="NormalWeb"/>
        <w:shd w:val="clear" w:color="auto" w:fill="FFFFFF"/>
        <w:spacing w:before="0" w:beforeAutospacing="0" w:after="0" w:afterAutospacing="0" w:line="298" w:lineRule="atLeast"/>
        <w:jc w:val="both"/>
        <w:rPr>
          <w:rFonts w:ascii="Arial" w:hAnsi="Arial" w:cs="Arial"/>
          <w:color w:val="515151"/>
          <w:sz w:val="21"/>
          <w:szCs w:val="21"/>
        </w:rPr>
      </w:pPr>
      <w:r>
        <w:rPr>
          <w:rFonts w:ascii="Arial" w:hAnsi="Arial" w:cs="Arial"/>
          <w:b/>
          <w:bCs/>
          <w:color w:val="515151"/>
          <w:sz w:val="21"/>
          <w:szCs w:val="21"/>
        </w:rPr>
        <w:t>1.</w:t>
      </w:r>
      <w:r>
        <w:rPr>
          <w:rFonts w:ascii="Arial" w:hAnsi="Arial" w:cs="Arial"/>
          <w:color w:val="515151"/>
          <w:sz w:val="21"/>
          <w:szCs w:val="21"/>
        </w:rPr>
        <w:t>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rsidR="000848C8" w:rsidRDefault="000848C8" w:rsidP="000848C8">
      <w:pPr>
        <w:pStyle w:val="NormalWeb"/>
        <w:shd w:val="clear" w:color="auto" w:fill="FFFFFF"/>
        <w:spacing w:before="0" w:beforeAutospacing="0" w:after="0" w:afterAutospacing="0" w:line="298" w:lineRule="atLeast"/>
        <w:jc w:val="both"/>
        <w:rPr>
          <w:rFonts w:ascii="Arial" w:hAnsi="Arial" w:cs="Arial"/>
          <w:color w:val="515151"/>
          <w:sz w:val="21"/>
          <w:szCs w:val="21"/>
        </w:rPr>
      </w:pPr>
      <w:r>
        <w:rPr>
          <w:rFonts w:ascii="Arial" w:hAnsi="Arial" w:cs="Arial"/>
          <w:b/>
          <w:bCs/>
          <w:color w:val="515151"/>
          <w:sz w:val="21"/>
          <w:szCs w:val="21"/>
        </w:rPr>
        <w:t>2.</w:t>
      </w:r>
      <w:r>
        <w:rPr>
          <w:rFonts w:ascii="Arial" w:hAnsi="Arial" w:cs="Arial"/>
          <w:color w:val="515151"/>
          <w:sz w:val="21"/>
          <w:szCs w:val="21"/>
        </w:rPr>
        <w:t> Thường xuyên rửa tay bằng xà phòng và nước sạch hoặc dung dịch sát khuẩn tay.</w:t>
      </w:r>
    </w:p>
    <w:p w:rsidR="000848C8" w:rsidRDefault="000848C8" w:rsidP="000848C8">
      <w:pPr>
        <w:pStyle w:val="NormalWeb"/>
        <w:shd w:val="clear" w:color="auto" w:fill="FFFFFF"/>
        <w:spacing w:before="0" w:beforeAutospacing="0" w:after="0" w:afterAutospacing="0" w:line="298" w:lineRule="atLeast"/>
        <w:jc w:val="both"/>
        <w:rPr>
          <w:rFonts w:ascii="Arial" w:hAnsi="Arial" w:cs="Arial"/>
          <w:color w:val="515151"/>
          <w:sz w:val="21"/>
          <w:szCs w:val="21"/>
        </w:rPr>
      </w:pPr>
    </w:p>
    <w:p w:rsidR="000848C8" w:rsidRDefault="000848C8" w:rsidP="000848C8">
      <w:pPr>
        <w:pStyle w:val="NormalWeb"/>
        <w:shd w:val="clear" w:color="auto" w:fill="FFFFFF"/>
        <w:spacing w:before="0" w:beforeAutospacing="0" w:after="0" w:afterAutospacing="0" w:line="298" w:lineRule="atLeast"/>
        <w:rPr>
          <w:rFonts w:ascii="Arial" w:hAnsi="Arial" w:cs="Arial"/>
          <w:color w:val="515151"/>
          <w:sz w:val="21"/>
          <w:szCs w:val="21"/>
        </w:rPr>
      </w:pPr>
      <w:r>
        <w:rPr>
          <w:rFonts w:ascii="Arial" w:hAnsi="Arial" w:cs="Arial"/>
          <w:noProof/>
          <w:color w:val="0000FF"/>
          <w:sz w:val="21"/>
          <w:szCs w:val="21"/>
          <w:shd w:val="clear" w:color="auto" w:fill="FFFFFF"/>
        </w:rPr>
        <w:drawing>
          <wp:inline distT="0" distB="0" distL="0" distR="0">
            <wp:extent cx="7339330" cy="4182110"/>
            <wp:effectExtent l="19050" t="0" r="0" b="0"/>
            <wp:docPr id="2" name="img_454104054079426560" descr="Hơn 16.000 người trên thế giới mắc bệnh đậu mùa khỉ, Bộ Y tế khuyến cáo 6 biện pháp phòng chống  - Ảnh 5.">
              <a:hlinkClick xmlns:a="http://schemas.openxmlformats.org/drawingml/2006/main" r:id="rId5" tgtFrame="&quot;_blank&quot;" tooltip="&quot;Tới thời điểm 18/7/2022, WHO không khuyến cáo việc tiêm vaccine phòng, chống bệnh đậu mùa khỉ rộng rãi do virus đậu mùa khỉ không dễ dàng lây lan. Các dữ liệu nghiên cứu về hiệu quả của vaccine phòng đậu mùa/đậu mùa khỉ thế hệ mới vẫn đang tiếp tục được nghiên cứ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4104054079426560" descr="Hơn 16.000 người trên thế giới mắc bệnh đậu mùa khỉ, Bộ Y tế khuyến cáo 6 biện pháp phòng chống  - Ảnh 5.">
                      <a:hlinkClick r:id="rId5" tgtFrame="&quot;_blank&quot;" tooltip="&quot;Tới thời điểm 18/7/2022, WHO không khuyến cáo việc tiêm vaccine phòng, chống bệnh đậu mùa khỉ rộng rãi do virus đậu mùa khỉ không dễ dàng lây lan. Các dữ liệu nghiên cứu về hiệu quả của vaccine phòng đậu mùa/đậu mùa khỉ thế hệ mới vẫn đang tiếp tục được nghiên cứu.&quot;"/>
                    </pic:cNvPr>
                    <pic:cNvPicPr>
                      <a:picLocks noChangeAspect="1" noChangeArrowheads="1"/>
                    </pic:cNvPicPr>
                  </pic:nvPicPr>
                  <pic:blipFill>
                    <a:blip r:embed="rId6"/>
                    <a:srcRect/>
                    <a:stretch>
                      <a:fillRect/>
                    </a:stretch>
                  </pic:blipFill>
                  <pic:spPr bwMode="auto">
                    <a:xfrm>
                      <a:off x="0" y="0"/>
                      <a:ext cx="7339330" cy="4182110"/>
                    </a:xfrm>
                    <a:prstGeom prst="rect">
                      <a:avLst/>
                    </a:prstGeom>
                    <a:noFill/>
                    <a:ln w="9525">
                      <a:noFill/>
                      <a:miter lim="800000"/>
                      <a:headEnd/>
                      <a:tailEnd/>
                    </a:ln>
                  </pic:spPr>
                </pic:pic>
              </a:graphicData>
            </a:graphic>
          </wp:inline>
        </w:drawing>
      </w:r>
    </w:p>
    <w:p w:rsidR="000848C8" w:rsidRDefault="000848C8" w:rsidP="000848C8">
      <w:pPr>
        <w:pStyle w:val="NormalWeb"/>
        <w:spacing w:before="0" w:beforeAutospacing="0" w:after="0" w:afterAutospacing="0" w:line="245" w:lineRule="atLeast"/>
        <w:rPr>
          <w:rFonts w:ascii="Arial" w:hAnsi="Arial" w:cs="Arial"/>
          <w:i/>
          <w:iCs/>
        </w:rPr>
      </w:pPr>
    </w:p>
    <w:p w:rsidR="000848C8" w:rsidRDefault="000848C8" w:rsidP="000848C8">
      <w:pPr>
        <w:pStyle w:val="NormalWeb"/>
        <w:spacing w:before="0" w:beforeAutospacing="0" w:after="0" w:afterAutospacing="0" w:line="245" w:lineRule="atLeast"/>
        <w:jc w:val="both"/>
        <w:rPr>
          <w:rFonts w:ascii="Arial" w:hAnsi="Arial" w:cs="Arial"/>
          <w:i/>
          <w:iCs/>
        </w:rPr>
      </w:pPr>
      <w:r>
        <w:rPr>
          <w:rFonts w:ascii="Arial" w:hAnsi="Arial" w:cs="Arial"/>
          <w:i/>
          <w:iCs/>
        </w:rPr>
        <w:t>Việt Nam đã ghi nhận ca mắc đậu mùa khỉ đầu tiên tại TP Hồ Chí Minh thông qua giám sát dịch tễ.</w:t>
      </w:r>
    </w:p>
    <w:p w:rsidR="000848C8" w:rsidRDefault="000848C8" w:rsidP="000848C8">
      <w:pPr>
        <w:pStyle w:val="NormalWeb"/>
        <w:shd w:val="clear" w:color="auto" w:fill="FFFFFF"/>
        <w:spacing w:before="168" w:beforeAutospacing="0" w:after="168" w:afterAutospacing="0" w:line="298" w:lineRule="atLeast"/>
        <w:jc w:val="both"/>
        <w:rPr>
          <w:rFonts w:ascii="Arial" w:hAnsi="Arial" w:cs="Arial"/>
          <w:color w:val="515151"/>
          <w:sz w:val="21"/>
          <w:szCs w:val="21"/>
        </w:rPr>
      </w:pPr>
      <w:r>
        <w:rPr>
          <w:rFonts w:ascii="Arial" w:hAnsi="Arial" w:cs="Arial"/>
          <w:color w:val="515151"/>
          <w:sz w:val="21"/>
          <w:szCs w:val="21"/>
        </w:rPr>
        <w:t>3.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quan hệ tình dục.</w:t>
      </w:r>
    </w:p>
    <w:p w:rsidR="000848C8" w:rsidRDefault="000848C8" w:rsidP="000848C8">
      <w:pPr>
        <w:pStyle w:val="NormalWeb"/>
        <w:shd w:val="clear" w:color="auto" w:fill="FFFFFF"/>
        <w:spacing w:before="168" w:beforeAutospacing="0" w:after="168" w:afterAutospacing="0" w:line="298" w:lineRule="atLeast"/>
        <w:jc w:val="both"/>
        <w:rPr>
          <w:rFonts w:ascii="Arial" w:hAnsi="Arial" w:cs="Arial"/>
          <w:color w:val="515151"/>
          <w:sz w:val="21"/>
          <w:szCs w:val="21"/>
        </w:rPr>
      </w:pPr>
      <w:r>
        <w:rPr>
          <w:rFonts w:ascii="Arial" w:hAnsi="Arial" w:cs="Arial"/>
          <w:color w:val="515151"/>
          <w:sz w:val="21"/>
          <w:szCs w:val="21"/>
        </w:rPr>
        <w:t>4. Tránh tiếp xúc gần với người mắc bệnh đậu mùa khỉ, tránh tiếp xúc trực tiếp với những vết thương, dịch cơ thể, giọt bắn và các vật dụng, đồ dùng bị nhiễm mầm bệnh. Trong trường hợp nơi ở/nơi làm việc có người mắc hoặc nghi ngờ mắc bệnh, cần thông báo cho cơ quan y tế để được tư vấn và xử trí kịp thời, không tự ý điều trị.</w:t>
      </w:r>
    </w:p>
    <w:p w:rsidR="000848C8" w:rsidRDefault="000848C8" w:rsidP="000848C8">
      <w:pPr>
        <w:pStyle w:val="NormalWeb"/>
        <w:shd w:val="clear" w:color="auto" w:fill="FFFFFF"/>
        <w:spacing w:before="0" w:beforeAutospacing="0" w:after="0" w:afterAutospacing="0" w:line="298" w:lineRule="atLeast"/>
        <w:jc w:val="both"/>
        <w:rPr>
          <w:rFonts w:ascii="Arial" w:hAnsi="Arial" w:cs="Arial"/>
          <w:color w:val="515151"/>
          <w:sz w:val="21"/>
          <w:szCs w:val="21"/>
        </w:rPr>
      </w:pPr>
      <w:r>
        <w:rPr>
          <w:rFonts w:ascii="Arial" w:hAnsi="Arial" w:cs="Arial"/>
          <w:b/>
          <w:bCs/>
          <w:color w:val="515151"/>
          <w:sz w:val="21"/>
          <w:szCs w:val="21"/>
        </w:rPr>
        <w:lastRenderedPageBreak/>
        <w:t>5. </w:t>
      </w:r>
      <w:r>
        <w:rPr>
          <w:rFonts w:ascii="Arial" w:hAnsi="Arial" w:cs="Arial"/>
          <w:color w:val="515151"/>
          <w:sz w:val="21"/>
          <w:szCs w:val="21"/>
        </w:rPr>
        <w:t>Người đến các quốc gia có lưu hành dịch bệnh đậu mùa khỉ (khu vực Trung và Tây Phi), cần tránh tiếp xúc với động vật có vú (chết hoặc sống) như: động vật gặm nhấm, thú có túi, động vật linh trưởng có thể chứa virus đậu mùa khỉ. Khi quay trở về Việt Nam cần chủ động khai báo với cơ quan y tế địa phương để được tư vấn.</w:t>
      </w:r>
    </w:p>
    <w:p w:rsidR="000848C8" w:rsidRDefault="000848C8" w:rsidP="000848C8">
      <w:pPr>
        <w:pStyle w:val="NormalWeb"/>
        <w:shd w:val="clear" w:color="auto" w:fill="FFFFFF"/>
        <w:spacing w:before="0" w:beforeAutospacing="0" w:after="0" w:afterAutospacing="0" w:line="298" w:lineRule="atLeast"/>
        <w:jc w:val="both"/>
        <w:rPr>
          <w:rFonts w:ascii="Arial" w:hAnsi="Arial" w:cs="Arial"/>
          <w:color w:val="515151"/>
          <w:sz w:val="21"/>
          <w:szCs w:val="21"/>
        </w:rPr>
      </w:pPr>
      <w:r>
        <w:rPr>
          <w:rFonts w:ascii="Arial" w:hAnsi="Arial" w:cs="Arial"/>
          <w:b/>
          <w:bCs/>
          <w:color w:val="515151"/>
          <w:sz w:val="21"/>
          <w:szCs w:val="21"/>
        </w:rPr>
        <w:t>6.</w:t>
      </w:r>
      <w:r>
        <w:rPr>
          <w:rFonts w:ascii="Arial" w:hAnsi="Arial" w:cs="Arial"/>
          <w:color w:val="515151"/>
          <w:sz w:val="21"/>
          <w:szCs w:val="21"/>
        </w:rPr>
        <w:t> Đảm bảo an toàn thực phẩm; thực hiện lối sống lành mạnh, tăng cường vận động thể lực, nâng cao sức khỏe.</w:t>
      </w:r>
    </w:p>
    <w:p w:rsidR="006A57AE" w:rsidRPr="000848C8" w:rsidRDefault="006A57AE" w:rsidP="000848C8">
      <w:pPr>
        <w:shd w:val="clear" w:color="auto" w:fill="FFFFFF"/>
        <w:spacing w:after="360" w:line="240" w:lineRule="auto"/>
        <w:jc w:val="both"/>
        <w:textAlignment w:val="baseline"/>
        <w:rPr>
          <w:rFonts w:cs="Times New Roman"/>
          <w:szCs w:val="28"/>
        </w:rPr>
      </w:pPr>
    </w:p>
    <w:sectPr w:rsidR="006A57AE" w:rsidRPr="000848C8" w:rsidSect="000848C8">
      <w:pgSz w:w="11907" w:h="16839" w:code="9"/>
      <w:pgMar w:top="567"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E1BC0"/>
    <w:multiLevelType w:val="hybridMultilevel"/>
    <w:tmpl w:val="D00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F837F2"/>
    <w:rsid w:val="00080E4B"/>
    <w:rsid w:val="000848C8"/>
    <w:rsid w:val="004176FE"/>
    <w:rsid w:val="005C1E30"/>
    <w:rsid w:val="006A57AE"/>
    <w:rsid w:val="00CF5E2B"/>
    <w:rsid w:val="00D0181E"/>
    <w:rsid w:val="00F83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F2"/>
    <w:rPr>
      <w:rFonts w:ascii="Tahoma" w:hAnsi="Tahoma" w:cs="Tahoma"/>
      <w:sz w:val="16"/>
      <w:szCs w:val="16"/>
    </w:rPr>
  </w:style>
  <w:style w:type="paragraph" w:styleId="ListParagraph">
    <w:name w:val="List Paragraph"/>
    <w:basedOn w:val="Normal"/>
    <w:uiPriority w:val="34"/>
    <w:qFormat/>
    <w:rsid w:val="000848C8"/>
    <w:pPr>
      <w:ind w:left="720"/>
      <w:contextualSpacing/>
    </w:pPr>
  </w:style>
  <w:style w:type="paragraph" w:styleId="NormalWeb">
    <w:name w:val="Normal (Web)"/>
    <w:basedOn w:val="Normal"/>
    <w:uiPriority w:val="99"/>
    <w:semiHidden/>
    <w:unhideWhenUsed/>
    <w:rsid w:val="000848C8"/>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211746">
      <w:bodyDiv w:val="1"/>
      <w:marLeft w:val="0"/>
      <w:marRight w:val="0"/>
      <w:marTop w:val="0"/>
      <w:marBottom w:val="0"/>
      <w:divBdr>
        <w:top w:val="none" w:sz="0" w:space="0" w:color="auto"/>
        <w:left w:val="none" w:sz="0" w:space="0" w:color="auto"/>
        <w:bottom w:val="none" w:sz="0" w:space="0" w:color="auto"/>
        <w:right w:val="none" w:sz="0" w:space="0" w:color="auto"/>
      </w:divBdr>
    </w:div>
    <w:div w:id="1997412337">
      <w:bodyDiv w:val="1"/>
      <w:marLeft w:val="0"/>
      <w:marRight w:val="0"/>
      <w:marTop w:val="0"/>
      <w:marBottom w:val="0"/>
      <w:divBdr>
        <w:top w:val="none" w:sz="0" w:space="0" w:color="auto"/>
        <w:left w:val="none" w:sz="0" w:space="0" w:color="auto"/>
        <w:bottom w:val="none" w:sz="0" w:space="0" w:color="auto"/>
        <w:right w:val="none" w:sz="0" w:space="0" w:color="auto"/>
      </w:divBdr>
      <w:divsChild>
        <w:div w:id="1001197148">
          <w:marLeft w:val="0"/>
          <w:marRight w:val="0"/>
          <w:marTop w:val="0"/>
          <w:marBottom w:val="0"/>
          <w:divBdr>
            <w:top w:val="none" w:sz="0" w:space="0" w:color="auto"/>
            <w:left w:val="none" w:sz="0" w:space="0" w:color="auto"/>
            <w:bottom w:val="none" w:sz="0" w:space="0" w:color="auto"/>
            <w:right w:val="none" w:sz="0" w:space="0" w:color="auto"/>
          </w:divBdr>
          <w:divsChild>
            <w:div w:id="876963949">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uckhoedoisong.qltns.mediacdn.vn/324455921873985536/2022/5/26/dau-mua-khi-16535308522831678507038.jp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Windows User</cp:lastModifiedBy>
  <cp:revision>2</cp:revision>
  <dcterms:created xsi:type="dcterms:W3CDTF">2022-10-04T04:24:00Z</dcterms:created>
  <dcterms:modified xsi:type="dcterms:W3CDTF">2022-10-04T04:24:00Z</dcterms:modified>
</cp:coreProperties>
</file>