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A9" w:rsidRPr="00D565A9" w:rsidRDefault="00D565A9" w:rsidP="00D565A9">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D565A9">
        <w:rPr>
          <w:rFonts w:ascii="Times New Roman" w:eastAsia="Times New Roman" w:hAnsi="Times New Roman" w:cs="Times New Roman"/>
          <w:b/>
          <w:bCs/>
          <w:color w:val="000000"/>
          <w:sz w:val="28"/>
          <w:szCs w:val="28"/>
        </w:rPr>
        <w:t>Tăng cường phòng chống sốt xuất huyết </w:t>
      </w:r>
    </w:p>
    <w:p w:rsidR="00D565A9" w:rsidRPr="00D565A9" w:rsidRDefault="00D565A9" w:rsidP="00D565A9">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65A9">
        <w:rPr>
          <w:rFonts w:ascii="Times New Roman" w:eastAsia="Times New Roman" w:hAnsi="Times New Roman" w:cs="Times New Roman"/>
          <w:color w:val="000000"/>
          <w:sz w:val="28"/>
          <w:szCs w:val="28"/>
        </w:rPr>
        <w:br/>
        <w:t xml:space="preserve">Tích lũy từ đầu năm đến 15/9/2020 cả nước ghi nhận 65046 trường hợp mắc, 07 tử vong. So với cùng kỳ năm 2019 số mắc giảm 65,6%, tử vong giảm 32 trường hợp. Tuy nhiên theo diễn biến chu kỳ dịch hàng năm, thời điểm hiện tại đang là mùa mưa số mắc có xu hướng gia tăng. Với phương châm coi công tác phòng chống dịch bệnh là nhiệm vụ trọng tâm, Bộ Y tế đã chỉ đạo triển khai khẩn trương, quyết liệt, đồng bộ các biện pháp phòng chống dịch ngay từ đầu năm như: Ban hành Kế hoạch phòng chống dịch bệnh của Bộ Y tế; Công văn chỉ đạo các địa phương chủ động triển khai các hoạt động phòng chống dịch; tổ chức các đoàn đi kiểm tra, giám sát hỗ trợ địa phương trọng điểm; tổ chức hội nghị trực tuyến toàn quốc về triển khai phòng, chống dịch bệnh; tập huấn nâng cao trình độ chuyên môn cho cán bộ y tế dự phòng, điều trị các tuyến; chỉ đạo tổ chức chiến dịch diệt bọ gậy, lăng quăng, chiến dịch phun hóa chất diệt muỗi </w:t>
      </w:r>
      <w:bookmarkStart w:id="0" w:name="_GoBack"/>
      <w:bookmarkEnd w:id="0"/>
      <w:r w:rsidRPr="00D565A9">
        <w:rPr>
          <w:rFonts w:ascii="Times New Roman" w:eastAsia="Times New Roman" w:hAnsi="Times New Roman" w:cs="Times New Roman"/>
          <w:color w:val="000000"/>
          <w:sz w:val="28"/>
          <w:szCs w:val="28"/>
        </w:rPr>
        <w:t>. </w:t>
      </w:r>
      <w:r w:rsidRPr="00D565A9">
        <w:rPr>
          <w:rFonts w:ascii="Times New Roman" w:eastAsia="Times New Roman" w:hAnsi="Times New Roman" w:cs="Times New Roman"/>
          <w:color w:val="000000"/>
          <w:sz w:val="28"/>
          <w:szCs w:val="28"/>
        </w:rPr>
        <w:br/>
        <w:t>Để tích cực phòng bệnh cho bản thân, gia đình và mọi người xung quanh, khuyến cáo mạnh mẽ người dân thực hiện các biện pháp phòng bệnh sau:</w:t>
      </w:r>
      <w:r w:rsidRPr="00D565A9">
        <w:rPr>
          <w:rFonts w:ascii="Times New Roman" w:eastAsia="Times New Roman" w:hAnsi="Times New Roman" w:cs="Times New Roman"/>
          <w:color w:val="000000"/>
          <w:sz w:val="28"/>
          <w:szCs w:val="28"/>
        </w:rPr>
        <w:br/>
        <w:t>1. Đậy kín tất cả các dụng cụ chứa nước để muỗi không vào đẻ trứng.</w:t>
      </w:r>
      <w:r w:rsidRPr="00D565A9">
        <w:rPr>
          <w:rFonts w:ascii="Times New Roman" w:eastAsia="Times New Roman" w:hAnsi="Times New Roman" w:cs="Times New Roman"/>
          <w:color w:val="000000"/>
          <w:sz w:val="28"/>
          <w:szCs w:val="28"/>
        </w:rPr>
        <w:br/>
        <w:t>2. Hàng tuần thực hiện các biện pháp diệt loăng quăng/bọ gậy bằng cách thả cá vào dụng cụ chứa nước lớn; thau rửa dụng cụ chứa nước vừa và nhỏ, lật úp các dụng cụ không chứa nước; thay nước bình hoa/bình bông; bỏ muối hoặc dầu vào bát nước kê chân chạn.</w:t>
      </w:r>
      <w:r w:rsidRPr="00D565A9">
        <w:rPr>
          <w:rFonts w:ascii="Times New Roman" w:eastAsia="Times New Roman" w:hAnsi="Times New Roman" w:cs="Times New Roman"/>
          <w:color w:val="000000"/>
          <w:sz w:val="28"/>
          <w:szCs w:val="28"/>
        </w:rPr>
        <w:br/>
        <w:t>3. Hàng tuần loại bỏ các vật liệu phế thải, các hốc nước tự nhiên không cho muỗi đẻ trứng như chai, lọ, mảnh chai, vỏ dừa, mảnh lu vỡ, lốp/vỏ xe cũ, hốc tre, bẹ lá...</w:t>
      </w:r>
      <w:r w:rsidRPr="00D565A9">
        <w:rPr>
          <w:rFonts w:ascii="Times New Roman" w:eastAsia="Times New Roman" w:hAnsi="Times New Roman" w:cs="Times New Roman"/>
          <w:color w:val="000000"/>
          <w:sz w:val="28"/>
          <w:szCs w:val="28"/>
        </w:rPr>
        <w:br/>
        <w:t>4. Ngủ màn, mặc quần áo dài phòng muỗi đốt ngay cả ban ngày.</w:t>
      </w:r>
      <w:r w:rsidRPr="00D565A9">
        <w:rPr>
          <w:rFonts w:ascii="Times New Roman" w:eastAsia="Times New Roman" w:hAnsi="Times New Roman" w:cs="Times New Roman"/>
          <w:color w:val="000000"/>
          <w:sz w:val="28"/>
          <w:szCs w:val="28"/>
        </w:rPr>
        <w:br/>
        <w:t>5. Tích cực phối hợp với ngành y tế trong các đợt phun hóa chất phòng, chống dịch.</w:t>
      </w:r>
    </w:p>
    <w:p w:rsidR="00D565A9" w:rsidRPr="00D565A9" w:rsidRDefault="00D565A9" w:rsidP="00D565A9">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65A9">
        <w:rPr>
          <w:rFonts w:ascii="Times New Roman" w:eastAsia="Times New Roman" w:hAnsi="Times New Roman" w:cs="Times New Roman"/>
          <w:color w:val="000000"/>
          <w:sz w:val="28"/>
          <w:szCs w:val="28"/>
        </w:rPr>
        <w:t>6. Khi bị sốt đến ngay cơ sở y tế để được khám và tư vấn điều trị. Không tự ý điều trị tại nhà.</w:t>
      </w:r>
    </w:p>
    <w:p w:rsidR="00551F4A" w:rsidRPr="00D565A9" w:rsidRDefault="00D565A9">
      <w:pPr>
        <w:rPr>
          <w:rFonts w:ascii="Times New Roman" w:hAnsi="Times New Roman" w:cs="Times New Roman"/>
          <w:sz w:val="28"/>
          <w:szCs w:val="28"/>
        </w:rPr>
      </w:pPr>
    </w:p>
    <w:sectPr w:rsidR="00551F4A" w:rsidRPr="00D56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A9"/>
    <w:rsid w:val="000004A8"/>
    <w:rsid w:val="007464B0"/>
    <w:rsid w:val="00D5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6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6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1551</Characters>
  <Application>Microsoft Office Word</Application>
  <DocSecurity>0</DocSecurity>
  <Lines>12</Lines>
  <Paragraphs>3</Paragraphs>
  <ScaleCrop>false</ScaleCrop>
  <Company>Grizli777</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2020-12-16T03:57:00Z</dcterms:created>
  <dcterms:modified xsi:type="dcterms:W3CDTF">2020-12-16T04:00:00Z</dcterms:modified>
</cp:coreProperties>
</file>