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67B" w:rsidRPr="00A0267B" w:rsidRDefault="00A0267B" w:rsidP="00A0267B">
      <w:pPr>
        <w:spacing w:after="0" w:line="345" w:lineRule="atLeast"/>
        <w:jc w:val="center"/>
        <w:rPr>
          <w:rFonts w:ascii="Times New Roman" w:eastAsia="Times New Roman" w:hAnsi="Times New Roman" w:cs="Times New Roman"/>
          <w:b/>
          <w:bCs/>
          <w:color w:val="007AD6"/>
          <w:sz w:val="28"/>
          <w:szCs w:val="28"/>
        </w:rPr>
      </w:pPr>
      <w:r w:rsidRPr="00A0267B">
        <w:rPr>
          <w:rFonts w:ascii="Times New Roman" w:eastAsia="Times New Roman" w:hAnsi="Times New Roman" w:cs="Times New Roman"/>
          <w:b/>
          <w:bCs/>
          <w:color w:val="007AD6"/>
          <w:sz w:val="28"/>
          <w:szCs w:val="28"/>
        </w:rPr>
        <w:t>BÀI TUYÊN TRUYỀN TÁC HẠI CỦA THUỐC LÁ</w:t>
      </w:r>
    </w:p>
    <w:p w:rsidR="00A0267B" w:rsidRPr="00A0267B" w:rsidRDefault="00A0267B" w:rsidP="00A0267B">
      <w:pPr>
        <w:spacing w:after="0" w:line="345" w:lineRule="atLeast"/>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Hút thuốc lá là nguyên nhân gây bệnh và tử vong của rất nhiều bệnh.Cứ hút mỗi điếu thuốc là tự mình làm mất đi 5,5 giây cuộc sống. Tuổi thọ trung bình của người hút thuốc lá ngắn hơn so với người không hút thuốc từ 5-8 năm. Hút thuốc lá sẽ gây ra nhiều bệnh và làm tăng tỷ lệ tử vong từ 30-80%.</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Ai cũng biết hút thuốc lá có hại cho sức khoẻ. Tuy nhiên, tỷ lệ người hút thuốc lá đang có xu hướng tăng lên, đặc biệt ở các nước đang phát triển. Có nhiều nguyên nhân khác nhau, nhưng đa số là do sự hiểu biết một cách cụ thể về tác hại của khói thuốc lá còn hạn chế, kiến thức chưa đầy đủ. Điều đó xuất phát từ việc thiếu các biện pháp tuyên truyền giáo dục về thuốc lá và tác hại của thuốc lá đối với sức khoẻ con người.</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Qua phân tích cho thấy,</w:t>
      </w:r>
      <w:r w:rsidRPr="00A0267B">
        <w:rPr>
          <w:rFonts w:ascii="Times New Roman" w:eastAsia="Times New Roman" w:hAnsi="Times New Roman" w:cs="Times New Roman"/>
          <w:i/>
          <w:iCs/>
          <w:color w:val="000000"/>
          <w:sz w:val="28"/>
          <w:szCs w:val="28"/>
        </w:rPr>
        <w:t>khói thuốc lá chứa trên 4000 hoá chất, trong đó có 43 hoá chất là nguyên nhân gây ung thư</w:t>
      </w:r>
      <w:r w:rsidRPr="00A0267B">
        <w:rPr>
          <w:rFonts w:ascii="Times New Roman" w:eastAsia="Times New Roman" w:hAnsi="Times New Roman" w:cs="Times New Roman"/>
          <w:color w:val="000000"/>
          <w:sz w:val="28"/>
          <w:szCs w:val="28"/>
        </w:rPr>
        <w:t>, nguy hiểm nhất là chất hắc ín, Nicotin, chất gây nghiện... Ngoài ra, trong khói thuốc lá còn có nhiều chất kích thích khối u, kích thích gây viêm nhiễm đường hô hấp, gây tổn thương trong lòng mạch máu.</w:t>
      </w:r>
    </w:p>
    <w:p w:rsidR="00A0267B" w:rsidRPr="00A0267B" w:rsidRDefault="00A0267B" w:rsidP="00A0267B">
      <w:pPr>
        <w:spacing w:after="24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Khi hút thuốc lá, khói thuốc qua phổi ngấm vào máu, tích luỹ lâu ngày trở thành điều kiện và nguyên nhân gây nên các bệnh sau:</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t>- Bệnh tim mạch</w:t>
      </w:r>
      <w:r w:rsidRPr="00A0267B">
        <w:rPr>
          <w:rFonts w:ascii="Times New Roman" w:eastAsia="Times New Roman" w:hAnsi="Times New Roman" w:cs="Times New Roman"/>
          <w:color w:val="000000"/>
          <w:sz w:val="28"/>
          <w:szCs w:val="28"/>
        </w:rPr>
        <w:t>chiếm hàng đầu trong các bệnh do khói thuốc: tạo ra mảng xơ vữa, tổn thương lòng mạch, gây viêm tắc mạch máu, gây đau nhức chân tay, nhồi máu cơ tim, xuất huyết não, giảm trí nhớ, giảm trí thông minh và khả năng học tập...</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t>- Bệnh ung thư:</w:t>
      </w:r>
      <w:r w:rsidRPr="00A0267B">
        <w:rPr>
          <w:rFonts w:ascii="Times New Roman" w:eastAsia="Times New Roman" w:hAnsi="Times New Roman" w:cs="Times New Roman"/>
          <w:color w:val="000000"/>
          <w:sz w:val="28"/>
          <w:szCs w:val="28"/>
        </w:rPr>
        <w:t>Chủ yếu là ung thư phế quản phổi (chiếm 90%), ung thư vòm họng, miệng, thực quản (hút thuốc kèm theo uống rượu, nguy cơ ung thư vòm họng rất cao), ung thư ruột... Ở người hút thuốc, bệnh ung thư dễ phát triển hơn so với người không hút thuốc.</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t>- Bệnh hô hấp:</w:t>
      </w:r>
      <w:r w:rsidRPr="00A0267B">
        <w:rPr>
          <w:rFonts w:ascii="Times New Roman" w:eastAsia="Times New Roman" w:hAnsi="Times New Roman" w:cs="Times New Roman"/>
          <w:color w:val="000000"/>
          <w:sz w:val="28"/>
          <w:szCs w:val="28"/>
        </w:rPr>
        <w:t>Bệnh phổi mãn tính, tắc nghẽn thông khí, viêm phế quản mãn tính. Đặc biệt ở người hút thuốc còn gây ô nhiễm không khí và ảnh hưởng tới môi trường, những người xung quanh hít phải cũng bị nhiễm độc, nguy hiểm nhất là đối với các cháu nhỏ.</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t>- Bệnh răng và lợi:</w:t>
      </w:r>
      <w:r w:rsidRPr="00A0267B">
        <w:rPr>
          <w:rFonts w:ascii="Times New Roman" w:eastAsia="Times New Roman" w:hAnsi="Times New Roman" w:cs="Times New Roman"/>
          <w:color w:val="000000"/>
          <w:sz w:val="28"/>
          <w:szCs w:val="28"/>
        </w:rPr>
        <w:t>Viêm loét, cao răng, các mảng bám vào răng làm cho răng dễ bị lung mủ, dễ rụng tự nhiên hơn.</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t>- Các bệnh khác:</w:t>
      </w:r>
      <w:r w:rsidRPr="00A0267B">
        <w:rPr>
          <w:rFonts w:ascii="Times New Roman" w:eastAsia="Times New Roman" w:hAnsi="Times New Roman" w:cs="Times New Roman"/>
          <w:color w:val="000000"/>
          <w:sz w:val="28"/>
          <w:szCs w:val="28"/>
        </w:rPr>
        <w:t>Tăng nguy cơ loãng xương gây đau nhức thân thể, khó ngủ và giảm thể lực cơ thể do thiếu ôxy mãn tính.</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t>- Đối với nam giới:</w:t>
      </w:r>
      <w:r w:rsidRPr="00A0267B">
        <w:rPr>
          <w:rFonts w:ascii="Times New Roman" w:eastAsia="Times New Roman" w:hAnsi="Times New Roman" w:cs="Times New Roman"/>
          <w:color w:val="000000"/>
          <w:sz w:val="28"/>
          <w:szCs w:val="28"/>
        </w:rPr>
        <w:t>Giảm số lượng và chất lượng tinh trùng, dễ dẫn đến vô sinh.</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t>- Đối với phụ nữ và bào thai:</w:t>
      </w:r>
      <w:r w:rsidRPr="00A0267B">
        <w:rPr>
          <w:rFonts w:ascii="Times New Roman" w:eastAsia="Times New Roman" w:hAnsi="Times New Roman" w:cs="Times New Roman"/>
          <w:color w:val="000000"/>
          <w:sz w:val="28"/>
          <w:szCs w:val="28"/>
        </w:rPr>
        <w:t>Tăng nguy cơ ung thư tử cung, rối loạn kinh nguyệt, ung thư vú, dị dạng thai nhi. Nguy cơ bị thiếu cân sẽ cao gấp 2 lần so với người không hút thuốc.</w:t>
      </w:r>
    </w:p>
    <w:p w:rsidR="00A0267B" w:rsidRPr="00A0267B" w:rsidRDefault="00A0267B" w:rsidP="00A0267B">
      <w:pPr>
        <w:spacing w:after="24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i/>
          <w:iCs/>
          <w:color w:val="000000"/>
          <w:sz w:val="28"/>
          <w:szCs w:val="28"/>
        </w:rPr>
        <w:lastRenderedPageBreak/>
        <w:t>- Đối với trẻ em:</w:t>
      </w:r>
      <w:r w:rsidRPr="00A0267B">
        <w:rPr>
          <w:rFonts w:ascii="Times New Roman" w:eastAsia="Times New Roman" w:hAnsi="Times New Roman" w:cs="Times New Roman"/>
          <w:color w:val="000000"/>
          <w:sz w:val="28"/>
          <w:szCs w:val="28"/>
        </w:rPr>
        <w:t>Dễ bị còi xương, trí tuệ chậm phát triển, suy dinh dưỡng do bị giảm tiết sữa ở người mẹ.</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Ở nước ta, mỗi năm có 40.000 người tử vong vì các bệnh có liên quan đến thuốc lá và 33 triệu người không hút thuốc bị ảnh hưởng do hít khói thuốc thụ động.</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Lợi ích đối với sức khoẻ khi bỏ thuốc lá:</w:t>
      </w:r>
      <w:r>
        <w:rPr>
          <w:rFonts w:ascii="Times New Roman" w:eastAsia="Times New Roman" w:hAnsi="Times New Roman" w:cs="Times New Roman"/>
          <w:color w:val="000000"/>
          <w:sz w:val="28"/>
          <w:szCs w:val="28"/>
        </w:rPr>
        <w:t xml:space="preserve"> </w:t>
      </w:r>
      <w:r w:rsidRPr="00A0267B">
        <w:rPr>
          <w:rFonts w:ascii="Times New Roman" w:eastAsia="Times New Roman" w:hAnsi="Times New Roman" w:cs="Times New Roman"/>
          <w:color w:val="000000"/>
          <w:sz w:val="28"/>
          <w:szCs w:val="28"/>
        </w:rPr>
        <w:t>Cơ thể sẽ không còn tích luỹ chất độc, loại từ nguyên nhân và điều kiện gây các bệnh đã nêu trên. Nếu bỏ thuốc trước tuổi 50 sẽ giảm được 50% nguy cơ chết trước 65 tuổi, giảm 50% nguy cơ tử vong do bệnh tim mạch sau khi bỏ thuốc được 1 năm, giảm 50% nguy cơ mắc bệnh ung thư phổi sau khi bỏ thuốc 10 năm.</w:t>
      </w:r>
    </w:p>
    <w:p w:rsidR="00A0267B" w:rsidRPr="00A0267B" w:rsidRDefault="00A0267B" w:rsidP="00A0267B">
      <w:pPr>
        <w:spacing w:after="0" w:line="240" w:lineRule="auto"/>
        <w:ind w:firstLine="720"/>
        <w:jc w:val="both"/>
        <w:rPr>
          <w:rFonts w:ascii="Times New Roman" w:eastAsia="Times New Roman" w:hAnsi="Times New Roman" w:cs="Times New Roman"/>
          <w:color w:val="000000"/>
          <w:sz w:val="28"/>
          <w:szCs w:val="28"/>
        </w:rPr>
      </w:pPr>
      <w:bookmarkStart w:id="0" w:name="_GoBack"/>
      <w:bookmarkEnd w:id="0"/>
      <w:r w:rsidRPr="00A0267B">
        <w:rPr>
          <w:rFonts w:ascii="Times New Roman" w:eastAsia="Times New Roman" w:hAnsi="Times New Roman" w:cs="Times New Roman"/>
          <w:color w:val="000000"/>
          <w:sz w:val="28"/>
          <w:szCs w:val="28"/>
        </w:rPr>
        <w:t>Vì một cộng đồng không khói thuốc! Vì sức khỏe của mỗi người. Vì tương lai con em chúng ta. Chúng ta cùng thực hiện tốt các thông điệp sau:</w:t>
      </w:r>
      <w:r w:rsidRPr="00A0267B">
        <w:rPr>
          <w:rFonts w:ascii="Times New Roman" w:eastAsia="Times New Roman" w:hAnsi="Times New Roman" w:cs="Times New Roman"/>
          <w:color w:val="000000"/>
          <w:sz w:val="28"/>
          <w:szCs w:val="28"/>
        </w:rPr>
        <w:br/>
        <w:t>- Không hút thuốc lá trong nhà, phòng làm việc.</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 Không hút thuốc lá nơi công cộng.</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 Không hút thuốc lá trước mặt trẻ em.</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 Không mời hoặc nhận thuốc lá từ bạn bè, đồng nghiệp.</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Và Hãy:</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 Hãy giảm hút thuốc lá.</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 Hãy cai nghiện thuốc lá.</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 Hãy kiên quyết nói không với thuốc lá khi chưa từng hút.</w:t>
      </w:r>
    </w:p>
    <w:p w:rsidR="00A0267B" w:rsidRPr="00A0267B" w:rsidRDefault="00A0267B" w:rsidP="00A0267B">
      <w:pPr>
        <w:spacing w:after="0" w:line="240" w:lineRule="auto"/>
        <w:jc w:val="both"/>
        <w:rPr>
          <w:rFonts w:ascii="Times New Roman" w:eastAsia="Times New Roman" w:hAnsi="Times New Roman" w:cs="Times New Roman"/>
          <w:color w:val="000000"/>
          <w:sz w:val="28"/>
          <w:szCs w:val="28"/>
        </w:rPr>
      </w:pPr>
      <w:r w:rsidRPr="00A0267B">
        <w:rPr>
          <w:rFonts w:ascii="Times New Roman" w:eastAsia="Times New Roman" w:hAnsi="Times New Roman" w:cs="Times New Roman"/>
          <w:color w:val="000000"/>
          <w:sz w:val="28"/>
          <w:szCs w:val="28"/>
        </w:rPr>
        <w:t>- Hãy để môi trường xung quanh không khói thuốc lá.</w:t>
      </w:r>
      <w:r w:rsidRPr="00A0267B">
        <w:rPr>
          <w:rFonts w:ascii="Times New Roman" w:eastAsia="Times New Roman" w:hAnsi="Times New Roman" w:cs="Times New Roman"/>
          <w:color w:val="000000"/>
          <w:sz w:val="28"/>
          <w:szCs w:val="28"/>
        </w:rPr>
        <w:br/>
      </w:r>
      <w:r w:rsidRPr="00A0267B">
        <w:rPr>
          <w:rFonts w:ascii="Times New Roman" w:eastAsia="Times New Roman" w:hAnsi="Times New Roman" w:cs="Times New Roman"/>
          <w:color w:val="000000"/>
          <w:sz w:val="28"/>
          <w:szCs w:val="28"/>
        </w:rPr>
        <w:br/>
        <w:t>Chiến lược Chăm sóc và Bảo vệ sức khoẻ nhân dân đang được các cấp, các ngành rất quan tâm và nhân dân nhiệt tình ủng hộ. Do đó, chúng ta cùng chung tay Phòng chống tác hại của thuốc lá, vì sức khoẻ cộng đồng và vì tương lai con em chúng ta: </w:t>
      </w:r>
      <w:r w:rsidRPr="00A0267B">
        <w:rPr>
          <w:rFonts w:ascii="Times New Roman" w:eastAsia="Times New Roman" w:hAnsi="Times New Roman" w:cs="Times New Roman"/>
          <w:i/>
          <w:iCs/>
          <w:color w:val="000000"/>
          <w:sz w:val="28"/>
          <w:szCs w:val="28"/>
        </w:rPr>
        <w:t>Hãy nói không với thuốc lá.</w:t>
      </w:r>
    </w:p>
    <w:p w:rsidR="00551F4A" w:rsidRPr="00A0267B" w:rsidRDefault="00A0267B" w:rsidP="00A0267B">
      <w:pPr>
        <w:jc w:val="both"/>
        <w:rPr>
          <w:rFonts w:ascii="Times New Roman" w:hAnsi="Times New Roman" w:cs="Times New Roman"/>
          <w:sz w:val="28"/>
          <w:szCs w:val="28"/>
        </w:rPr>
      </w:pPr>
    </w:p>
    <w:sectPr w:rsidR="00551F4A" w:rsidRPr="00A02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7B"/>
    <w:rsid w:val="000004A8"/>
    <w:rsid w:val="007464B0"/>
    <w:rsid w:val="00A0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itle">
    <w:name w:val="news-title"/>
    <w:basedOn w:val="Normal"/>
    <w:rsid w:val="00A026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content">
    <w:name w:val="news-content"/>
    <w:basedOn w:val="Normal"/>
    <w:rsid w:val="00A02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tuc">
    <w:name w:val="text_ttuc"/>
    <w:basedOn w:val="DefaultParagraphFont"/>
    <w:rsid w:val="00A0267B"/>
  </w:style>
  <w:style w:type="character" w:styleId="Emphasis">
    <w:name w:val="Emphasis"/>
    <w:basedOn w:val="DefaultParagraphFont"/>
    <w:uiPriority w:val="20"/>
    <w:qFormat/>
    <w:rsid w:val="00A026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itle">
    <w:name w:val="news-title"/>
    <w:basedOn w:val="Normal"/>
    <w:rsid w:val="00A026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content">
    <w:name w:val="news-content"/>
    <w:basedOn w:val="Normal"/>
    <w:rsid w:val="00A02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tuc">
    <w:name w:val="text_ttuc"/>
    <w:basedOn w:val="DefaultParagraphFont"/>
    <w:rsid w:val="00A0267B"/>
  </w:style>
  <w:style w:type="character" w:styleId="Emphasis">
    <w:name w:val="Emphasis"/>
    <w:basedOn w:val="DefaultParagraphFont"/>
    <w:uiPriority w:val="20"/>
    <w:qFormat/>
    <w:rsid w:val="00A02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674693">
      <w:bodyDiv w:val="1"/>
      <w:marLeft w:val="0"/>
      <w:marRight w:val="0"/>
      <w:marTop w:val="0"/>
      <w:marBottom w:val="0"/>
      <w:divBdr>
        <w:top w:val="none" w:sz="0" w:space="0" w:color="auto"/>
        <w:left w:val="none" w:sz="0" w:space="0" w:color="auto"/>
        <w:bottom w:val="none" w:sz="0" w:space="0" w:color="auto"/>
        <w:right w:val="none" w:sz="0" w:space="0" w:color="auto"/>
      </w:divBdr>
      <w:divsChild>
        <w:div w:id="1028064344">
          <w:marLeft w:val="0"/>
          <w:marRight w:val="0"/>
          <w:marTop w:val="0"/>
          <w:marBottom w:val="0"/>
          <w:divBdr>
            <w:top w:val="none" w:sz="0" w:space="0" w:color="auto"/>
            <w:left w:val="none" w:sz="0" w:space="0" w:color="auto"/>
            <w:bottom w:val="none" w:sz="0" w:space="0" w:color="auto"/>
            <w:right w:val="none" w:sz="0" w:space="0" w:color="auto"/>
          </w:divBdr>
        </w:div>
        <w:div w:id="1013872103">
          <w:marLeft w:val="0"/>
          <w:marRight w:val="0"/>
          <w:marTop w:val="0"/>
          <w:marBottom w:val="0"/>
          <w:divBdr>
            <w:top w:val="none" w:sz="0" w:space="0" w:color="auto"/>
            <w:left w:val="none" w:sz="0" w:space="0" w:color="auto"/>
            <w:bottom w:val="none" w:sz="0" w:space="0" w:color="auto"/>
            <w:right w:val="none" w:sz="0" w:space="0" w:color="auto"/>
          </w:divBdr>
        </w:div>
        <w:div w:id="1518084074">
          <w:marLeft w:val="0"/>
          <w:marRight w:val="0"/>
          <w:marTop w:val="0"/>
          <w:marBottom w:val="0"/>
          <w:divBdr>
            <w:top w:val="none" w:sz="0" w:space="0" w:color="auto"/>
            <w:left w:val="none" w:sz="0" w:space="0" w:color="auto"/>
            <w:bottom w:val="none" w:sz="0" w:space="0" w:color="auto"/>
            <w:right w:val="none" w:sz="0" w:space="0" w:color="auto"/>
          </w:divBdr>
        </w:div>
        <w:div w:id="1957789249">
          <w:marLeft w:val="0"/>
          <w:marRight w:val="0"/>
          <w:marTop w:val="0"/>
          <w:marBottom w:val="0"/>
          <w:divBdr>
            <w:top w:val="none" w:sz="0" w:space="0" w:color="auto"/>
            <w:left w:val="none" w:sz="0" w:space="0" w:color="auto"/>
            <w:bottom w:val="none" w:sz="0" w:space="0" w:color="auto"/>
            <w:right w:val="none" w:sz="0" w:space="0" w:color="auto"/>
          </w:divBdr>
        </w:div>
        <w:div w:id="1024408074">
          <w:marLeft w:val="0"/>
          <w:marRight w:val="0"/>
          <w:marTop w:val="0"/>
          <w:marBottom w:val="0"/>
          <w:divBdr>
            <w:top w:val="none" w:sz="0" w:space="0" w:color="auto"/>
            <w:left w:val="none" w:sz="0" w:space="0" w:color="auto"/>
            <w:bottom w:val="none" w:sz="0" w:space="0" w:color="auto"/>
            <w:right w:val="none" w:sz="0" w:space="0" w:color="auto"/>
          </w:divBdr>
        </w:div>
        <w:div w:id="1032656257">
          <w:marLeft w:val="0"/>
          <w:marRight w:val="0"/>
          <w:marTop w:val="0"/>
          <w:marBottom w:val="0"/>
          <w:divBdr>
            <w:top w:val="none" w:sz="0" w:space="0" w:color="auto"/>
            <w:left w:val="none" w:sz="0" w:space="0" w:color="auto"/>
            <w:bottom w:val="none" w:sz="0" w:space="0" w:color="auto"/>
            <w:right w:val="none" w:sz="0" w:space="0" w:color="auto"/>
          </w:divBdr>
        </w:div>
        <w:div w:id="264576802">
          <w:marLeft w:val="0"/>
          <w:marRight w:val="0"/>
          <w:marTop w:val="0"/>
          <w:marBottom w:val="0"/>
          <w:divBdr>
            <w:top w:val="none" w:sz="0" w:space="0" w:color="auto"/>
            <w:left w:val="none" w:sz="0" w:space="0" w:color="auto"/>
            <w:bottom w:val="none" w:sz="0" w:space="0" w:color="auto"/>
            <w:right w:val="none" w:sz="0" w:space="0" w:color="auto"/>
          </w:divBdr>
        </w:div>
        <w:div w:id="1860660024">
          <w:marLeft w:val="0"/>
          <w:marRight w:val="0"/>
          <w:marTop w:val="0"/>
          <w:marBottom w:val="0"/>
          <w:divBdr>
            <w:top w:val="none" w:sz="0" w:space="0" w:color="auto"/>
            <w:left w:val="none" w:sz="0" w:space="0" w:color="auto"/>
            <w:bottom w:val="none" w:sz="0" w:space="0" w:color="auto"/>
            <w:right w:val="none" w:sz="0" w:space="0" w:color="auto"/>
          </w:divBdr>
          <w:divsChild>
            <w:div w:id="1945459647">
              <w:marLeft w:val="0"/>
              <w:marRight w:val="0"/>
              <w:marTop w:val="0"/>
              <w:marBottom w:val="0"/>
              <w:divBdr>
                <w:top w:val="none" w:sz="0" w:space="0" w:color="auto"/>
                <w:left w:val="none" w:sz="0" w:space="0" w:color="auto"/>
                <w:bottom w:val="none" w:sz="0" w:space="0" w:color="auto"/>
                <w:right w:val="none" w:sz="0" w:space="0" w:color="auto"/>
              </w:divBdr>
            </w:div>
            <w:div w:id="1206598325">
              <w:marLeft w:val="0"/>
              <w:marRight w:val="0"/>
              <w:marTop w:val="0"/>
              <w:marBottom w:val="0"/>
              <w:divBdr>
                <w:top w:val="none" w:sz="0" w:space="0" w:color="auto"/>
                <w:left w:val="none" w:sz="0" w:space="0" w:color="auto"/>
                <w:bottom w:val="none" w:sz="0" w:space="0" w:color="auto"/>
                <w:right w:val="none" w:sz="0" w:space="0" w:color="auto"/>
              </w:divBdr>
            </w:div>
            <w:div w:id="1422028451">
              <w:marLeft w:val="0"/>
              <w:marRight w:val="0"/>
              <w:marTop w:val="0"/>
              <w:marBottom w:val="0"/>
              <w:divBdr>
                <w:top w:val="none" w:sz="0" w:space="0" w:color="auto"/>
                <w:left w:val="none" w:sz="0" w:space="0" w:color="auto"/>
                <w:bottom w:val="none" w:sz="0" w:space="0" w:color="auto"/>
                <w:right w:val="none" w:sz="0" w:space="0" w:color="auto"/>
              </w:divBdr>
            </w:div>
            <w:div w:id="2109999906">
              <w:marLeft w:val="0"/>
              <w:marRight w:val="0"/>
              <w:marTop w:val="0"/>
              <w:marBottom w:val="0"/>
              <w:divBdr>
                <w:top w:val="none" w:sz="0" w:space="0" w:color="auto"/>
                <w:left w:val="none" w:sz="0" w:space="0" w:color="auto"/>
                <w:bottom w:val="none" w:sz="0" w:space="0" w:color="auto"/>
                <w:right w:val="none" w:sz="0" w:space="0" w:color="auto"/>
              </w:divBdr>
            </w:div>
            <w:div w:id="682363573">
              <w:marLeft w:val="0"/>
              <w:marRight w:val="0"/>
              <w:marTop w:val="0"/>
              <w:marBottom w:val="0"/>
              <w:divBdr>
                <w:top w:val="none" w:sz="0" w:space="0" w:color="auto"/>
                <w:left w:val="none" w:sz="0" w:space="0" w:color="auto"/>
                <w:bottom w:val="none" w:sz="0" w:space="0" w:color="auto"/>
                <w:right w:val="none" w:sz="0" w:space="0" w:color="auto"/>
              </w:divBdr>
            </w:div>
            <w:div w:id="1283340355">
              <w:marLeft w:val="0"/>
              <w:marRight w:val="0"/>
              <w:marTop w:val="0"/>
              <w:marBottom w:val="0"/>
              <w:divBdr>
                <w:top w:val="none" w:sz="0" w:space="0" w:color="auto"/>
                <w:left w:val="none" w:sz="0" w:space="0" w:color="auto"/>
                <w:bottom w:val="none" w:sz="0" w:space="0" w:color="auto"/>
                <w:right w:val="none" w:sz="0" w:space="0" w:color="auto"/>
              </w:divBdr>
            </w:div>
            <w:div w:id="1913737712">
              <w:marLeft w:val="0"/>
              <w:marRight w:val="0"/>
              <w:marTop w:val="0"/>
              <w:marBottom w:val="0"/>
              <w:divBdr>
                <w:top w:val="none" w:sz="0" w:space="0" w:color="auto"/>
                <w:left w:val="none" w:sz="0" w:space="0" w:color="auto"/>
                <w:bottom w:val="none" w:sz="0" w:space="0" w:color="auto"/>
                <w:right w:val="none" w:sz="0" w:space="0" w:color="auto"/>
              </w:divBdr>
            </w:div>
            <w:div w:id="2045784809">
              <w:marLeft w:val="0"/>
              <w:marRight w:val="0"/>
              <w:marTop w:val="0"/>
              <w:marBottom w:val="0"/>
              <w:divBdr>
                <w:top w:val="none" w:sz="0" w:space="0" w:color="auto"/>
                <w:left w:val="none" w:sz="0" w:space="0" w:color="auto"/>
                <w:bottom w:val="none" w:sz="0" w:space="0" w:color="auto"/>
                <w:right w:val="none" w:sz="0" w:space="0" w:color="auto"/>
              </w:divBdr>
            </w:div>
            <w:div w:id="686715038">
              <w:marLeft w:val="0"/>
              <w:marRight w:val="0"/>
              <w:marTop w:val="0"/>
              <w:marBottom w:val="0"/>
              <w:divBdr>
                <w:top w:val="none" w:sz="0" w:space="0" w:color="auto"/>
                <w:left w:val="none" w:sz="0" w:space="0" w:color="auto"/>
                <w:bottom w:val="none" w:sz="0" w:space="0" w:color="auto"/>
                <w:right w:val="none" w:sz="0" w:space="0" w:color="auto"/>
              </w:divBdr>
            </w:div>
            <w:div w:id="1993289677">
              <w:marLeft w:val="0"/>
              <w:marRight w:val="0"/>
              <w:marTop w:val="0"/>
              <w:marBottom w:val="0"/>
              <w:divBdr>
                <w:top w:val="none" w:sz="0" w:space="0" w:color="auto"/>
                <w:left w:val="none" w:sz="0" w:space="0" w:color="auto"/>
                <w:bottom w:val="none" w:sz="0" w:space="0" w:color="auto"/>
                <w:right w:val="none" w:sz="0" w:space="0" w:color="auto"/>
              </w:divBdr>
            </w:div>
            <w:div w:id="14316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3237</Characters>
  <Application>Microsoft Office Word</Application>
  <DocSecurity>0</DocSecurity>
  <Lines>26</Lines>
  <Paragraphs>7</Paragraphs>
  <ScaleCrop>false</ScaleCrop>
  <Company>Grizli777</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2021-03-22T09:09:00Z</dcterms:created>
  <dcterms:modified xsi:type="dcterms:W3CDTF">2021-03-22T09:10:00Z</dcterms:modified>
</cp:coreProperties>
</file>