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93" w:rsidRPr="00040193" w:rsidRDefault="005C465D" w:rsidP="005C46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  <w:t xml:space="preserve"> KHÁC NHAU THÚ VỊ GIỮA BÉ TRAI VÀ BÉ GÁI</w:t>
      </w:r>
    </w:p>
    <w:bookmarkEnd w:id="0"/>
    <w:p w:rsidR="00040193" w:rsidRPr="00040193" w:rsidRDefault="00040193" w:rsidP="005C4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nhiều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mẹ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rằng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sẽ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minh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đó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40193" w:rsidRPr="00040193" w:rsidRDefault="00040193" w:rsidP="005C465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thích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búp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bê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hàng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thường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nhõng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nhẽo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với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mẹ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lại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thích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bóng</w:t>
      </w:r>
      <w:proofErr w:type="spellEnd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Còn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rất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nhiều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̣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khác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giữa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1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̀ 1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mẹ có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nào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đê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̉ ý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̉?</w:t>
      </w:r>
      <w:proofErr w:type="gramEnd"/>
    </w:p>
    <w:p w:rsidR="00040193" w:rsidRPr="00040193" w:rsidRDefault="00040193" w:rsidP="005C4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Bé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thường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biết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đi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̀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biết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nói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chậm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bé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gái</w:t>
      </w:r>
      <w:proofErr w:type="spellEnd"/>
    </w:p>
    <w:p w:rsidR="00040193" w:rsidRPr="00040193" w:rsidRDefault="00040193" w:rsidP="005C4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nô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đùa</w:t>
      </w:r>
      <w:proofErr w:type="spellEnd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hao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khứu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lại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mẫn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mùi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tĩnh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hao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lại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xương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thịt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193" w:rsidRPr="00040193" w:rsidRDefault="00040193" w:rsidP="005C4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Sư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̣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phát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triển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não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ở bé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nào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nhanh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040193" w:rsidRPr="00040193" w:rsidRDefault="00040193" w:rsidP="005C465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sẽ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lộ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ở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đuổi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40193" w:rsidRPr="00040193" w:rsidRDefault="00040193" w:rsidP="005C4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Bằng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chứng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là,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193" w:rsidRPr="00040193" w:rsidRDefault="00040193" w:rsidP="005C465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đồng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đều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dãy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chút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khéo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́,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trội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193" w:rsidRPr="00040193" w:rsidRDefault="00040193" w:rsidP="005C4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Bé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thuận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tay</w:t>
      </w:r>
      <w:proofErr w:type="spellEnd"/>
      <w:proofErr w:type="gram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trái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có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lợi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thê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́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bé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thuận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tay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trái</w:t>
      </w:r>
      <w:proofErr w:type="spellEnd"/>
    </w:p>
    <w:p w:rsidR="00040193" w:rsidRPr="00040193" w:rsidRDefault="00040193" w:rsidP="005C465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Bởi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vì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rất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nhiều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cứu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thấy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sẽ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́ là do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trừu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nhạy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193" w:rsidRPr="00040193" w:rsidRDefault="00040193" w:rsidP="005C465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cứu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cũng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chỉ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rằng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lớn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thuận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kiếm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được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sô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tiền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đáng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̉".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thật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tiếc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là ở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thuận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học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Thậm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chí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lớn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này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còn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có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4% so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một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điều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đáng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mừng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là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thuận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thường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tiếp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rất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tốt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465D" w:rsidRDefault="005C465D" w:rsidP="005C465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lastRenderedPageBreak/>
        <w:drawing>
          <wp:inline distT="0" distB="0" distL="0" distR="0" wp14:anchorId="027EB9D4" wp14:editId="52AB99C9">
            <wp:extent cx="5943600" cy="3343275"/>
            <wp:effectExtent l="0" t="0" r="0" b="9525"/>
            <wp:docPr id="1" name="Picture 1" descr="C:\Users\PC\Desktop\Linh pi\nề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inh pi\nề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65D" w:rsidRDefault="005C465D" w:rsidP="005C46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</w:p>
    <w:p w:rsidR="00040193" w:rsidRPr="00040193" w:rsidRDefault="00040193" w:rsidP="005C4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Dù là bé 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hay bé 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̀ 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ca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̉ 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hai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đều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dê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̃ 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thương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nhau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ảnh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minh </w:t>
      </w:r>
      <w:proofErr w:type="spellStart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họa</w:t>
      </w:r>
      <w:proofErr w:type="spellEnd"/>
      <w:r w:rsidRPr="00040193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5C465D" w:rsidRDefault="005C465D" w:rsidP="005C4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40193" w:rsidRPr="00040193" w:rsidRDefault="00040193" w:rsidP="005C4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Học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cấp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1: Bé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thường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giỏi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bé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trai</w:t>
      </w:r>
      <w:proofErr w:type="spellEnd"/>
    </w:p>
    <w:p w:rsidR="00040193" w:rsidRPr="00040193" w:rsidRDefault="00040193" w:rsidP="005C465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tụt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xu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gái.Theo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dậy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193" w:rsidRPr="00040193" w:rsidRDefault="00040193" w:rsidP="005C4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Tính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kỷ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luật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Con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khó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gái</w:t>
      </w:r>
      <w:proofErr w:type="spellEnd"/>
    </w:p>
    <w:p w:rsidR="00040193" w:rsidRPr="00040193" w:rsidRDefault="00040193" w:rsidP="005C465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́ là vì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thính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dỗ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thính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mẹ.Những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"Con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nghịch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ngợm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40193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lôi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đùa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nghịch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xu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193" w:rsidRPr="00040193" w:rsidRDefault="00040193" w:rsidP="005C4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Thê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̉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hiện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tình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cảm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Con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hẳn</w:t>
      </w:r>
      <w:proofErr w:type="spellEnd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" con </w:t>
      </w:r>
      <w:proofErr w:type="spellStart"/>
      <w:r w:rsidRPr="00040193">
        <w:rPr>
          <w:rFonts w:ascii="Times New Roman" w:eastAsia="Times New Roman" w:hAnsi="Times New Roman" w:cs="Times New Roman"/>
          <w:b/>
          <w:bCs/>
          <w:sz w:val="28"/>
          <w:szCs w:val="28"/>
        </w:rPr>
        <w:t>trai</w:t>
      </w:r>
      <w:proofErr w:type="spellEnd"/>
    </w:p>
    <w:p w:rsidR="00040193" w:rsidRPr="00040193" w:rsidRDefault="00040193" w:rsidP="005C465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Một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điều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đáng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mừng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là dù mẹ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hay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̀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vẫn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tình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cảm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̀ chỉ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khác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ở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cách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hiện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mà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thôi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bế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xu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lastRenderedPageBreak/>
        <w:t>khuôn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tóm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động.Chính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bộc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lộ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tỏ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cảm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xúc.Vậy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đấy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dù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khác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hay có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những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điểm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đồng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̉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̀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đều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vẫn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rất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đáng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nữa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việc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giỏi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giang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khỏe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mạnh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ngoan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ngoãn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,...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còn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phu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̣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thuộc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nhiều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vào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cách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dạy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của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bô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́ mẹ,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chư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hẳn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là vì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là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hay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gái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Điều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trọng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là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bô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́ mẹ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hãy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bé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thật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nhiều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dạy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dô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̃ con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thật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tốt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 xml:space="preserve"> mà </w:t>
      </w:r>
      <w:proofErr w:type="spellStart"/>
      <w:r w:rsidRPr="00040193">
        <w:rPr>
          <w:rFonts w:ascii="Times New Roman" w:eastAsia="Times New Roman" w:hAnsi="Times New Roman" w:cs="Times New Roman"/>
          <w:sz w:val="28"/>
          <w:szCs w:val="28"/>
        </w:rPr>
        <w:t>thôi</w:t>
      </w:r>
      <w:proofErr w:type="spellEnd"/>
      <w:r w:rsidRPr="000401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4533" w:rsidRPr="00040193" w:rsidRDefault="00CE4533" w:rsidP="005C465D">
      <w:pPr>
        <w:spacing w:line="240" w:lineRule="auto"/>
        <w:rPr>
          <w:sz w:val="28"/>
          <w:szCs w:val="28"/>
        </w:rPr>
      </w:pPr>
    </w:p>
    <w:sectPr w:rsidR="00CE4533" w:rsidRPr="00040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93"/>
    <w:rsid w:val="00040193"/>
    <w:rsid w:val="005C465D"/>
    <w:rsid w:val="00C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2021-08-29T13:50:00Z</dcterms:created>
  <dcterms:modified xsi:type="dcterms:W3CDTF">2021-08-29T14:08:00Z</dcterms:modified>
</cp:coreProperties>
</file>