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61" w:rsidRDefault="00726326">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w:t>
      </w:r>
      <w:r w:rsidR="000B5B61">
        <w:rPr>
          <w:rFonts w:eastAsia="Times New Roman"/>
          <w:b/>
          <w:bCs/>
          <w:sz w:val="28"/>
          <w:szCs w:val="28"/>
        </w:rPr>
        <w:t>U</w:t>
      </w:r>
      <w:r w:rsidR="000B5B61" w:rsidRPr="000B5B61">
        <w:rPr>
          <w:rFonts w:eastAsia="Times New Roman"/>
          <w:b/>
          <w:bCs/>
          <w:sz w:val="28"/>
          <w:szCs w:val="28"/>
        </w:rPr>
        <w:t>ẦN</w:t>
      </w:r>
      <w:r w:rsidR="000B199D">
        <w:rPr>
          <w:rFonts w:eastAsia="Times New Roman"/>
          <w:b/>
          <w:bCs/>
          <w:sz w:val="28"/>
          <w:szCs w:val="28"/>
        </w:rPr>
        <w:t xml:space="preserve"> 4</w:t>
      </w:r>
      <w:r w:rsidR="000B5B61">
        <w:rPr>
          <w:rFonts w:eastAsia="Times New Roman"/>
          <w:b/>
          <w:bCs/>
          <w:sz w:val="28"/>
          <w:szCs w:val="28"/>
        </w:rPr>
        <w:t xml:space="preserve"> T</w:t>
      </w:r>
      <w:r>
        <w:rPr>
          <w:rFonts w:eastAsia="Times New Roman"/>
          <w:b/>
          <w:bCs/>
          <w:sz w:val="28"/>
          <w:szCs w:val="28"/>
        </w:rPr>
        <w:t xml:space="preserve">HÁNG 11 </w:t>
      </w:r>
    </w:p>
    <w:p w:rsidR="00726326" w:rsidRDefault="00726326">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LỨA TUỔI MẪU GIÁO NHỠ 4-5 TUỔI - LỚP MG nhỡ B1 </w:t>
      </w:r>
      <w:bookmarkStart w:id="0" w:name="_GoBack"/>
      <w:bookmarkEnd w:id="0"/>
      <w:r>
        <w:rPr>
          <w:rFonts w:eastAsia="Times New Roman"/>
          <w:b/>
          <w:bCs/>
          <w:sz w:val="28"/>
          <w:szCs w:val="28"/>
        </w:rPr>
        <w:br/>
        <w:t xml:space="preserve">Tên giáo viên: Lớp MGN B1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8"/>
        <w:gridCol w:w="366"/>
        <w:gridCol w:w="9856"/>
        <w:gridCol w:w="1232"/>
      </w:tblGrid>
      <w:tr w:rsidR="006253FF" w:rsidTr="006253FF">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53FF" w:rsidRDefault="006253FF">
            <w:pPr>
              <w:jc w:val="center"/>
              <w:divId w:val="1645353518"/>
              <w:rPr>
                <w:rFonts w:eastAsia="Times New Roman"/>
                <w:b/>
                <w:bCs/>
              </w:rPr>
            </w:pPr>
            <w:r>
              <w:rPr>
                <w:rFonts w:eastAsia="Times New Roman"/>
              </w:rPr>
              <w:t>Thời gian/hoạt động</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3FF" w:rsidRDefault="006253FF">
            <w:pPr>
              <w:jc w:val="center"/>
              <w:divId w:val="1017536273"/>
              <w:rPr>
                <w:rFonts w:eastAsia="Times New Roman"/>
                <w:b/>
                <w:bCs/>
              </w:rPr>
            </w:pPr>
            <w:r>
              <w:rPr>
                <w:rFonts w:eastAsia="Times New Roman"/>
                <w:b/>
                <w:bCs/>
              </w:rPr>
              <w:t>Tuần 4</w:t>
            </w:r>
            <w:r>
              <w:rPr>
                <w:rFonts w:eastAsia="Times New Roman"/>
                <w:b/>
                <w:bCs/>
              </w:rPr>
              <w:br/>
            </w:r>
            <w:r>
              <w:rPr>
                <w:rFonts w:eastAsia="Times New Roman"/>
                <w:b/>
                <w:bCs/>
                <w:i/>
                <w:iCs/>
              </w:rPr>
              <w:t>Từ 22/11 đến 26/11</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53FF" w:rsidRDefault="006253FF">
            <w:pPr>
              <w:jc w:val="center"/>
              <w:divId w:val="792745815"/>
              <w:rPr>
                <w:rFonts w:eastAsia="Times New Roman"/>
                <w:b/>
                <w:bCs/>
              </w:rPr>
            </w:pPr>
            <w:r>
              <w:rPr>
                <w:rFonts w:eastAsia="Times New Roman"/>
                <w:b/>
                <w:bCs/>
              </w:rPr>
              <w:t>Mục tiêu thực hiện</w:t>
            </w:r>
          </w:p>
        </w:tc>
      </w:tr>
      <w:tr w:rsid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pPr>
              <w:rPr>
                <w:rFonts w:eastAsia="Times New Roman"/>
              </w:rPr>
            </w:pPr>
            <w:r>
              <w:rPr>
                <w:rStyle w:val="Strong"/>
                <w:rFonts w:eastAsia="Times New Roman"/>
              </w:rPr>
              <w:t>Đón trẻ, thể dục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
              <w:rPr>
                <w:rStyle w:val="plan-content-pre1"/>
              </w:rPr>
              <w:t>* Cô đón trẻ: Quan tâm đến sức khỏe của trẻ, nhắc trẻ cách sử dụng một số từ chào hỏi và từ lễ phép phù hợp với tình huống, nhắc nhở trẻ chào hỏi…cho trẻ nhẹ nhàng ngồi vào bàn chơi.</w:t>
            </w:r>
            <w:r>
              <w:rPr>
                <w:sz w:val="28"/>
                <w:szCs w:val="28"/>
              </w:rPr>
              <w:br/>
            </w:r>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hít vào thở ra, thổi bóng</w:t>
            </w:r>
            <w:r>
              <w:rPr>
                <w:sz w:val="28"/>
                <w:szCs w:val="28"/>
              </w:rPr>
              <w:br/>
            </w:r>
            <w:r>
              <w:rPr>
                <w:rStyle w:val="plan-content-pre1"/>
              </w:rPr>
              <w:t>- Tay: Đưa 2 tay lên cao, ra phía trước, sang 2 bên</w:t>
            </w:r>
            <w:r>
              <w:rPr>
                <w:sz w:val="28"/>
                <w:szCs w:val="28"/>
              </w:rPr>
              <w:br/>
            </w:r>
            <w:r>
              <w:rPr>
                <w:rStyle w:val="plan-content-pre1"/>
              </w:rPr>
              <w:t>- Bụng: Nghiêng người sang trái, sang phải.</w:t>
            </w:r>
            <w:r>
              <w:rPr>
                <w:sz w:val="28"/>
                <w:szCs w:val="28"/>
              </w:rPr>
              <w:br/>
            </w:r>
            <w:r>
              <w:rPr>
                <w:rStyle w:val="plan-content-pre1"/>
              </w:rPr>
              <w:t>- Chân: Nhún chân</w:t>
            </w:r>
            <w:r>
              <w:rPr>
                <w:sz w:val="28"/>
                <w:szCs w:val="28"/>
              </w:rPr>
              <w:br/>
            </w:r>
            <w:r>
              <w:rPr>
                <w:rStyle w:val="plan-content-pre1"/>
              </w:rPr>
              <w:t>- Bật: Bật tiến – lùi, chân sáo</w:t>
            </w:r>
            <w:r>
              <w:rPr>
                <w:sz w:val="28"/>
                <w:szCs w:val="28"/>
              </w:rPr>
              <w:br/>
            </w:r>
            <w:r>
              <w:rPr>
                <w:rStyle w:val="plan-content-pre1"/>
              </w:rPr>
              <w:t xml:space="preserve">- Điều hòa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tc>
      </w:tr>
      <w:tr w:rsid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26326" w:rsidRPr="000B5B61" w:rsidRDefault="00726326">
            <w:r>
              <w:rPr>
                <w:rStyle w:val="plan-content-pre1"/>
              </w:rPr>
              <w:t>* Trò chuyện với trẻ về gia đình của bé</w:t>
            </w:r>
            <w:r>
              <w:rPr>
                <w:sz w:val="28"/>
                <w:szCs w:val="28"/>
              </w:rPr>
              <w:br/>
            </w:r>
            <w:r>
              <w:rPr>
                <w:rStyle w:val="plan-content-pre1"/>
              </w:rPr>
              <w:t xml:space="preserve">+Trong gia đình con có bao nhiêu người? </w:t>
            </w:r>
          </w:p>
          <w:p w:rsidR="00726326" w:rsidRPr="000B5B61" w:rsidRDefault="00726326">
            <w:r>
              <w:rPr>
                <w:rStyle w:val="plan-content-pre1"/>
              </w:rPr>
              <w:t xml:space="preserve">+ Trò chuyện về nơi bé sống </w:t>
            </w:r>
            <w:r>
              <w:rPr>
                <w:rStyle w:val="plan-content-pre1"/>
                <w:b/>
                <w:bCs/>
                <w:color w:val="337AB7"/>
              </w:rPr>
              <w:t>(MT44)</w:t>
            </w:r>
            <w:r>
              <w:rPr>
                <w:rStyle w:val="plan-content-pre1"/>
              </w:rPr>
              <w:t xml:space="preserve"> </w:t>
            </w:r>
          </w:p>
          <w:p w:rsidR="00726326" w:rsidRPr="000B5B61" w:rsidRDefault="00726326">
            <w:r>
              <w:rPr>
                <w:rStyle w:val="plan-content-pre1"/>
              </w:rPr>
              <w:t xml:space="preserve">+ Trò chuyện về nơi bé sống: Kể tên và nêu một vài đặc điểm của cảnh đẹp, di tích lịch sử ở địa phương. </w:t>
            </w:r>
            <w:r>
              <w:rPr>
                <w:rStyle w:val="plan-content-pre1"/>
                <w:b/>
                <w:bCs/>
                <w:color w:val="337AB7"/>
              </w:rPr>
              <w:t>(MT50)</w:t>
            </w:r>
            <w:r>
              <w:rPr>
                <w:rStyle w:val="plan-content-pre1"/>
              </w:rPr>
              <w:t xml:space="preserve"> </w:t>
            </w:r>
          </w:p>
          <w:p w:rsidR="00726326" w:rsidRPr="000B5B61" w:rsidRDefault="00726326">
            <w:r>
              <w:rPr>
                <w:rStyle w:val="plan-content-pre1"/>
              </w:rPr>
              <w:t xml:space="preserve">- Nói được tên, tuổi, giới tính của bản thân, tên bố, mẹ </w:t>
            </w:r>
            <w:r>
              <w:rPr>
                <w:rStyle w:val="plan-content-pre1"/>
                <w:b/>
                <w:bCs/>
                <w:color w:val="337AB7"/>
              </w:rPr>
              <w:t>(MT68)</w:t>
            </w:r>
            <w:r>
              <w:rPr>
                <w:rStyle w:val="plan-content-pre1"/>
              </w:rPr>
              <w:t xml:space="preserve"> </w:t>
            </w:r>
          </w:p>
          <w:p w:rsidR="00726326" w:rsidRDefault="00726326">
            <w:r>
              <w:rPr>
                <w:rStyle w:val="plan-content-pre1"/>
              </w:rPr>
              <w:t>*Trò chuyện về nghề của người thân trong gia đình bé</w:t>
            </w:r>
            <w:r>
              <w:rPr>
                <w:sz w:val="28"/>
                <w:szCs w:val="28"/>
              </w:rPr>
              <w:br/>
            </w:r>
            <w:r>
              <w:rPr>
                <w:rStyle w:val="plan-content-pre1"/>
              </w:rPr>
              <w:t>+ Bố con làm nghề gì? Mẹ con làm nghề gì?</w:t>
            </w:r>
            <w:r>
              <w:rPr>
                <w:sz w:val="28"/>
                <w:szCs w:val="28"/>
              </w:rPr>
              <w:br/>
            </w:r>
            <w:r>
              <w:rPr>
                <w:rStyle w:val="plan-content-pre1"/>
              </w:rPr>
              <w:t>+ Đặc điểm công việc của bố mẹ con làm là gì?</w:t>
            </w:r>
            <w:r>
              <w:rPr>
                <w:sz w:val="28"/>
                <w:szCs w:val="28"/>
              </w:rPr>
              <w:br/>
            </w:r>
            <w:r>
              <w:rPr>
                <w:rStyle w:val="plan-content-pre1"/>
              </w:rPr>
              <w:t>+ Dụng cụ lao động của bố mẹ con là gì?</w:t>
            </w:r>
            <w:r>
              <w:rPr>
                <w:sz w:val="28"/>
                <w:szCs w:val="28"/>
              </w:rPr>
              <w:br/>
            </w:r>
            <w:r>
              <w:rPr>
                <w:rStyle w:val="plan-content-pre1"/>
              </w:rPr>
              <w:t>+Trang phục của bố mẹ con khi đi làm?</w:t>
            </w:r>
            <w:r>
              <w:rPr>
                <w:sz w:val="28"/>
                <w:szCs w:val="28"/>
              </w:rPr>
              <w:br/>
            </w:r>
            <w:r>
              <w:rPr>
                <w:rStyle w:val="plan-content-pre1"/>
              </w:rPr>
              <w:t>*Trò chuyện với trẻ về đồ dùng trong gia đình bé</w:t>
            </w:r>
            <w:r>
              <w:rPr>
                <w:sz w:val="28"/>
                <w:szCs w:val="28"/>
              </w:rPr>
              <w:br/>
            </w:r>
            <w:r>
              <w:rPr>
                <w:rStyle w:val="plan-content-pre1"/>
              </w:rPr>
              <w:t>+ Trong gia đình con có những đồ dùng gì?</w:t>
            </w:r>
            <w:r>
              <w:rPr>
                <w:sz w:val="28"/>
                <w:szCs w:val="28"/>
              </w:rPr>
              <w:br/>
            </w:r>
            <w:r>
              <w:rPr>
                <w:rStyle w:val="plan-content-pre1"/>
              </w:rPr>
              <w:t>+ Công dụng của các đồ dùng đó là gì?</w:t>
            </w:r>
            <w:r>
              <w:rPr>
                <w:sz w:val="28"/>
                <w:szCs w:val="28"/>
              </w:rPr>
              <w:br/>
            </w:r>
            <w:r>
              <w:rPr>
                <w:rStyle w:val="plan-content-pre1"/>
              </w:rPr>
              <w:t>+ Những đồ dùng gì các con không được sử dụng?</w:t>
            </w:r>
            <w:r>
              <w:rPr>
                <w:sz w:val="28"/>
                <w:szCs w:val="28"/>
              </w:rPr>
              <w:br/>
            </w:r>
            <w:r>
              <w:rPr>
                <w:rStyle w:val="plan-content-pre1"/>
              </w:rPr>
              <w:t>+ Con hãy kễ tên những đồ dùng sử dụng điện trong gia đình?</w:t>
            </w:r>
            <w:r>
              <w:rPr>
                <w:sz w:val="28"/>
                <w:szCs w:val="28"/>
              </w:rPr>
              <w:br/>
            </w:r>
            <w:r>
              <w:rPr>
                <w:rStyle w:val="plan-content-pre1"/>
              </w:rPr>
              <w:t xml:space="preserve">+ Khi sử dụng các đồ dùng trong gia đình con phải như thế nào?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pPr>
              <w:rPr>
                <w:rFonts w:eastAsia="Times New Roman"/>
              </w:rPr>
            </w:pPr>
            <w:r>
              <w:rPr>
                <w:rStyle w:val="rate"/>
                <w:rFonts w:eastAsia="Times New Roman"/>
              </w:rPr>
              <w:t>MT44</w:t>
            </w:r>
            <w:r>
              <w:rPr>
                <w:rFonts w:eastAsia="Times New Roman"/>
              </w:rPr>
              <w:t xml:space="preserve">, </w:t>
            </w:r>
            <w:r>
              <w:rPr>
                <w:rStyle w:val="rate"/>
                <w:rFonts w:eastAsia="Times New Roman"/>
              </w:rPr>
              <w:t>MT50</w:t>
            </w:r>
            <w:r>
              <w:rPr>
                <w:rFonts w:eastAsia="Times New Roman"/>
              </w:rPr>
              <w:t xml:space="preserve">, </w:t>
            </w:r>
            <w:r>
              <w:rPr>
                <w:rStyle w:val="rate"/>
                <w:rFonts w:eastAsia="Times New Roman"/>
              </w:rPr>
              <w:t>MT68</w:t>
            </w:r>
          </w:p>
        </w:tc>
      </w:tr>
      <w:tr w:rsidR="000B199D" w:rsidTr="00726326">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199D" w:rsidRDefault="000B199D" w:rsidP="000B199D">
            <w:pPr>
              <w:pStyle w:val="text-center-report"/>
            </w:pPr>
            <w:r>
              <w:rPr>
                <w:b/>
                <w:bCs/>
              </w:rPr>
              <w:t>Âm nhạc</w:t>
            </w:r>
          </w:p>
          <w:p w:rsidR="000B199D" w:rsidRDefault="000B199D" w:rsidP="000B199D">
            <w:pPr>
              <w:rPr>
                <w:rFonts w:eastAsia="Times New Roman"/>
              </w:rPr>
            </w:pPr>
            <w:r>
              <w:rPr>
                <w:rStyle w:val="plan-content-pre1"/>
                <w:rFonts w:eastAsia="Times New Roman"/>
              </w:rPr>
              <w:t>DH: Đồ dùng bé yêu</w:t>
            </w:r>
            <w:r>
              <w:rPr>
                <w:rStyle w:val="plan-content-pre1"/>
                <w:rFonts w:eastAsia="Times New Roman"/>
              </w:rPr>
              <w:br/>
              <w:t xml:space="preserve">NH: Tôi là cái ấm trà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rPr>
                <w:rFonts w:eastAsia="Times New Roman"/>
              </w:rPr>
            </w:pPr>
            <w:r>
              <w:rPr>
                <w:rStyle w:val="rate"/>
                <w:rFonts w:eastAsia="Times New Roman"/>
              </w:rPr>
              <w:t>MT87, MT88</w:t>
            </w:r>
          </w:p>
        </w:tc>
      </w:tr>
      <w:tr w:rsidR="000B199D" w:rsidTr="0072632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99D" w:rsidRDefault="000B199D" w:rsidP="000B199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199D" w:rsidRDefault="000B199D" w:rsidP="000B199D">
            <w:pPr>
              <w:pStyle w:val="text-center-report"/>
            </w:pPr>
            <w:r>
              <w:rPr>
                <w:b/>
                <w:bCs/>
              </w:rPr>
              <w:t>Khám phá</w:t>
            </w:r>
          </w:p>
          <w:p w:rsidR="000B199D" w:rsidRDefault="000B199D" w:rsidP="000B199D">
            <w:pPr>
              <w:rPr>
                <w:rFonts w:eastAsia="Times New Roman"/>
              </w:rPr>
            </w:pPr>
            <w:r>
              <w:rPr>
                <w:rStyle w:val="plan-content-pre1"/>
                <w:rFonts w:eastAsia="Times New Roman"/>
              </w:rPr>
              <w:t xml:space="preserve">Trò chuyện về một số đồ dùng sử dụng điện trong gia đình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99D" w:rsidRDefault="000B199D" w:rsidP="000B199D">
            <w:pPr>
              <w:rPr>
                <w:rFonts w:eastAsia="Times New Roman"/>
              </w:rPr>
            </w:pPr>
          </w:p>
        </w:tc>
      </w:tr>
      <w:tr w:rsidR="000B199D" w:rsidTr="0072632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99D" w:rsidRDefault="000B199D" w:rsidP="000B199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199D" w:rsidRDefault="000B199D" w:rsidP="000B199D">
            <w:pPr>
              <w:pStyle w:val="text-center-report"/>
            </w:pPr>
            <w:r>
              <w:rPr>
                <w:b/>
                <w:bCs/>
              </w:rPr>
              <w:t>Hoạt động tạo hình</w:t>
            </w:r>
          </w:p>
          <w:p w:rsidR="000B199D" w:rsidRDefault="000B199D" w:rsidP="000B199D">
            <w:pPr>
              <w:rPr>
                <w:rFonts w:eastAsia="Times New Roman"/>
              </w:rPr>
            </w:pPr>
            <w:r>
              <w:rPr>
                <w:rStyle w:val="plan-content-pre1"/>
                <w:rFonts w:eastAsia="Times New Roman"/>
              </w:rPr>
              <w:t>Vẽ chiếc cốc</w:t>
            </w:r>
            <w:r>
              <w:rPr>
                <w:rStyle w:val="plan-content-pre1"/>
                <w:rFonts w:eastAsia="Times New Roman"/>
              </w:rPr>
              <w:br/>
              <w:t xml:space="preserve">( Theo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99D" w:rsidRDefault="000B199D" w:rsidP="000B199D">
            <w:pPr>
              <w:rPr>
                <w:rFonts w:eastAsia="Times New Roman"/>
              </w:rPr>
            </w:pPr>
          </w:p>
        </w:tc>
      </w:tr>
      <w:tr w:rsidR="000B199D" w:rsidTr="0072632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99D" w:rsidRDefault="000B199D" w:rsidP="000B199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199D" w:rsidRDefault="000B199D" w:rsidP="000B199D">
            <w:pPr>
              <w:pStyle w:val="text-center-report"/>
            </w:pPr>
            <w:r>
              <w:rPr>
                <w:b/>
                <w:bCs/>
              </w:rPr>
              <w:t>Làm quen với toán</w:t>
            </w:r>
          </w:p>
          <w:p w:rsidR="000B199D" w:rsidRDefault="000B199D" w:rsidP="000B199D">
            <w:pPr>
              <w:rPr>
                <w:rFonts w:eastAsia="Times New Roman"/>
              </w:rPr>
            </w:pPr>
            <w:r>
              <w:rPr>
                <w:rStyle w:val="plan-content-pre1"/>
                <w:rFonts w:eastAsia="Times New Roman"/>
              </w:rPr>
              <w:t xml:space="preserve">Dạy trẻ nhận biết, phân biệt hình tròn - hình tam giác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99D" w:rsidRDefault="000B199D" w:rsidP="000B199D">
            <w:pPr>
              <w:rPr>
                <w:rFonts w:eastAsia="Times New Roman"/>
              </w:rPr>
            </w:pPr>
          </w:p>
        </w:tc>
      </w:tr>
      <w:tr w:rsidR="000B199D" w:rsidTr="0072632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99D" w:rsidRDefault="000B199D" w:rsidP="000B199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199D" w:rsidRDefault="000B199D" w:rsidP="000B199D">
            <w:pPr>
              <w:pStyle w:val="text-center-report"/>
            </w:pPr>
            <w:r>
              <w:rPr>
                <w:b/>
                <w:bCs/>
              </w:rPr>
              <w:t>Văn học</w:t>
            </w:r>
          </w:p>
          <w:p w:rsidR="000B199D" w:rsidRDefault="000B199D" w:rsidP="000B199D">
            <w:pPr>
              <w:rPr>
                <w:rFonts w:eastAsia="Times New Roman"/>
              </w:rPr>
            </w:pPr>
            <w:r>
              <w:rPr>
                <w:rStyle w:val="plan-content-pre1"/>
                <w:rFonts w:eastAsia="Times New Roman"/>
              </w:rPr>
              <w:t xml:space="preserve">Truyện: Rùa con tìm nhà </w:t>
            </w:r>
          </w:p>
          <w:p w:rsidR="000B199D" w:rsidRDefault="000B199D" w:rsidP="000B199D">
            <w:pPr>
              <w:pStyle w:val="text-center-report"/>
            </w:pPr>
            <w:r>
              <w:rPr>
                <w:b/>
                <w:bCs/>
              </w:rPr>
              <w:t>Vận động</w:t>
            </w:r>
          </w:p>
          <w:p w:rsidR="000B199D" w:rsidRDefault="000B199D" w:rsidP="000B199D">
            <w:pPr>
              <w:rPr>
                <w:rFonts w:eastAsia="Times New Roman"/>
              </w:rPr>
            </w:pPr>
            <w:r>
              <w:rPr>
                <w:rStyle w:val="plan-content-pre1"/>
                <w:rFonts w:eastAsia="Times New Roman"/>
              </w:rPr>
              <w:t xml:space="preserve">Bò trong đường dích dắc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199D" w:rsidRDefault="000B199D" w:rsidP="000B199D">
            <w:pPr>
              <w:rPr>
                <w:rFonts w:eastAsia="Times New Roman"/>
              </w:rPr>
            </w:pPr>
          </w:p>
        </w:tc>
      </w:tr>
      <w:tr w:rsidR="000B199D" w:rsidT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r>
              <w:rPr>
                <w:rStyle w:val="plan-content-pre1"/>
              </w:rPr>
              <w:t>*HĐ có chủ đích:</w:t>
            </w:r>
            <w:r>
              <w:rPr>
                <w:sz w:val="28"/>
                <w:szCs w:val="28"/>
              </w:rPr>
              <w:br/>
            </w:r>
            <w:r>
              <w:rPr>
                <w:rStyle w:val="plan-content-pre1"/>
              </w:rPr>
              <w:t>- Trò chuyện với trẻ về 1 số đồ dùng trong gia đình và ích lợi của chúng</w:t>
            </w:r>
            <w:r>
              <w:rPr>
                <w:sz w:val="28"/>
                <w:szCs w:val="28"/>
              </w:rPr>
              <w:br/>
            </w:r>
            <w:r>
              <w:rPr>
                <w:rStyle w:val="plan-content-pre1"/>
              </w:rPr>
              <w:t xml:space="preserve">- Trò chuyện về những đồ dùng bàn là, phích nước, bếp ga.. rất nguy hiểm không nên đến gần, hay những đồ dùng sắc nhọn.. </w:t>
            </w:r>
            <w:r>
              <w:rPr>
                <w:sz w:val="28"/>
                <w:szCs w:val="28"/>
              </w:rPr>
              <w:br/>
            </w:r>
            <w:r>
              <w:rPr>
                <w:rStyle w:val="plan-content-pre1"/>
              </w:rPr>
              <w:t>- Tạo hình đồ dùng gia đình bằng sỏi</w:t>
            </w:r>
            <w:r>
              <w:rPr>
                <w:sz w:val="28"/>
                <w:szCs w:val="28"/>
              </w:rPr>
              <w:br/>
            </w:r>
            <w:r>
              <w:rPr>
                <w:rStyle w:val="plan-content-pre1"/>
              </w:rPr>
              <w:t>- Vẽ phấn đồ dùng gia đình bé thích</w:t>
            </w:r>
            <w:r>
              <w:rPr>
                <w:sz w:val="28"/>
                <w:szCs w:val="28"/>
              </w:rPr>
              <w:br/>
            </w:r>
            <w:r>
              <w:rPr>
                <w:rStyle w:val="plan-content-pre1"/>
              </w:rPr>
              <w:t>* TCVĐ:</w:t>
            </w:r>
            <w:r>
              <w:rPr>
                <w:sz w:val="28"/>
                <w:szCs w:val="28"/>
              </w:rPr>
              <w:br/>
            </w:r>
            <w:r>
              <w:rPr>
                <w:rStyle w:val="plan-content-pre1"/>
              </w:rPr>
              <w:t>- Bóng tròn to</w:t>
            </w:r>
            <w:r>
              <w:rPr>
                <w:sz w:val="28"/>
                <w:szCs w:val="28"/>
              </w:rPr>
              <w:br/>
            </w:r>
            <w:r>
              <w:rPr>
                <w:rStyle w:val="plan-content-pre1"/>
              </w:rPr>
              <w:t>- Ô tô về bến</w:t>
            </w:r>
            <w:r>
              <w:rPr>
                <w:sz w:val="28"/>
                <w:szCs w:val="28"/>
              </w:rPr>
              <w:br/>
            </w:r>
            <w:r>
              <w:rPr>
                <w:rStyle w:val="plan-content-pre1"/>
              </w:rPr>
              <w:t>- Cá sấu lên bờ</w:t>
            </w:r>
            <w:r>
              <w:rPr>
                <w:sz w:val="28"/>
                <w:szCs w:val="28"/>
              </w:rPr>
              <w:br/>
            </w:r>
            <w:r>
              <w:rPr>
                <w:rStyle w:val="plan-content-pre1"/>
              </w:rPr>
              <w:t>- Rồng rắn lên mấy</w:t>
            </w:r>
            <w:r>
              <w:rPr>
                <w:sz w:val="28"/>
                <w:szCs w:val="28"/>
              </w:rPr>
              <w:br/>
            </w:r>
            <w:r>
              <w:rPr>
                <w:rStyle w:val="plan-content-pre1"/>
              </w:rPr>
              <w:t>- Người làm vườn</w:t>
            </w:r>
            <w:r>
              <w:rPr>
                <w:sz w:val="28"/>
                <w:szCs w:val="28"/>
              </w:rPr>
              <w:br/>
            </w:r>
            <w:r>
              <w:rPr>
                <w:rStyle w:val="plan-content-pre1"/>
              </w:rPr>
              <w:t>*Chơi tự do</w:t>
            </w:r>
            <w:r>
              <w:rPr>
                <w:sz w:val="28"/>
                <w:szCs w:val="28"/>
              </w:rPr>
              <w:br/>
            </w:r>
            <w:r>
              <w:rPr>
                <w:rStyle w:val="plan-content-pre1"/>
              </w:rPr>
              <w:t>- Chơi đồ chơi ngoài sân trường</w:t>
            </w:r>
            <w:r>
              <w:rPr>
                <w:sz w:val="28"/>
                <w:szCs w:val="28"/>
              </w:rPr>
              <w:br/>
            </w:r>
            <w:r>
              <w:rPr>
                <w:rStyle w:val="plan-content-pre1"/>
              </w:rPr>
              <w:t xml:space="preserve">- Chơi các trò chơi dân gian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8.15pt" o:ole="">
                  <v:imagedata r:id="rId4" o:title=""/>
                </v:shape>
                <w:control r:id="rId5" w:name="DefaultOcxName" w:shapeid="_x0000_i1080"/>
              </w:object>
            </w:r>
          </w:p>
        </w:tc>
      </w:tr>
      <w:tr w:rsid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Strong"/>
                <w:rFonts w:eastAsia="Times New Roman"/>
              </w:rPr>
              <w:t>Hoạt động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26326" w:rsidRDefault="00726326" w:rsidP="00726326">
            <w:r>
              <w:rPr>
                <w:rStyle w:val="plan-content-pre1"/>
              </w:rPr>
              <w:t>Góc trọng tâm: Vẽ người thân trong gia đình (T1), Bé làm kỹ sư: Xây dựng khu chung cư (T2), Bé làm thiệp tặng cô nhân ngày 20/11(T3), Làm tranh, sách những đồ dùng trong gia đình bé (T4)</w:t>
            </w:r>
            <w:r>
              <w:rPr>
                <w:sz w:val="28"/>
                <w:szCs w:val="28"/>
              </w:rPr>
              <w:br/>
            </w:r>
            <w:r>
              <w:rPr>
                <w:rStyle w:val="plan-content-pre1"/>
              </w:rPr>
              <w:t>* Góc xây dựng:</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*Góc nghệ thuật</w:t>
            </w:r>
            <w:r>
              <w:rPr>
                <w:sz w:val="28"/>
                <w:szCs w:val="28"/>
              </w:rPr>
              <w:br/>
            </w:r>
            <w:r>
              <w:rPr>
                <w:rStyle w:val="plan-content-pre1"/>
              </w:rPr>
              <w:t>- Chuẩn bị: + hộp cattoong, lõi vệ sinh , giấy màu , đề can, băng dán......</w:t>
            </w:r>
            <w:r>
              <w:rPr>
                <w:sz w:val="28"/>
                <w:szCs w:val="28"/>
              </w:rPr>
              <w:br/>
            </w:r>
            <w:r>
              <w:rPr>
                <w:rStyle w:val="plan-content-pre1"/>
              </w:rPr>
              <w:t xml:space="preserve">+ xắc xô,nhạc không lời, đò dùng âm nhạc </w:t>
            </w:r>
            <w:r>
              <w:rPr>
                <w:sz w:val="28"/>
                <w:szCs w:val="28"/>
              </w:rPr>
              <w:br/>
            </w:r>
            <w:r>
              <w:rPr>
                <w:rStyle w:val="plan-content-pre1"/>
              </w:rPr>
              <w:t>- Vẽ , tô mầu cầu Long Biên,vẽ dụng cụ lao động của 1 số nghề bé biết,làm thiệp,quà nhân ngày 20/11..</w:t>
            </w:r>
            <w:r>
              <w:rPr>
                <w:sz w:val="28"/>
                <w:szCs w:val="28"/>
              </w:rPr>
              <w:br/>
            </w:r>
            <w:r>
              <w:rPr>
                <w:rStyle w:val="plan-content-pre1"/>
              </w:rPr>
              <w:t>- Ca múa hát các bài hát trong chủ đề, Chủ điểm</w:t>
            </w:r>
            <w:r>
              <w:rPr>
                <w:sz w:val="28"/>
                <w:szCs w:val="28"/>
              </w:rPr>
              <w:br/>
            </w:r>
            <w:r>
              <w:rPr>
                <w:rStyle w:val="plan-content-pre1"/>
              </w:rPr>
              <w:t>* Góc thư viện: Xem sách, làm sách truyện về những cảnh đẹp của Long Biên, một số nghề trong xã hội, đồ dùng trong gia đình bé. Kể chuyện theo tranh các câu chuyện , bài thơ trong chủ đề</w:t>
            </w:r>
            <w:r>
              <w:rPr>
                <w:sz w:val="28"/>
                <w:szCs w:val="28"/>
              </w:rPr>
              <w:br/>
            </w:r>
            <w:r>
              <w:rPr>
                <w:rStyle w:val="plan-content-pre1"/>
              </w:rPr>
              <w:t>- Chuẩn bị:sách tranh, truyện trong chủ đề</w:t>
            </w:r>
            <w:r>
              <w:rPr>
                <w:sz w:val="28"/>
                <w:szCs w:val="28"/>
              </w:rPr>
              <w:br/>
            </w:r>
            <w:r>
              <w:rPr>
                <w:rStyle w:val="plan-content-pre1"/>
              </w:rPr>
              <w:t>- Hướng dẫn trẻ cách xem tranh, đọc . Làm sách về hoạt động của trẻ ở trường</w:t>
            </w:r>
            <w:r>
              <w:rPr>
                <w:sz w:val="28"/>
                <w:szCs w:val="28"/>
              </w:rPr>
              <w:br/>
            </w:r>
            <w:r>
              <w:rPr>
                <w:rStyle w:val="plan-content-pre1"/>
              </w:rPr>
              <w:t>* Góc Toán</w:t>
            </w:r>
            <w:r>
              <w:rPr>
                <w:sz w:val="28"/>
                <w:szCs w:val="28"/>
              </w:rPr>
              <w:br/>
            </w:r>
            <w:r>
              <w:rPr>
                <w:rStyle w:val="plan-content-pre1"/>
              </w:rPr>
              <w:t>- Chuẩn bị: bộ đồ chơi Toán, bài tập giấy</w:t>
            </w:r>
            <w:r>
              <w:rPr>
                <w:sz w:val="28"/>
                <w:szCs w:val="28"/>
              </w:rPr>
              <w:br/>
            </w:r>
            <w:r>
              <w:rPr>
                <w:rStyle w:val="plan-content-pre1"/>
              </w:rPr>
              <w:t xml:space="preserve">- Trẻ học đếm, nhận biết phân biệt hình tròn, hình tam giác, nhận biết các chữ số, thứ tự các chữ số </w:t>
            </w:r>
            <w:r>
              <w:rPr>
                <w:sz w:val="28"/>
                <w:szCs w:val="28"/>
              </w:rPr>
              <w:br/>
            </w:r>
            <w:r>
              <w:rPr>
                <w:rStyle w:val="plan-content-pre1"/>
              </w:rPr>
              <w:t>- Bài tập: nối chấm tròn với số lượng đồ vật tương ứng, tô màu các vật có dạng hình tròn, hình tam giác.</w:t>
            </w:r>
            <w:r>
              <w:rPr>
                <w:sz w:val="28"/>
                <w:szCs w:val="28"/>
              </w:rPr>
              <w:br/>
            </w:r>
            <w:r>
              <w:rPr>
                <w:rStyle w:val="plan-content-pre1"/>
              </w:rPr>
              <w:t xml:space="preserve">* Góc âm nhạc: </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p>
          <w:p w:rsidR="00726326" w:rsidRDefault="00726326" w:rsidP="00726326">
            <w:pPr>
              <w:rPr>
                <w:rFonts w:eastAsia="Times New Roman"/>
              </w:rPr>
            </w:pPr>
          </w:p>
          <w:p w:rsidR="00726326" w:rsidRDefault="00726326" w:rsidP="00726326">
            <w:r>
              <w:rPr>
                <w:rStyle w:val="plan-content-pre1"/>
              </w:rPr>
              <w:t>- Thực hiện một số quy định ở lớp và gia đình (để đồ dùng, đồ chơi đúng chỗ)</w:t>
            </w:r>
            <w:r>
              <w:rPr>
                <w:sz w:val="28"/>
                <w:szCs w:val="28"/>
              </w:rPr>
              <w:br/>
            </w:r>
            <w:r>
              <w:rPr>
                <w:rStyle w:val="plan-content-pre1"/>
              </w:rPr>
              <w:t xml:space="preserve">- Yêu mến, quan tâm, vâng lời người thân trong gia đình. </w:t>
            </w:r>
            <w:r>
              <w:rPr>
                <w:rStyle w:val="plan-content-pre1"/>
                <w:b/>
                <w:bCs/>
                <w:color w:val="337AB7"/>
              </w:rPr>
              <w:t>(MT77)</w:t>
            </w:r>
            <w:r>
              <w:rPr>
                <w:rStyle w:val="plan-content-pre1"/>
              </w:rPr>
              <w:t xml:space="preserve"> </w:t>
            </w:r>
          </w:p>
          <w:p w:rsidR="00726326" w:rsidRDefault="00726326" w:rsidP="00726326">
            <w:pPr>
              <w:rPr>
                <w:rFonts w:eastAsia="Times New Roman"/>
              </w:rPr>
            </w:pPr>
          </w:p>
          <w:p w:rsidR="00726326" w:rsidRDefault="00726326" w:rsidP="00726326">
            <w:r>
              <w:rPr>
                <w:rStyle w:val="plan-content-pre1"/>
              </w:rPr>
              <w:t xml:space="preserve">- Trẻ hiểu và làm theo 2 – 3 yêu cầu liên tiếp khi cô yêu cầu. </w:t>
            </w:r>
            <w:r>
              <w:rPr>
                <w:sz w:val="28"/>
                <w:szCs w:val="28"/>
              </w:rPr>
              <w:br/>
            </w:r>
            <w:r>
              <w:rPr>
                <w:rStyle w:val="plan-content-pre1"/>
              </w:rPr>
              <w:t>- Nghe và hiểu: các từ chỉ tên các loại đồ dùng, đồ chơi, các hoạt động của lớp; các từ chỉ tên gọi các giác quan, chức năng của các giác quan; các từ chỉ các loại chất liệu, tính chất của các loại chất liệu; các từ khái quát về vòng đời của các con vật; con vật có lợi, con vật có hại, con vật đẻ con, con vật đẻ trứng...</w:t>
            </w:r>
            <w:r>
              <w:rPr>
                <w:sz w:val="28"/>
                <w:szCs w:val="28"/>
              </w:rPr>
              <w:br/>
            </w:r>
            <w:r>
              <w:rPr>
                <w:rStyle w:val="plan-content-pre1"/>
              </w:rPr>
              <w:t xml:space="preserve">- Nghe và chọn đáp án đúng những con vật đẻ trứng và những con vật đẻ con; các từ chỉ tính chất của nước, các từ chỉ địa danh... </w:t>
            </w:r>
            <w:r>
              <w:rPr>
                <w:rStyle w:val="plan-content-pre1"/>
                <w:b/>
                <w:bCs/>
                <w:color w:val="337AB7"/>
              </w:rPr>
              <w:t>(MT51)</w:t>
            </w:r>
            <w:r>
              <w:rPr>
                <w:rStyle w:val="plan-content-pre1"/>
              </w:rPr>
              <w:t xml:space="preserve"> </w:t>
            </w:r>
          </w:p>
          <w:p w:rsidR="00726326" w:rsidRDefault="00726326" w:rsidP="00726326">
            <w:pPr>
              <w:rPr>
                <w:rFonts w:eastAsia="Times New Roman"/>
              </w:rPr>
            </w:pPr>
          </w:p>
          <w:p w:rsidR="00726326" w:rsidRDefault="00726326" w:rsidP="00726326">
            <w:r>
              <w:rPr>
                <w:rStyle w:val="plan-content-pre1"/>
              </w:rPr>
              <w:t xml:space="preserve">- Dạy trẻ biết cách cầm sách đúng chiều, giở từng trang để xem và giữ sách nhẹ nhàng không làm nhàu, rách sách. </w:t>
            </w:r>
            <w:r>
              <w:rPr>
                <w:sz w:val="28"/>
                <w:szCs w:val="28"/>
              </w:rPr>
              <w:br/>
            </w:r>
            <w:r>
              <w:rPr>
                <w:rStyle w:val="plan-content-pre1"/>
              </w:rPr>
              <w:t xml:space="preserve">- Thực hành : Xem sách truyện. </w:t>
            </w:r>
            <w:r>
              <w:rPr>
                <w:rStyle w:val="plan-content-pre1"/>
                <w:b/>
                <w:bCs/>
                <w:color w:val="337AB7"/>
              </w:rPr>
              <w:t>(MT65)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rate"/>
                <w:rFonts w:eastAsia="Times New Roman"/>
              </w:rPr>
              <w:t>MT77</w:t>
            </w:r>
            <w:r>
              <w:rPr>
                <w:rFonts w:eastAsia="Times New Roman"/>
              </w:rPr>
              <w:t xml:space="preserve">, </w:t>
            </w:r>
            <w:r>
              <w:rPr>
                <w:rStyle w:val="rate"/>
                <w:rFonts w:eastAsia="Times New Roman"/>
              </w:rPr>
              <w:t>MT51</w:t>
            </w:r>
            <w:r>
              <w:rPr>
                <w:rFonts w:eastAsia="Times New Roman"/>
              </w:rPr>
              <w:t xml:space="preserve">, </w:t>
            </w:r>
            <w:r>
              <w:rPr>
                <w:rStyle w:val="rate"/>
                <w:rFonts w:eastAsia="Times New Roman"/>
              </w:rPr>
              <w:t>MT65</w:t>
            </w:r>
          </w:p>
        </w:tc>
      </w:tr>
      <w:tr w:rsid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Strong"/>
                <w:rFonts w:eastAsia="Times New Roman"/>
              </w:rPr>
              <w:t>Hoạt động ăn, ngủ,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r>
              <w:rPr>
                <w:rStyle w:val="plan-content-pre1"/>
              </w:rPr>
              <w:t>-Thực hành: Mời cô, mời bạn khi ăn, ăn từ tốn, nhai kĩ, không đùa nghịch, cầm bát thìa xúc ăn gọn gàng không rơi vãi, đổ thức ăn. Ăn nhiều loại rau và nhiều loại thức ăn khác nhau. Che miệng khi ho, hắt hơi</w:t>
            </w:r>
            <w:r>
              <w:rPr>
                <w:sz w:val="28"/>
                <w:szCs w:val="28"/>
              </w:rPr>
              <w:br/>
            </w:r>
            <w:r>
              <w:rPr>
                <w:rStyle w:val="plan-content-pre1"/>
              </w:rPr>
              <w:t>- Rửa tay trước khi ăn, xúc miệng nước muối sau ăn. Không uống nước lã</w:t>
            </w:r>
            <w:r>
              <w:rPr>
                <w:sz w:val="28"/>
                <w:szCs w:val="28"/>
              </w:rPr>
              <w:br/>
            </w:r>
            <w:r>
              <w:rPr>
                <w:rStyle w:val="plan-content-pre1"/>
              </w:rPr>
              <w:t>- Đi vệ sinh đúng nơi quy định</w:t>
            </w:r>
            <w:r>
              <w:rPr>
                <w:sz w:val="28"/>
                <w:szCs w:val="28"/>
              </w:rPr>
              <w:br/>
            </w:r>
            <w:r>
              <w:rPr>
                <w:rStyle w:val="plan-content-pre1"/>
              </w:rPr>
              <w:t xml:space="preserve">- Nói tên một số món ăn hàng ngày, nhận biết môt số thực phẩm thông thường trong 4 nhóm thực phẩm.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tc>
      </w:tr>
      <w:tr w:rsidR="000B199D" w:rsidT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r>
              <w:rPr>
                <w:rStyle w:val="plan-content-pre1"/>
              </w:rPr>
              <w:t>Trò chơi:</w:t>
            </w:r>
            <w:r>
              <w:rPr>
                <w:sz w:val="28"/>
                <w:szCs w:val="28"/>
              </w:rPr>
              <w:br/>
            </w:r>
            <w:r>
              <w:rPr>
                <w:rStyle w:val="plan-content-pre1"/>
              </w:rPr>
              <w:t>- Hãy nói cho đúng</w:t>
            </w:r>
            <w:r>
              <w:rPr>
                <w:sz w:val="28"/>
                <w:szCs w:val="28"/>
              </w:rPr>
              <w:br/>
            </w:r>
            <w:r>
              <w:rPr>
                <w:rStyle w:val="plan-content-pre1"/>
              </w:rPr>
              <w:t xml:space="preserve">- Tạo tình huống để trẻ sử dụng đúng các từ “Thưa”, “Dạ”, “vâng ạ” và thưa gửi một cách lễ phép, đúng hoàn cảnh cụ thể. </w:t>
            </w:r>
            <w:r>
              <w:rPr>
                <w:sz w:val="28"/>
                <w:szCs w:val="28"/>
              </w:rPr>
              <w:br/>
            </w:r>
            <w:r>
              <w:rPr>
                <w:rStyle w:val="plan-content-pre1"/>
              </w:rPr>
              <w:t xml:space="preserve">- Sửa lời nói của trẻ trong sinh hoạt hằng ngày khi trẻ nói trống không hoặc không lễ phép </w:t>
            </w:r>
            <w:r>
              <w:rPr>
                <w:rStyle w:val="plan-content-pre1"/>
                <w:b/>
                <w:bCs/>
                <w:color w:val="337AB7"/>
              </w:rPr>
              <w:t>(MT62)</w:t>
            </w:r>
            <w:r>
              <w:rPr>
                <w:rStyle w:val="plan-content-pre1"/>
              </w:rPr>
              <w:t xml:space="preserve"> </w:t>
            </w:r>
          </w:p>
          <w:p w:rsidR="000B199D" w:rsidRDefault="000B199D" w:rsidP="000B199D">
            <w:r>
              <w:rPr>
                <w:rStyle w:val="plan-content-pre1"/>
              </w:rPr>
              <w:t xml:space="preserve">- Trẻ xem video về các đồ dùng trong gia đình, cách sử dụng, công dụng của chúng.. </w:t>
            </w:r>
            <w:r>
              <w:rPr>
                <w:sz w:val="28"/>
                <w:szCs w:val="28"/>
              </w:rPr>
              <w:br/>
            </w:r>
            <w:r>
              <w:rPr>
                <w:rStyle w:val="plan-content-pre1"/>
              </w:rPr>
              <w:t xml:space="preserve">- Dạy trẻ gấp quần áo </w:t>
            </w:r>
            <w:r>
              <w:rPr>
                <w:sz w:val="28"/>
                <w:szCs w:val="28"/>
              </w:rPr>
              <w:br/>
            </w:r>
            <w:r>
              <w:rPr>
                <w:rStyle w:val="plan-content-pre1"/>
              </w:rPr>
              <w:t>- Vẽ đồ dùng trong gia đình</w:t>
            </w:r>
            <w:r>
              <w:rPr>
                <w:sz w:val="28"/>
                <w:szCs w:val="28"/>
              </w:rPr>
              <w:br/>
            </w:r>
            <w:r>
              <w:rPr>
                <w:rStyle w:val="plan-content-pre1"/>
              </w:rPr>
              <w:t>- Sưu tầm cắt dán đồ dùng trong gia đình bé</w:t>
            </w:r>
            <w:r>
              <w:rPr>
                <w:sz w:val="28"/>
                <w:szCs w:val="28"/>
              </w:rPr>
              <w:br/>
            </w:r>
            <w:r>
              <w:rPr>
                <w:rStyle w:val="plan-content-pre1"/>
              </w:rPr>
              <w:t>- Tạo tình huống cho trẻ thực hiện 2,3 yêu cầu liên tiếp.</w:t>
            </w:r>
            <w:r>
              <w:rPr>
                <w:sz w:val="28"/>
                <w:szCs w:val="28"/>
              </w:rPr>
              <w:br/>
            </w:r>
            <w:r>
              <w:rPr>
                <w:rStyle w:val="plan-content-pre1"/>
              </w:rPr>
              <w:t>- Làm bài tập: Nhận biết hình tròn, hình tam giác (trang 19)</w:t>
            </w:r>
            <w:r>
              <w:rPr>
                <w:sz w:val="28"/>
                <w:szCs w:val="28"/>
              </w:rPr>
              <w:br/>
            </w:r>
            <w:r>
              <w:rPr>
                <w:rStyle w:val="plan-content-pre1"/>
              </w:rPr>
              <w:t>- Lao động tập thể</w:t>
            </w:r>
            <w:r>
              <w:rPr>
                <w:sz w:val="28"/>
                <w:szCs w:val="28"/>
              </w:rPr>
              <w:br/>
            </w:r>
            <w:r>
              <w:rPr>
                <w:rStyle w:val="plan-content-pre1"/>
              </w:rPr>
              <w:t>- Biểu diễn văn nghệ. Nêu gương bé ngoan.</w:t>
            </w:r>
            <w:r>
              <w:rPr>
                <w:sz w:val="28"/>
                <w:szCs w:val="28"/>
              </w:rPr>
              <w:br/>
            </w:r>
            <w:r>
              <w:rPr>
                <w:rStyle w:val="plan-content-pre1"/>
              </w:rPr>
              <w:t xml:space="preserve">- Chơi theo ý thíc </w:t>
            </w:r>
          </w:p>
          <w:p w:rsidR="000B199D" w:rsidRDefault="000B199D" w:rsidP="000B199D">
            <w:r>
              <w:rPr>
                <w:rStyle w:val="plan-content-pre1"/>
              </w:rPr>
              <w:t>- Xem tranh ảnh nhận biết một số trường hợp khẩn cấp và gọi người giúp đỡ : cháy, có người rơi xuống nước, ngã chảy máu.</w:t>
            </w:r>
            <w:r>
              <w:rPr>
                <w:sz w:val="28"/>
                <w:szCs w:val="28"/>
              </w:rPr>
              <w:br/>
            </w:r>
            <w:r>
              <w:rPr>
                <w:rStyle w:val="plan-content-pre1"/>
              </w:rPr>
              <w:t>- Làm bài tập thực hành và xử lý tình huống biết gọi người lớn khi gặp một số trường hợp khẩn cấp : Cháy, có người rơi xuống nước, ngã chảy máu.</w:t>
            </w:r>
            <w:r>
              <w:rPr>
                <w:sz w:val="28"/>
                <w:szCs w:val="28"/>
              </w:rPr>
              <w:br/>
            </w:r>
            <w:r>
              <w:rPr>
                <w:rStyle w:val="plan-content-pre1"/>
              </w:rPr>
              <w:t xml:space="preserve">- Dạy trẻ gọi người giúp đỡ khi bị lạc. Nói tên, địa chỉ gia đình, số điện thoại người thân khi cần thiết. </w:t>
            </w:r>
            <w:r>
              <w:rPr>
                <w:rStyle w:val="plan-content-pre1"/>
                <w:b/>
                <w:bCs/>
                <w:color w:val="337AB7"/>
              </w:rPr>
              <w:t>(MT19)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rPr>
                <w:rFonts w:eastAsia="Times New Roman"/>
              </w:rPr>
            </w:pPr>
            <w:r>
              <w:rPr>
                <w:rFonts w:eastAsia="Times New Roman"/>
                <w:vanish/>
              </w:rPr>
              <w:object w:dxaOrig="1440" w:dyaOrig="1440">
                <v:shape id="_x0000_i1084" type="#_x0000_t75" style="width:1in;height:18.15pt" o:ole="">
                  <v:imagedata r:id="rId6" o:title=""/>
                </v:shape>
                <w:control r:id="rId7" w:name="DefaultOcxName1" w:shapeid="_x0000_i1084"/>
              </w:object>
            </w:r>
          </w:p>
          <w:p w:rsidR="000B199D" w:rsidRDefault="000B199D" w:rsidP="000B199D">
            <w:pPr>
              <w:rPr>
                <w:rFonts w:eastAsia="Times New Roman"/>
              </w:rPr>
            </w:pPr>
          </w:p>
        </w:tc>
      </w:tr>
      <w:tr w:rsidR="000B199D" w:rsidT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rPr>
                <w:rFonts w:eastAsia="Times New Roman"/>
              </w:rPr>
            </w:pPr>
            <w:r>
              <w:rPr>
                <w:rFonts w:eastAsia="Times New Roman"/>
              </w:rPr>
              <w:t xml:space="preserve">Đồ dùng của gia đình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rPr>
                <w:rFonts w:eastAsia="Times New Roman"/>
              </w:rPr>
            </w:pPr>
          </w:p>
        </w:tc>
      </w:tr>
      <w:tr w:rsidR="000B199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199D" w:rsidRDefault="000B199D" w:rsidP="000B199D">
            <w:pPr>
              <w:jc w:val="center"/>
              <w:rPr>
                <w:rFonts w:eastAsia="Times New Roman"/>
              </w:rPr>
            </w:pPr>
            <w:r>
              <w:rPr>
                <w:rFonts w:eastAsia="Times New Roman"/>
                <w:b/>
                <w:bCs/>
              </w:rPr>
              <w:t>Đánh giá KQ thực hiện</w:t>
            </w:r>
          </w:p>
        </w:tc>
        <w:tc>
          <w:tcPr>
            <w:tcW w:w="0" w:type="auto"/>
            <w:gridSpan w:val="2"/>
            <w:tcBorders>
              <w:top w:val="nil"/>
              <w:left w:val="nil"/>
              <w:bottom w:val="single" w:sz="6" w:space="0" w:color="000000"/>
              <w:right w:val="single" w:sz="6" w:space="0" w:color="000000"/>
            </w:tcBorders>
            <w:tcMar>
              <w:top w:w="15" w:type="dxa"/>
              <w:left w:w="15" w:type="dxa"/>
              <w:bottom w:w="15" w:type="dxa"/>
              <w:right w:w="15" w:type="dxa"/>
            </w:tcMar>
            <w:vAlign w:val="center"/>
          </w:tcPr>
          <w:p w:rsidR="000B199D" w:rsidRDefault="000B199D" w:rsidP="000B199D">
            <w:pPr>
              <w:pStyle w:val="text-center-report"/>
              <w:spacing w:before="0" w:beforeAutospacing="0" w:after="0" w:afterAutospacing="0"/>
              <w:divId w:val="1178158457"/>
            </w:pPr>
            <w:r>
              <w:t>ĐÁNH GIÁ CỦA GIÁO VIÊN</w:t>
            </w:r>
          </w:p>
          <w:p w:rsidR="000B199D" w:rsidRDefault="000B199D" w:rsidP="000B199D">
            <w:pPr>
              <w:pStyle w:val="line-dots"/>
              <w:spacing w:before="0" w:beforeAutospacing="0" w:after="0" w:afterAutospacing="0"/>
              <w:divId w:val="1133712608"/>
            </w:pPr>
            <w:r>
              <w:t> </w:t>
            </w:r>
          </w:p>
          <w:p w:rsidR="000B199D" w:rsidRDefault="000B199D" w:rsidP="000B199D">
            <w:pPr>
              <w:pStyle w:val="line-dots"/>
              <w:spacing w:before="0" w:beforeAutospacing="0" w:after="0" w:afterAutospacing="0"/>
              <w:divId w:val="1894268538"/>
            </w:pPr>
            <w:r>
              <w:t> </w:t>
            </w:r>
          </w:p>
          <w:p w:rsidR="000B199D" w:rsidRDefault="000B199D" w:rsidP="000B199D">
            <w:pPr>
              <w:pStyle w:val="line-dots"/>
              <w:spacing w:before="0" w:beforeAutospacing="0" w:after="0" w:afterAutospacing="0"/>
              <w:divId w:val="2053728712"/>
            </w:pPr>
            <w:r>
              <w:t> </w:t>
            </w:r>
          </w:p>
          <w:p w:rsidR="000B199D" w:rsidRDefault="000B199D" w:rsidP="000B199D">
            <w:pPr>
              <w:rPr>
                <w:rFonts w:eastAsia="Times New Roman"/>
              </w:rPr>
            </w:pPr>
          </w:p>
          <w:p w:rsidR="000B199D" w:rsidRDefault="000B199D" w:rsidP="000B199D">
            <w:pPr>
              <w:pStyle w:val="text-center-report"/>
              <w:spacing w:before="0" w:beforeAutospacing="0" w:after="0" w:afterAutospacing="0"/>
              <w:divId w:val="897011485"/>
            </w:pPr>
            <w:r>
              <w:t>ĐÁNH GIÁ CỦA BAN GIÁM HIỆU</w:t>
            </w:r>
          </w:p>
          <w:p w:rsidR="000B199D" w:rsidRDefault="000B199D" w:rsidP="000B199D">
            <w:pPr>
              <w:pStyle w:val="line-dots"/>
              <w:spacing w:before="0" w:beforeAutospacing="0" w:after="0" w:afterAutospacing="0"/>
              <w:divId w:val="870531552"/>
            </w:pPr>
            <w:r>
              <w:t> </w:t>
            </w:r>
          </w:p>
          <w:p w:rsidR="000B199D" w:rsidRDefault="000B199D" w:rsidP="000B199D">
            <w:pPr>
              <w:pStyle w:val="line-dots"/>
              <w:spacing w:before="0" w:beforeAutospacing="0" w:after="0" w:afterAutospacing="0"/>
              <w:divId w:val="985939253"/>
            </w:pPr>
            <w:r>
              <w:t> </w:t>
            </w:r>
          </w:p>
          <w:p w:rsidR="000B199D" w:rsidRDefault="000B199D" w:rsidP="000B199D">
            <w:pPr>
              <w:pStyle w:val="line-dots"/>
              <w:spacing w:before="0" w:beforeAutospacing="0" w:after="0" w:afterAutospacing="0"/>
              <w:divId w:val="939874052"/>
            </w:pPr>
            <w:r>
              <w:t> </w:t>
            </w:r>
          </w:p>
        </w:tc>
      </w:tr>
    </w:tbl>
    <w:p w:rsidR="00726326" w:rsidRDefault="00726326">
      <w:pPr>
        <w:pStyle w:val="Heading2"/>
        <w:spacing w:before="0" w:beforeAutospacing="0" w:after="0" w:afterAutospacing="0" w:line="288" w:lineRule="auto"/>
        <w:ind w:firstLine="720"/>
        <w:jc w:val="both"/>
        <w:rPr>
          <w:rFonts w:eastAsia="Times New Roman"/>
        </w:rPr>
      </w:pPr>
    </w:p>
    <w:sectPr w:rsidR="0072632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B5B61"/>
    <w:rsid w:val="000B199D"/>
    <w:rsid w:val="000B5B61"/>
    <w:rsid w:val="004A4E3F"/>
    <w:rsid w:val="006253FF"/>
    <w:rsid w:val="00726326"/>
    <w:rsid w:val="00783D28"/>
    <w:rsid w:val="00B9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F8F68"/>
  <w15:chartTrackingRefBased/>
  <w15:docId w15:val="{64E118C4-7303-4187-A69D-49D886A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57925">
      <w:marLeft w:val="0"/>
      <w:marRight w:val="0"/>
      <w:marTop w:val="0"/>
      <w:marBottom w:val="0"/>
      <w:divBdr>
        <w:top w:val="none" w:sz="0" w:space="0" w:color="auto"/>
        <w:left w:val="none" w:sz="0" w:space="0" w:color="auto"/>
        <w:bottom w:val="none" w:sz="0" w:space="0" w:color="auto"/>
        <w:right w:val="none" w:sz="0" w:space="0" w:color="auto"/>
      </w:divBdr>
    </w:div>
    <w:div w:id="792745815">
      <w:marLeft w:val="0"/>
      <w:marRight w:val="0"/>
      <w:marTop w:val="0"/>
      <w:marBottom w:val="0"/>
      <w:divBdr>
        <w:top w:val="none" w:sz="0" w:space="0" w:color="auto"/>
        <w:left w:val="none" w:sz="0" w:space="0" w:color="auto"/>
        <w:bottom w:val="none" w:sz="0" w:space="0" w:color="auto"/>
        <w:right w:val="none" w:sz="0" w:space="0" w:color="auto"/>
      </w:divBdr>
    </w:div>
    <w:div w:id="870531552">
      <w:marLeft w:val="0"/>
      <w:marRight w:val="0"/>
      <w:marTop w:val="100"/>
      <w:marBottom w:val="100"/>
      <w:divBdr>
        <w:top w:val="none" w:sz="0" w:space="0" w:color="auto"/>
        <w:left w:val="none" w:sz="0" w:space="0" w:color="auto"/>
        <w:bottom w:val="dashed" w:sz="6" w:space="0" w:color="000000"/>
        <w:right w:val="none" w:sz="0" w:space="0" w:color="auto"/>
      </w:divBdr>
    </w:div>
    <w:div w:id="897011485">
      <w:marLeft w:val="0"/>
      <w:marRight w:val="0"/>
      <w:marTop w:val="100"/>
      <w:marBottom w:val="100"/>
      <w:divBdr>
        <w:top w:val="none" w:sz="0" w:space="0" w:color="auto"/>
        <w:left w:val="none" w:sz="0" w:space="0" w:color="auto"/>
        <w:bottom w:val="none" w:sz="0" w:space="0" w:color="auto"/>
        <w:right w:val="none" w:sz="0" w:space="0" w:color="auto"/>
      </w:divBdr>
    </w:div>
    <w:div w:id="939874052">
      <w:marLeft w:val="0"/>
      <w:marRight w:val="0"/>
      <w:marTop w:val="100"/>
      <w:marBottom w:val="100"/>
      <w:divBdr>
        <w:top w:val="none" w:sz="0" w:space="0" w:color="auto"/>
        <w:left w:val="none" w:sz="0" w:space="0" w:color="auto"/>
        <w:bottom w:val="dashed" w:sz="6" w:space="0" w:color="000000"/>
        <w:right w:val="none" w:sz="0" w:space="0" w:color="auto"/>
      </w:divBdr>
    </w:div>
    <w:div w:id="985939253">
      <w:marLeft w:val="0"/>
      <w:marRight w:val="0"/>
      <w:marTop w:val="100"/>
      <w:marBottom w:val="100"/>
      <w:divBdr>
        <w:top w:val="none" w:sz="0" w:space="0" w:color="auto"/>
        <w:left w:val="none" w:sz="0" w:space="0" w:color="auto"/>
        <w:bottom w:val="dashed" w:sz="6" w:space="0" w:color="000000"/>
        <w:right w:val="none" w:sz="0" w:space="0" w:color="auto"/>
      </w:divBdr>
    </w:div>
    <w:div w:id="1017536273">
      <w:marLeft w:val="0"/>
      <w:marRight w:val="0"/>
      <w:marTop w:val="0"/>
      <w:marBottom w:val="0"/>
      <w:divBdr>
        <w:top w:val="none" w:sz="0" w:space="0" w:color="auto"/>
        <w:left w:val="none" w:sz="0" w:space="0" w:color="auto"/>
        <w:bottom w:val="none" w:sz="0" w:space="0" w:color="auto"/>
        <w:right w:val="none" w:sz="0" w:space="0" w:color="auto"/>
      </w:divBdr>
    </w:div>
    <w:div w:id="1133712608">
      <w:marLeft w:val="0"/>
      <w:marRight w:val="0"/>
      <w:marTop w:val="100"/>
      <w:marBottom w:val="100"/>
      <w:divBdr>
        <w:top w:val="none" w:sz="0" w:space="0" w:color="auto"/>
        <w:left w:val="none" w:sz="0" w:space="0" w:color="auto"/>
        <w:bottom w:val="dashed" w:sz="6" w:space="0" w:color="000000"/>
        <w:right w:val="none" w:sz="0" w:space="0" w:color="auto"/>
      </w:divBdr>
    </w:div>
    <w:div w:id="1178158457">
      <w:marLeft w:val="0"/>
      <w:marRight w:val="0"/>
      <w:marTop w:val="100"/>
      <w:marBottom w:val="100"/>
      <w:divBdr>
        <w:top w:val="none" w:sz="0" w:space="0" w:color="auto"/>
        <w:left w:val="none" w:sz="0" w:space="0" w:color="auto"/>
        <w:bottom w:val="none" w:sz="0" w:space="0" w:color="auto"/>
        <w:right w:val="none" w:sz="0" w:space="0" w:color="auto"/>
      </w:divBdr>
    </w:div>
    <w:div w:id="1645353518">
      <w:marLeft w:val="0"/>
      <w:marRight w:val="0"/>
      <w:marTop w:val="0"/>
      <w:marBottom w:val="0"/>
      <w:divBdr>
        <w:top w:val="none" w:sz="0" w:space="0" w:color="auto"/>
        <w:left w:val="none" w:sz="0" w:space="0" w:color="auto"/>
        <w:bottom w:val="none" w:sz="0" w:space="0" w:color="auto"/>
        <w:right w:val="none" w:sz="0" w:space="0" w:color="auto"/>
      </w:divBdr>
    </w:div>
    <w:div w:id="1730495720">
      <w:marLeft w:val="0"/>
      <w:marRight w:val="0"/>
      <w:marTop w:val="0"/>
      <w:marBottom w:val="0"/>
      <w:divBdr>
        <w:top w:val="none" w:sz="0" w:space="0" w:color="auto"/>
        <w:left w:val="none" w:sz="0" w:space="0" w:color="auto"/>
        <w:bottom w:val="none" w:sz="0" w:space="0" w:color="auto"/>
        <w:right w:val="none" w:sz="0" w:space="0" w:color="auto"/>
      </w:divBdr>
    </w:div>
    <w:div w:id="1894268538">
      <w:marLeft w:val="0"/>
      <w:marRight w:val="0"/>
      <w:marTop w:val="100"/>
      <w:marBottom w:val="100"/>
      <w:divBdr>
        <w:top w:val="none" w:sz="0" w:space="0" w:color="auto"/>
        <w:left w:val="none" w:sz="0" w:space="0" w:color="auto"/>
        <w:bottom w:val="dashed" w:sz="6" w:space="0" w:color="000000"/>
        <w:right w:val="none" w:sz="0" w:space="0" w:color="auto"/>
      </w:divBdr>
    </w:div>
    <w:div w:id="1911428417">
      <w:marLeft w:val="0"/>
      <w:marRight w:val="0"/>
      <w:marTop w:val="0"/>
      <w:marBottom w:val="0"/>
      <w:divBdr>
        <w:top w:val="none" w:sz="0" w:space="0" w:color="auto"/>
        <w:left w:val="none" w:sz="0" w:space="0" w:color="auto"/>
        <w:bottom w:val="none" w:sz="0" w:space="0" w:color="auto"/>
        <w:right w:val="none" w:sz="0" w:space="0" w:color="auto"/>
      </w:divBdr>
    </w:div>
    <w:div w:id="2053728712">
      <w:marLeft w:val="0"/>
      <w:marRight w:val="0"/>
      <w:marTop w:val="100"/>
      <w:marBottom w:val="100"/>
      <w:divBdr>
        <w:top w:val="none" w:sz="0" w:space="0" w:color="auto"/>
        <w:left w:val="none" w:sz="0" w:space="0" w:color="auto"/>
        <w:bottom w:val="dashed" w:sz="6" w:space="0" w:color="000000"/>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1402</Words>
  <Characters>4891</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2021-10-31T10:59:00Z</dcterms:created>
  <dcterms:modified xsi:type="dcterms:W3CDTF">2021-10-31T10:59:00Z</dcterms:modified>
</cp:coreProperties>
</file>