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BF" w:rsidRPr="00097CBF" w:rsidRDefault="00097CBF" w:rsidP="00097CBF">
      <w:pPr>
        <w:shd w:val="clear" w:color="auto" w:fill="FFFFFF"/>
        <w:spacing w:before="405" w:after="255" w:line="450" w:lineRule="atLeast"/>
        <w:jc w:val="center"/>
        <w:outlineLvl w:val="2"/>
        <w:rPr>
          <w:rFonts w:ascii="Arial" w:eastAsia="Times New Roman" w:hAnsi="Arial" w:cs="Arial"/>
          <w:color w:val="111111"/>
          <w:sz w:val="33"/>
          <w:szCs w:val="33"/>
          <w:lang w:eastAsia="vi-VN"/>
        </w:rPr>
      </w:pPr>
      <w:bookmarkStart w:id="0" w:name="_GoBack"/>
      <w:bookmarkEnd w:id="0"/>
      <w:r w:rsidRPr="00097CBF">
        <w:rPr>
          <w:rFonts w:ascii="Arial" w:eastAsia="Times New Roman" w:hAnsi="Arial" w:cs="Arial"/>
          <w:b/>
          <w:bCs/>
          <w:color w:val="111111"/>
          <w:sz w:val="33"/>
          <w:szCs w:val="33"/>
          <w:lang w:eastAsia="vi-VN"/>
        </w:rPr>
        <w:t>Hai chú gấu con qua cầu</w:t>
      </w:r>
    </w:p>
    <w:p w:rsidR="00097CBF" w:rsidRPr="00097CBF" w:rsidRDefault="00097CBF" w:rsidP="00097CBF">
      <w:pPr>
        <w:spacing w:after="0" w:line="240" w:lineRule="auto"/>
        <w:rPr>
          <w:rFonts w:eastAsia="Times New Roman" w:cs="Times New Roman"/>
          <w:szCs w:val="24"/>
          <w:lang w:eastAsia="vi-VN"/>
        </w:rPr>
      </w:pPr>
      <w:r>
        <w:rPr>
          <w:rFonts w:eastAsia="Times New Roman" w:cs="Times New Roman"/>
          <w:noProof/>
          <w:szCs w:val="24"/>
          <w:lang w:eastAsia="vi-VN"/>
        </w:rPr>
        <w:drawing>
          <wp:inline distT="0" distB="0" distL="0" distR="0">
            <wp:extent cx="5541645" cy="4263390"/>
            <wp:effectExtent l="0" t="0" r="1905" b="3810"/>
            <wp:docPr id="1" name="Picture 1" descr="https://phunuketnoi.com/wp-content/uploads/2021/02/tho-cho-be-hai-chu-gau-qua-c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unuketnoi.com/wp-content/uploads/2021/02/tho-cho-be-hai-chu-gau-qua-ca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BF" w:rsidRPr="00097CBF" w:rsidRDefault="00097CBF" w:rsidP="00097CBF">
      <w:pPr>
        <w:shd w:val="clear" w:color="auto" w:fill="FFFFFF"/>
        <w:spacing w:after="390" w:line="240" w:lineRule="auto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Hai chú gấu xinh xắn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Bước xuống hai đầu cầu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Chú nào cũng muốn mau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Vượt sang cầu kia trước</w:t>
      </w:r>
    </w:p>
    <w:p w:rsidR="00097CBF" w:rsidRPr="00097CBF" w:rsidRDefault="00097CBF" w:rsidP="00097CBF">
      <w:pPr>
        <w:shd w:val="clear" w:color="auto" w:fill="FFFFFF"/>
        <w:spacing w:after="390" w:line="240" w:lineRule="auto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Không ai chịu nhường bước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Cãi nhau mãi không thôi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Chú nhái bén đang bơi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Nhẩng đầu lên và bảo</w:t>
      </w:r>
    </w:p>
    <w:p w:rsidR="00097CBF" w:rsidRPr="00097CBF" w:rsidRDefault="00097CBF" w:rsidP="00097CBF">
      <w:pPr>
        <w:shd w:val="clear" w:color="auto" w:fill="FFFFFF"/>
        <w:spacing w:after="390" w:line="240" w:lineRule="auto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Cái cầu thì bé tẹo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Ai cũng muốn sang mau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Nếu cứ cố chen nhau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Thì có anh ngã chết</w:t>
      </w:r>
    </w:p>
    <w:p w:rsidR="00097CBF" w:rsidRPr="00097CBF" w:rsidRDefault="00097CBF" w:rsidP="00097CBF">
      <w:pPr>
        <w:shd w:val="clear" w:color="auto" w:fill="FFFFFF"/>
        <w:spacing w:after="390" w:line="240" w:lineRule="auto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Bây giờ phải đoàn kết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Cãi nhau quay một vòng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Đổi chỗ thế là xong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Cả hai cùng sang được</w:t>
      </w:r>
      <w:r w:rsidRPr="00097CBF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br/>
        <w:t>Bạn về nhé! Tôi về đây!</w:t>
      </w:r>
    </w:p>
    <w:p w:rsidR="00C74786" w:rsidRDefault="00C74786"/>
    <w:sectPr w:rsidR="00C74786" w:rsidSect="00097CB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48"/>
    <w:rsid w:val="00097CBF"/>
    <w:rsid w:val="001759F3"/>
    <w:rsid w:val="00681948"/>
    <w:rsid w:val="00C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7CB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7CBF"/>
    <w:rPr>
      <w:rFonts w:eastAsia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097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C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7CB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7CBF"/>
    <w:rPr>
      <w:rFonts w:eastAsia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097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C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2021-11-07T13:42:00Z</dcterms:created>
  <dcterms:modified xsi:type="dcterms:W3CDTF">2021-11-08T00:45:00Z</dcterms:modified>
</cp:coreProperties>
</file>