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4C17" w:rsidRDefault="001A77FF">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KẾ HOẠCH GIÁO DỤC </w:t>
      </w:r>
      <w:r w:rsidR="00344C17">
        <w:rPr>
          <w:rFonts w:eastAsia="Times New Roman"/>
          <w:b/>
          <w:bCs/>
          <w:sz w:val="28"/>
          <w:szCs w:val="28"/>
        </w:rPr>
        <w:t>TU</w:t>
      </w:r>
      <w:r w:rsidR="00344C17" w:rsidRPr="00344C17">
        <w:rPr>
          <w:rFonts w:eastAsia="Times New Roman"/>
          <w:b/>
          <w:bCs/>
          <w:sz w:val="28"/>
          <w:szCs w:val="28"/>
        </w:rPr>
        <w:t>ẦN</w:t>
      </w:r>
      <w:r w:rsidR="00951DDF">
        <w:rPr>
          <w:rFonts w:eastAsia="Times New Roman"/>
          <w:b/>
          <w:bCs/>
          <w:sz w:val="28"/>
          <w:szCs w:val="28"/>
        </w:rPr>
        <w:t xml:space="preserve"> 2</w:t>
      </w:r>
      <w:r w:rsidR="00344C17">
        <w:rPr>
          <w:rFonts w:eastAsia="Times New Roman"/>
          <w:b/>
          <w:bCs/>
          <w:sz w:val="28"/>
          <w:szCs w:val="28"/>
        </w:rPr>
        <w:t xml:space="preserve"> - THÁNG 10 </w:t>
      </w:r>
    </w:p>
    <w:p w:rsidR="00CD2A1A" w:rsidRDefault="001A77FF">
      <w:pPr>
        <w:pStyle w:val="NormalWeb"/>
        <w:spacing w:line="288" w:lineRule="auto"/>
        <w:ind w:firstLine="720"/>
        <w:jc w:val="center"/>
        <w:outlineLvl w:val="2"/>
        <w:rPr>
          <w:rFonts w:eastAsia="Times New Roman"/>
          <w:b/>
          <w:bCs/>
          <w:sz w:val="28"/>
          <w:szCs w:val="28"/>
        </w:rPr>
      </w:pPr>
      <w:r>
        <w:rPr>
          <w:rFonts w:eastAsia="Times New Roman"/>
          <w:b/>
          <w:bCs/>
          <w:sz w:val="28"/>
          <w:szCs w:val="28"/>
        </w:rPr>
        <w:t xml:space="preserve"> LỨA TUỔI MẪU GIÁO NHỠ 4-5 TUỔI - LỚP MG</w:t>
      </w:r>
      <w:r w:rsidR="00344C17">
        <w:rPr>
          <w:rFonts w:eastAsia="Times New Roman"/>
          <w:b/>
          <w:bCs/>
          <w:sz w:val="28"/>
          <w:szCs w:val="28"/>
        </w:rPr>
        <w:t>N</w:t>
      </w:r>
      <w:r>
        <w:rPr>
          <w:rFonts w:eastAsia="Times New Roman"/>
          <w:b/>
          <w:bCs/>
          <w:sz w:val="28"/>
          <w:szCs w:val="28"/>
        </w:rPr>
        <w:t xml:space="preserve"> B1 </w:t>
      </w:r>
      <w:r>
        <w:rPr>
          <w:rFonts w:eastAsia="Times New Roman"/>
          <w:b/>
          <w:bCs/>
          <w:sz w:val="28"/>
          <w:szCs w:val="28"/>
        </w:rPr>
        <w:br/>
        <w:t xml:space="preserve">Tên giáo viên: </w:t>
      </w:r>
      <w:r w:rsidR="00344C17">
        <w:rPr>
          <w:rFonts w:eastAsia="Times New Roman"/>
          <w:b/>
          <w:bCs/>
          <w:sz w:val="28"/>
          <w:szCs w:val="28"/>
        </w:rPr>
        <w:t>Thanh T</w:t>
      </w:r>
      <w:r w:rsidR="00344C17" w:rsidRPr="00344C17">
        <w:rPr>
          <w:rFonts w:eastAsia="Times New Roman"/>
          <w:b/>
          <w:bCs/>
          <w:sz w:val="28"/>
          <w:szCs w:val="28"/>
        </w:rPr>
        <w:t>ú</w:t>
      </w:r>
      <w:r w:rsidR="00344C17">
        <w:rPr>
          <w:rFonts w:eastAsia="Times New Roman"/>
          <w:b/>
          <w:bCs/>
          <w:sz w:val="28"/>
          <w:szCs w:val="28"/>
        </w:rPr>
        <w:t xml:space="preserve"> – Th</w:t>
      </w:r>
      <w:r w:rsidR="00344C17" w:rsidRPr="00344C17">
        <w:rPr>
          <w:rFonts w:eastAsia="Times New Roman"/>
          <w:b/>
          <w:bCs/>
          <w:sz w:val="28"/>
          <w:szCs w:val="28"/>
        </w:rPr>
        <w:t>ùy</w:t>
      </w:r>
      <w:r w:rsidR="00344C17">
        <w:rPr>
          <w:rFonts w:eastAsia="Times New Roman"/>
          <w:b/>
          <w:bCs/>
          <w:sz w:val="28"/>
          <w:szCs w:val="28"/>
        </w:rPr>
        <w:t xml:space="preserve"> Linh – Ph</w:t>
      </w:r>
      <w:r w:rsidR="00344C17" w:rsidRPr="00344C17">
        <w:rPr>
          <w:rFonts w:eastAsia="Times New Roman"/>
          <w:b/>
          <w:bCs/>
          <w:sz w:val="28"/>
          <w:szCs w:val="28"/>
        </w:rPr>
        <w:t>ươ</w:t>
      </w:r>
      <w:r w:rsidR="00344C17">
        <w:rPr>
          <w:rFonts w:eastAsia="Times New Roman"/>
          <w:b/>
          <w:bCs/>
          <w:sz w:val="28"/>
          <w:szCs w:val="28"/>
        </w:rPr>
        <w:t>ng Th</w:t>
      </w:r>
      <w:r w:rsidR="00344C17" w:rsidRPr="00344C17">
        <w:rPr>
          <w:rFonts w:eastAsia="Times New Roman"/>
          <w:b/>
          <w:bCs/>
          <w:sz w:val="28"/>
          <w:szCs w:val="28"/>
        </w:rPr>
        <w:t>ảo</w:t>
      </w:r>
      <w:r>
        <w:rPr>
          <w:rFonts w:eastAsia="Times New Roman"/>
          <w:b/>
          <w:bCs/>
          <w:sz w:val="28"/>
          <w:szCs w:val="28"/>
        </w:rPr>
        <w:t xml:space="preserve">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818"/>
        <w:gridCol w:w="366"/>
        <w:gridCol w:w="9856"/>
        <w:gridCol w:w="1232"/>
      </w:tblGrid>
      <w:tr w:rsidR="00951DDF" w:rsidTr="00951DDF">
        <w:tc>
          <w:tcPr>
            <w:tcW w:w="824"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51DDF" w:rsidRDefault="00951DDF">
            <w:pPr>
              <w:jc w:val="center"/>
              <w:divId w:val="23135730"/>
              <w:rPr>
                <w:rFonts w:eastAsia="Times New Roman"/>
                <w:b/>
                <w:bCs/>
              </w:rPr>
            </w:pPr>
            <w:r>
              <w:rPr>
                <w:rFonts w:eastAsia="Times New Roman"/>
              </w:rPr>
              <w:t>Thời gian/hoạt động</w:t>
            </w:r>
          </w:p>
        </w:tc>
        <w:tc>
          <w:tcPr>
            <w:tcW w:w="3712"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951DDF" w:rsidRDefault="00951DDF">
            <w:pPr>
              <w:jc w:val="center"/>
              <w:divId w:val="1606768418"/>
              <w:rPr>
                <w:rFonts w:eastAsia="Times New Roman"/>
                <w:b/>
                <w:bCs/>
              </w:rPr>
            </w:pPr>
            <w:r>
              <w:rPr>
                <w:rFonts w:eastAsia="Times New Roman"/>
                <w:b/>
                <w:bCs/>
              </w:rPr>
              <w:t>Tuần 2</w:t>
            </w:r>
            <w:r>
              <w:rPr>
                <w:rFonts w:eastAsia="Times New Roman"/>
                <w:b/>
                <w:bCs/>
              </w:rPr>
              <w:br/>
            </w:r>
            <w:r>
              <w:rPr>
                <w:rFonts w:eastAsia="Times New Roman"/>
                <w:b/>
                <w:bCs/>
                <w:i/>
                <w:iCs/>
              </w:rPr>
              <w:t>Từ 11/10 đến 15/10</w:t>
            </w:r>
          </w:p>
        </w:tc>
        <w:tc>
          <w:tcPr>
            <w:tcW w:w="46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951DDF" w:rsidRDefault="00951DDF">
            <w:pPr>
              <w:jc w:val="center"/>
              <w:divId w:val="1467552075"/>
              <w:rPr>
                <w:rFonts w:eastAsia="Times New Roman"/>
                <w:b/>
                <w:bCs/>
              </w:rPr>
            </w:pPr>
            <w:r>
              <w:rPr>
                <w:rFonts w:eastAsia="Times New Roman"/>
                <w:b/>
                <w:bCs/>
              </w:rPr>
              <w:t>Mục tiêu thực hiện</w:t>
            </w:r>
          </w:p>
        </w:tc>
      </w:tr>
      <w:tr w:rsidR="00CD2A1A">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D2A1A" w:rsidRDefault="001A77FF">
            <w:pPr>
              <w:rPr>
                <w:rFonts w:eastAsia="Times New Roman"/>
              </w:rPr>
            </w:pPr>
            <w:r>
              <w:rPr>
                <w:rStyle w:val="Strong"/>
                <w:rFonts w:eastAsia="Times New Roman"/>
              </w:rPr>
              <w:t>Đón trẻ, thể dục sáng</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D2A1A" w:rsidRDefault="001A77FF">
            <w:r>
              <w:rPr>
                <w:rStyle w:val="plan-content-pre1"/>
              </w:rPr>
              <w:t>* Tập thể dục theo nhạc chung của trường:</w:t>
            </w:r>
            <w:r>
              <w:rPr>
                <w:sz w:val="28"/>
                <w:szCs w:val="28"/>
              </w:rPr>
              <w:br/>
            </w:r>
            <w:r>
              <w:rPr>
                <w:rStyle w:val="plan-content-pre1"/>
              </w:rPr>
              <w:t>+ Khởi động: cho trẻ đi vòng tròn kết hợp các kiểu chân, sau cho trẻ về đội hình 4 hàng dọc.</w:t>
            </w:r>
            <w:r>
              <w:rPr>
                <w:sz w:val="28"/>
                <w:szCs w:val="28"/>
              </w:rPr>
              <w:br/>
            </w:r>
            <w:r>
              <w:rPr>
                <w:rStyle w:val="plan-content-pre1"/>
              </w:rPr>
              <w:t>+ Trọng động: Cho trẻ tập BTPTC:</w:t>
            </w:r>
            <w:r>
              <w:rPr>
                <w:sz w:val="28"/>
                <w:szCs w:val="28"/>
              </w:rPr>
              <w:br/>
            </w:r>
            <w:r>
              <w:rPr>
                <w:rStyle w:val="plan-content-pre1"/>
              </w:rPr>
              <w:t>- Hô hấp: còi tàu tu tu; thổi bóng</w:t>
            </w:r>
            <w:r>
              <w:rPr>
                <w:sz w:val="28"/>
                <w:szCs w:val="28"/>
              </w:rPr>
              <w:br/>
            </w:r>
            <w:r>
              <w:rPr>
                <w:rStyle w:val="plan-content-pre1"/>
              </w:rPr>
              <w:t>- Tay: Co và duỗi tay, vỗ 2 tay vào nhau</w:t>
            </w:r>
            <w:r>
              <w:rPr>
                <w:sz w:val="28"/>
                <w:szCs w:val="28"/>
              </w:rPr>
              <w:br/>
            </w:r>
            <w:r>
              <w:rPr>
                <w:rStyle w:val="plan-content-pre1"/>
              </w:rPr>
              <w:t>- Bụng: Cúi về phía trước, ngửa người ra sau.</w:t>
            </w:r>
            <w:r>
              <w:rPr>
                <w:sz w:val="28"/>
                <w:szCs w:val="28"/>
              </w:rPr>
              <w:br/>
            </w:r>
            <w:r>
              <w:rPr>
                <w:rStyle w:val="plan-content-pre1"/>
              </w:rPr>
              <w:t>- Chân: Đứng, lần lượt từng chân co cao đầu gối.</w:t>
            </w:r>
            <w:r>
              <w:rPr>
                <w:sz w:val="28"/>
                <w:szCs w:val="28"/>
              </w:rPr>
              <w:br/>
            </w:r>
            <w:r>
              <w:rPr>
                <w:rStyle w:val="plan-content-pre1"/>
              </w:rPr>
              <w:t>- Bật: Bật tiến – lùi, bật tách chụm chân.</w:t>
            </w:r>
            <w:r>
              <w:rPr>
                <w:sz w:val="28"/>
                <w:szCs w:val="28"/>
              </w:rPr>
              <w:br/>
            </w:r>
            <w:r>
              <w:rPr>
                <w:rStyle w:val="plan-content-pre1"/>
              </w:rPr>
              <w:t xml:space="preserve">- Điều hòa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D2A1A" w:rsidRDefault="00CD2A1A"/>
        </w:tc>
      </w:tr>
      <w:tr w:rsidR="00CD2A1A">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D2A1A" w:rsidRDefault="001A77FF">
            <w:pPr>
              <w:rPr>
                <w:rFonts w:eastAsia="Times New Roman"/>
              </w:rPr>
            </w:pPr>
            <w:r>
              <w:rPr>
                <w:rStyle w:val="Strong"/>
                <w:rFonts w:eastAsia="Times New Roman"/>
              </w:rPr>
              <w:t>Trò chuyện</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D2A1A" w:rsidRPr="00344C17" w:rsidRDefault="001A77FF">
            <w:r>
              <w:rPr>
                <w:rStyle w:val="plan-content-pre1"/>
              </w:rPr>
              <w:t>- Trò chuyện về cơ thể của bé (Gồm những bộ phận gì? có chức năng gì?)</w:t>
            </w:r>
            <w:r>
              <w:rPr>
                <w:sz w:val="28"/>
                <w:szCs w:val="28"/>
              </w:rPr>
              <w:br/>
            </w:r>
            <w:r>
              <w:rPr>
                <w:rStyle w:val="plan-content-pre1"/>
              </w:rPr>
              <w:t>+ Trò chuyện về các giác quan của bé.</w:t>
            </w:r>
            <w:r>
              <w:rPr>
                <w:sz w:val="28"/>
                <w:szCs w:val="28"/>
              </w:rPr>
              <w:br/>
            </w:r>
            <w:r>
              <w:rPr>
                <w:rStyle w:val="plan-content-pre1"/>
              </w:rPr>
              <w:t>- Trò chuyện về cảm xúc của bé qua nét mặt: vui, buồn, tức giận, sợ hãi, ngạc nhiên,...</w:t>
            </w:r>
            <w:r>
              <w:rPr>
                <w:sz w:val="28"/>
                <w:szCs w:val="28"/>
              </w:rPr>
              <w:br/>
            </w:r>
            <w:r>
              <w:rPr>
                <w:rStyle w:val="plan-content-pre1"/>
              </w:rPr>
              <w:t>- Nhận biết một số biểu hiện khi ốm và cách phòng tránh. Biết nói với người lớn khi bị đau, chảy máu hoặc sốt</w:t>
            </w:r>
            <w:r>
              <w:rPr>
                <w:sz w:val="28"/>
                <w:szCs w:val="28"/>
              </w:rPr>
              <w:br/>
            </w:r>
            <w:r>
              <w:rPr>
                <w:rStyle w:val="plan-content-pre1"/>
              </w:rPr>
              <w:t>- Trò chuyện với trẻ về ngày 20/10 (Ý nghĩa của ngày 20/10? Trong ngày sẽ có hoạt động gì?)</w:t>
            </w:r>
            <w:r>
              <w:rPr>
                <w:sz w:val="28"/>
                <w:szCs w:val="28"/>
              </w:rPr>
              <w:br/>
            </w:r>
            <w:r>
              <w:rPr>
                <w:rStyle w:val="plan-content-pre1"/>
              </w:rPr>
              <w:t>+ Con thể hiện tình cảm như thế nào với các bà, các mẹ, các bạn gái trong ngày 20/10?</w:t>
            </w:r>
            <w:r>
              <w:rPr>
                <w:sz w:val="28"/>
                <w:szCs w:val="28"/>
              </w:rPr>
              <w:br/>
            </w:r>
            <w:r>
              <w:rPr>
                <w:rStyle w:val="plan-content-pre1"/>
              </w:rPr>
              <w:t xml:space="preserve">- Trò chuyện, đàm thoại về nhu cầu dinh dưỡng đối với sức khỏe </w:t>
            </w:r>
            <w:r>
              <w:rPr>
                <w:sz w:val="28"/>
                <w:szCs w:val="28"/>
              </w:rPr>
              <w:br/>
            </w:r>
            <w:r>
              <w:rPr>
                <w:rStyle w:val="plan-content-pre1"/>
              </w:rPr>
              <w:t xml:space="preserve">+ Cho trẻ xem ảnh của trẻ qua các năm khác nhau và trò chuyện về sự lớn lên của bé. </w:t>
            </w:r>
          </w:p>
          <w:p w:rsidR="00CD2A1A" w:rsidRDefault="001A77FF">
            <w:r>
              <w:rPr>
                <w:rStyle w:val="plan-content-pre1"/>
              </w:rPr>
              <w:t xml:space="preserve">- Nhận biết và nói được sở thích của bản thân: những điều bé thích, không thích, những việc gì bé có thể làm được. </w:t>
            </w:r>
            <w:r>
              <w:rPr>
                <w:rStyle w:val="plan-content-pre1"/>
                <w:b/>
                <w:bCs/>
                <w:color w:val="337AB7"/>
              </w:rPr>
              <w:t>(MT69)</w:t>
            </w:r>
            <w:r>
              <w:rPr>
                <w:rStyle w:val="plan-content-pre1"/>
              </w:rPr>
              <w:t xml:space="preserve"> </w:t>
            </w:r>
          </w:p>
          <w:p w:rsidR="00CD2A1A" w:rsidRDefault="00CD2A1A">
            <w:pPr>
              <w:rPr>
                <w:rFonts w:eastAsia="Times New Roman"/>
              </w:rPr>
            </w:pPr>
          </w:p>
          <w:p w:rsidR="00CD2A1A" w:rsidRDefault="001A77FF">
            <w:r>
              <w:rPr>
                <w:rStyle w:val="plan-content-pre1"/>
              </w:rPr>
              <w:lastRenderedPageBreak/>
              <w:t xml:space="preserve">- Kể tên một số món ăn hàng ngày. Nhận biết dạng chế biến đơn giản của một số thực phẩm, món ăn. </w:t>
            </w:r>
            <w:r>
              <w:rPr>
                <w:rStyle w:val="plan-content-pre1"/>
                <w:b/>
                <w:bCs/>
                <w:color w:val="337AB7"/>
              </w:rPr>
              <w:t>(MT9)</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D2A1A" w:rsidRDefault="001A77FF">
            <w:pPr>
              <w:rPr>
                <w:rFonts w:eastAsia="Times New Roman"/>
              </w:rPr>
            </w:pPr>
            <w:r>
              <w:rPr>
                <w:rStyle w:val="rate"/>
                <w:rFonts w:eastAsia="Times New Roman"/>
              </w:rPr>
              <w:lastRenderedPageBreak/>
              <w:t>MT69</w:t>
            </w:r>
            <w:r>
              <w:rPr>
                <w:rFonts w:eastAsia="Times New Roman"/>
              </w:rPr>
              <w:t xml:space="preserve">, </w:t>
            </w:r>
            <w:r>
              <w:rPr>
                <w:rStyle w:val="rate"/>
                <w:rFonts w:eastAsia="Times New Roman"/>
              </w:rPr>
              <w:t>MT9</w:t>
            </w:r>
          </w:p>
        </w:tc>
      </w:tr>
      <w:tr w:rsidR="001A77FF" w:rsidTr="002A2B5F">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77FF" w:rsidRDefault="001A77FF" w:rsidP="001A77FF">
            <w:pPr>
              <w:rPr>
                <w:rFonts w:eastAsia="Times New Roman"/>
              </w:rPr>
            </w:pPr>
            <w:r>
              <w:rPr>
                <w:rStyle w:val="Strong"/>
                <w:rFonts w:eastAsia="Times New Roman"/>
              </w:rPr>
              <w:lastRenderedPageBreak/>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77FF" w:rsidRDefault="001A77FF" w:rsidP="001A77FF">
            <w:pPr>
              <w:jc w:val="center"/>
              <w:rPr>
                <w:rFonts w:eastAsia="Times New Roman"/>
              </w:rPr>
            </w:pPr>
            <w:r>
              <w:rPr>
                <w:rStyle w:val="Strong"/>
                <w:rFonts w:eastAsia="Times New Roman"/>
              </w:rPr>
              <w:t>T2</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7FF" w:rsidRDefault="001A77FF" w:rsidP="001A77FF">
            <w:pPr>
              <w:pStyle w:val="text-center-report"/>
            </w:pPr>
            <w:r>
              <w:rPr>
                <w:b/>
                <w:bCs/>
              </w:rPr>
              <w:t>Âm nhạc</w:t>
            </w:r>
          </w:p>
          <w:p w:rsidR="001A77FF" w:rsidRDefault="001A77FF" w:rsidP="001A77FF">
            <w:pPr>
              <w:rPr>
                <w:rFonts w:eastAsia="Times New Roman"/>
              </w:rPr>
            </w:pPr>
            <w:r>
              <w:rPr>
                <w:rStyle w:val="plan-content-pre1"/>
                <w:rFonts w:eastAsia="Times New Roman"/>
              </w:rPr>
              <w:t>VĐMH: Hãy xoay nào</w:t>
            </w:r>
            <w:r>
              <w:rPr>
                <w:rStyle w:val="plan-content-pre1"/>
                <w:rFonts w:eastAsia="Times New Roman"/>
              </w:rPr>
              <w:br/>
              <w:t xml:space="preserve">TCAN: Nghe tiếng hát tìm đồ vật </w:t>
            </w:r>
          </w:p>
        </w:tc>
        <w:tc>
          <w:tcPr>
            <w:tcW w:w="0" w:type="auto"/>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77FF" w:rsidRDefault="00951DDF" w:rsidP="001A77FF">
            <w:pPr>
              <w:rPr>
                <w:rFonts w:eastAsia="Times New Roman"/>
              </w:rPr>
            </w:pPr>
            <w:r>
              <w:rPr>
                <w:rStyle w:val="rate"/>
                <w:rFonts w:eastAsia="Times New Roman"/>
              </w:rPr>
              <w:t>MT55</w:t>
            </w:r>
            <w:r w:rsidR="001A77FF">
              <w:rPr>
                <w:rFonts w:eastAsia="Times New Roman"/>
              </w:rPr>
              <w:t xml:space="preserve"> </w:t>
            </w:r>
          </w:p>
        </w:tc>
      </w:tr>
      <w:tr w:rsidR="001A77FF" w:rsidTr="00B5515B">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77FF" w:rsidRDefault="001A77FF" w:rsidP="001A77F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77FF" w:rsidRDefault="001A77FF" w:rsidP="001A77FF">
            <w:pPr>
              <w:jc w:val="center"/>
              <w:rPr>
                <w:rFonts w:eastAsia="Times New Roman"/>
              </w:rPr>
            </w:pPr>
            <w:r>
              <w:rPr>
                <w:rStyle w:val="Strong"/>
                <w:rFonts w:eastAsia="Times New Roman"/>
              </w:rPr>
              <w:t>T3</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7FF" w:rsidRDefault="001A77FF" w:rsidP="001A77FF">
            <w:pPr>
              <w:pStyle w:val="text-center-report"/>
            </w:pPr>
            <w:r>
              <w:rPr>
                <w:b/>
                <w:bCs/>
              </w:rPr>
              <w:t>Khám phá</w:t>
            </w:r>
          </w:p>
          <w:p w:rsidR="001A77FF" w:rsidRDefault="001A77FF" w:rsidP="001A77FF">
            <w:pPr>
              <w:rPr>
                <w:rFonts w:eastAsia="Times New Roman"/>
              </w:rPr>
            </w:pPr>
            <w:r>
              <w:rPr>
                <w:rStyle w:val="plan-content-pre1"/>
                <w:rFonts w:eastAsia="Times New Roman"/>
              </w:rPr>
              <w:t xml:space="preserve">Các giác quan của bé </w:t>
            </w:r>
            <w:r>
              <w:rPr>
                <w:rStyle w:val="plan-content-pre1"/>
                <w:rFonts w:eastAsia="Times New Roman"/>
                <w:b/>
                <w:bCs/>
                <w:color w:val="337AB7"/>
              </w:rPr>
              <w:t>(MT55)</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77FF" w:rsidRDefault="001A77FF" w:rsidP="001A77FF">
            <w:pPr>
              <w:rPr>
                <w:rFonts w:eastAsia="Times New Roman"/>
              </w:rPr>
            </w:pPr>
          </w:p>
        </w:tc>
      </w:tr>
      <w:tr w:rsidR="001A77FF" w:rsidTr="00571F24">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77FF" w:rsidRDefault="001A77FF" w:rsidP="001A77F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77FF" w:rsidRDefault="001A77FF" w:rsidP="001A77FF">
            <w:pPr>
              <w:jc w:val="center"/>
              <w:rPr>
                <w:rFonts w:eastAsia="Times New Roman"/>
              </w:rPr>
            </w:pPr>
            <w:r>
              <w:rPr>
                <w:rStyle w:val="Strong"/>
                <w:rFonts w:eastAsia="Times New Roman"/>
              </w:rPr>
              <w:t>T4</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7FF" w:rsidRDefault="001A77FF" w:rsidP="001A77FF">
            <w:pPr>
              <w:pStyle w:val="text-center-report"/>
            </w:pPr>
            <w:r>
              <w:rPr>
                <w:b/>
                <w:bCs/>
              </w:rPr>
              <w:t>Hoạt động tạo hình</w:t>
            </w:r>
          </w:p>
          <w:p w:rsidR="001A77FF" w:rsidRDefault="001A77FF" w:rsidP="001A77FF">
            <w:pPr>
              <w:rPr>
                <w:rFonts w:eastAsia="Times New Roman"/>
              </w:rPr>
            </w:pPr>
            <w:r>
              <w:rPr>
                <w:rStyle w:val="plan-content-pre1"/>
                <w:rFonts w:eastAsia="Times New Roman"/>
              </w:rPr>
              <w:t>Tô nét và tô màu: Tranh chú hề</w:t>
            </w:r>
            <w:r>
              <w:rPr>
                <w:rStyle w:val="plan-content-pre1"/>
                <w:rFonts w:eastAsia="Times New Roman"/>
              </w:rPr>
              <w:br/>
              <w:t xml:space="preserve">(Theo mẫu)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77FF" w:rsidRDefault="001A77FF" w:rsidP="001A77FF">
            <w:pPr>
              <w:rPr>
                <w:rFonts w:eastAsia="Times New Roman"/>
              </w:rPr>
            </w:pPr>
          </w:p>
        </w:tc>
      </w:tr>
      <w:tr w:rsidR="001A77FF" w:rsidTr="00A5056E">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77FF" w:rsidRDefault="001A77FF" w:rsidP="001A77F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77FF" w:rsidRDefault="001A77FF" w:rsidP="001A77FF">
            <w:pPr>
              <w:jc w:val="center"/>
              <w:rPr>
                <w:rFonts w:eastAsia="Times New Roman"/>
              </w:rPr>
            </w:pPr>
            <w:r>
              <w:rPr>
                <w:rStyle w:val="Strong"/>
                <w:rFonts w:eastAsia="Times New Roman"/>
              </w:rPr>
              <w:t>T5</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1A77FF" w:rsidRDefault="001A77FF" w:rsidP="001A77FF">
            <w:pPr>
              <w:pStyle w:val="text-center-report"/>
            </w:pPr>
            <w:r>
              <w:rPr>
                <w:b/>
                <w:bCs/>
              </w:rPr>
              <w:t>Làm quen với toán</w:t>
            </w:r>
          </w:p>
          <w:p w:rsidR="001A77FF" w:rsidRDefault="001A77FF" w:rsidP="001A77FF">
            <w:pPr>
              <w:rPr>
                <w:rFonts w:eastAsia="Times New Roman"/>
              </w:rPr>
            </w:pPr>
            <w:r>
              <w:rPr>
                <w:rStyle w:val="plan-content-pre1"/>
                <w:rFonts w:eastAsia="Times New Roman"/>
              </w:rPr>
              <w:t xml:space="preserve">Ôn đếm xác định SL nhóm đối tượng trong phạm vi 5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77FF" w:rsidRDefault="001A77FF" w:rsidP="001A77FF">
            <w:pPr>
              <w:rPr>
                <w:rFonts w:eastAsia="Times New Roman"/>
              </w:rPr>
            </w:pPr>
          </w:p>
        </w:tc>
      </w:tr>
      <w:tr w:rsidR="001A77FF" w:rsidTr="003F675F">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77FF" w:rsidRDefault="001A77FF" w:rsidP="001A77FF">
            <w:pPr>
              <w:rPr>
                <w:rFonts w:eastAsia="Times New Roman"/>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77FF" w:rsidRDefault="001A77FF" w:rsidP="001A77FF">
            <w:pPr>
              <w:jc w:val="center"/>
              <w:rPr>
                <w:rFonts w:eastAsia="Times New Roman"/>
              </w:rPr>
            </w:pPr>
            <w:r>
              <w:rPr>
                <w:rStyle w:val="Strong"/>
                <w:rFonts w:eastAsia="Times New Roman"/>
              </w:rPr>
              <w:t>T6</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A77FF" w:rsidRDefault="001A77FF" w:rsidP="001A77FF">
            <w:pPr>
              <w:pStyle w:val="text-center-report"/>
            </w:pPr>
            <w:r>
              <w:rPr>
                <w:b/>
                <w:bCs/>
              </w:rPr>
              <w:t>Văn học</w:t>
            </w:r>
          </w:p>
          <w:p w:rsidR="001A77FF" w:rsidRDefault="001A77FF" w:rsidP="001A77FF">
            <w:pPr>
              <w:rPr>
                <w:rFonts w:eastAsia="Times New Roman"/>
              </w:rPr>
            </w:pPr>
            <w:r>
              <w:rPr>
                <w:rStyle w:val="plan-content-pre1"/>
                <w:rFonts w:eastAsia="Times New Roman"/>
              </w:rPr>
              <w:t>Truyện : Gấu con bị đau răng</w:t>
            </w:r>
            <w:r>
              <w:rPr>
                <w:rStyle w:val="plan-content-pre1"/>
                <w:rFonts w:eastAsia="Times New Roman"/>
              </w:rPr>
              <w:br/>
              <w:t xml:space="preserve">( Đa số trẻ chưa biết) </w:t>
            </w:r>
          </w:p>
          <w:p w:rsidR="001A77FF" w:rsidRDefault="001A77FF" w:rsidP="001A77FF">
            <w:pPr>
              <w:pStyle w:val="text-center-report"/>
            </w:pPr>
            <w:r>
              <w:rPr>
                <w:b/>
                <w:bCs/>
              </w:rPr>
              <w:t>Vận động</w:t>
            </w:r>
          </w:p>
          <w:p w:rsidR="001A77FF" w:rsidRDefault="001A77FF" w:rsidP="001A77FF">
            <w:pPr>
              <w:rPr>
                <w:rFonts w:eastAsia="Times New Roman"/>
              </w:rPr>
            </w:pPr>
            <w:r>
              <w:rPr>
                <w:rStyle w:val="plan-content-pre1"/>
                <w:rFonts w:eastAsia="Times New Roman"/>
              </w:rPr>
              <w:t>Chạy bước qua chướng ngại vật</w:t>
            </w:r>
            <w:r>
              <w:rPr>
                <w:rStyle w:val="plan-content-pre1"/>
                <w:rFonts w:eastAsia="Times New Roman"/>
              </w:rPr>
              <w:br/>
              <w:t xml:space="preserve">TCVĐ: Kéo co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1A77FF" w:rsidRDefault="001A77FF" w:rsidP="001A77FF">
            <w:pPr>
              <w:rPr>
                <w:rFonts w:eastAsia="Times New Roman"/>
              </w:rPr>
            </w:pPr>
          </w:p>
        </w:tc>
      </w:tr>
      <w:tr w:rsidR="00344C17" w:rsidTr="00D85725">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4C17" w:rsidRDefault="00344C17">
            <w:pPr>
              <w:rPr>
                <w:rFonts w:eastAsia="Times New Roman"/>
              </w:rPr>
            </w:pPr>
            <w:r>
              <w:rPr>
                <w:rStyle w:val="Strong"/>
                <w:rFonts w:eastAsia="Times New Roman"/>
              </w:rPr>
              <w:t>Hoạt động ngoài trời</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4C17" w:rsidRDefault="001A77FF" w:rsidP="00344C17">
            <w:r>
              <w:rPr>
                <w:rStyle w:val="plan-content-pre1"/>
              </w:rPr>
              <w:t>*HĐ có chủ đích:</w:t>
            </w:r>
            <w:r>
              <w:rPr>
                <w:sz w:val="28"/>
                <w:szCs w:val="28"/>
              </w:rPr>
              <w:br/>
            </w:r>
            <w:r>
              <w:rPr>
                <w:rStyle w:val="plan-content-pre1"/>
              </w:rPr>
              <w:t>- Cho trẻ làm thí nghiệm với nước: “ Chìm – nổi”</w:t>
            </w:r>
            <w:r>
              <w:rPr>
                <w:sz w:val="28"/>
                <w:szCs w:val="28"/>
              </w:rPr>
              <w:br/>
            </w:r>
            <w:r>
              <w:rPr>
                <w:rStyle w:val="plan-content-pre1"/>
              </w:rPr>
              <w:t>- Xem tranh về giữ gìn vệ sinh cơ thể.</w:t>
            </w:r>
            <w:r>
              <w:rPr>
                <w:sz w:val="28"/>
                <w:szCs w:val="28"/>
              </w:rPr>
              <w:br/>
            </w:r>
            <w:r>
              <w:rPr>
                <w:rStyle w:val="plan-content-pre1"/>
              </w:rPr>
              <w:t>- Trò chuyện với trẻ về tác dụng của các giác quan</w:t>
            </w:r>
            <w:r>
              <w:rPr>
                <w:sz w:val="28"/>
                <w:szCs w:val="28"/>
              </w:rPr>
              <w:br/>
            </w:r>
            <w:r>
              <w:rPr>
                <w:rStyle w:val="plan-content-pre1"/>
              </w:rPr>
              <w:t>- Vẽ phấn: "Nét mặt của bé"</w:t>
            </w:r>
            <w:r>
              <w:rPr>
                <w:sz w:val="28"/>
                <w:szCs w:val="28"/>
              </w:rPr>
              <w:br/>
            </w:r>
            <w:r>
              <w:rPr>
                <w:rStyle w:val="plan-content-pre1"/>
              </w:rPr>
              <w:t xml:space="preserve">*TCVĐ: </w:t>
            </w:r>
            <w:r>
              <w:rPr>
                <w:sz w:val="28"/>
                <w:szCs w:val="28"/>
              </w:rPr>
              <w:br/>
            </w:r>
            <w:r>
              <w:rPr>
                <w:rStyle w:val="plan-content-pre1"/>
              </w:rPr>
              <w:t>- Kéo co</w:t>
            </w:r>
            <w:r>
              <w:rPr>
                <w:sz w:val="28"/>
                <w:szCs w:val="28"/>
              </w:rPr>
              <w:br/>
            </w:r>
            <w:r>
              <w:rPr>
                <w:rStyle w:val="plan-content-pre1"/>
              </w:rPr>
              <w:t>- Mèo và chim sẻ</w:t>
            </w:r>
            <w:r>
              <w:rPr>
                <w:sz w:val="28"/>
                <w:szCs w:val="28"/>
              </w:rPr>
              <w:br/>
            </w:r>
            <w:r>
              <w:rPr>
                <w:rStyle w:val="plan-content-pre1"/>
              </w:rPr>
              <w:t>- Trời nắng, trời mưa</w:t>
            </w:r>
            <w:r>
              <w:rPr>
                <w:sz w:val="28"/>
                <w:szCs w:val="28"/>
              </w:rPr>
              <w:br/>
            </w:r>
            <w:r>
              <w:rPr>
                <w:rStyle w:val="plan-content-pre1"/>
              </w:rPr>
              <w:t>- Bịt mắt bắt dê</w:t>
            </w:r>
            <w:r>
              <w:rPr>
                <w:sz w:val="28"/>
                <w:szCs w:val="28"/>
              </w:rPr>
              <w:br/>
            </w:r>
            <w:r>
              <w:rPr>
                <w:rStyle w:val="plan-content-pre1"/>
              </w:rPr>
              <w:t>- Gắp cua bỏ giỏ</w:t>
            </w:r>
            <w:r>
              <w:rPr>
                <w:sz w:val="28"/>
                <w:szCs w:val="28"/>
              </w:rPr>
              <w:br/>
            </w:r>
            <w:r>
              <w:rPr>
                <w:rStyle w:val="plan-content-pre1"/>
              </w:rPr>
              <w:t xml:space="preserve">*Chơi tự do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4C17" w:rsidRDefault="00344C17">
            <w:pPr>
              <w:rPr>
                <w:rFonts w:eastAsia="Times New Roman"/>
              </w:rPr>
            </w:pPr>
            <w:r>
              <w:rPr>
                <w:rFonts w:eastAsia="Times New Roman"/>
                <w:vanish/>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1in;height:18.15pt" o:ole="">
                  <v:imagedata r:id="rId4" o:title=""/>
                </v:shape>
                <w:control r:id="rId5" w:name="DefaultOcxName" w:shapeid="_x0000_i1030"/>
              </w:object>
            </w:r>
          </w:p>
        </w:tc>
      </w:tr>
      <w:tr w:rsidR="00CD2A1A">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D2A1A" w:rsidRDefault="001A77FF">
            <w:pPr>
              <w:rPr>
                <w:rFonts w:eastAsia="Times New Roman"/>
              </w:rPr>
            </w:pPr>
            <w:r>
              <w:rPr>
                <w:rStyle w:val="Strong"/>
                <w:rFonts w:eastAsia="Times New Roman"/>
              </w:rPr>
              <w:t>Hoạt động chơi góc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D2A1A" w:rsidRDefault="001A77FF">
            <w:r>
              <w:rPr>
                <w:rStyle w:val="plan-content-pre1"/>
              </w:rPr>
              <w:t>*Góc trọng tâm: Vẽ bạn trai, bạn gái (T1), Bé sử dụng đũa đúng cách(T2). Trang trí thiệp tặng mẹ,cô,các bạn gái nhân ngày 20/10 ( T3). Bé trổ tài: Làm hoa quả dầm ( T4)</w:t>
            </w:r>
            <w:r>
              <w:rPr>
                <w:sz w:val="28"/>
                <w:szCs w:val="28"/>
              </w:rPr>
              <w:br/>
            </w:r>
            <w:r>
              <w:rPr>
                <w:rStyle w:val="plan-content-pre1"/>
              </w:rPr>
              <w:t xml:space="preserve">* Góc xây dựng: </w:t>
            </w:r>
            <w:r>
              <w:rPr>
                <w:sz w:val="28"/>
                <w:szCs w:val="28"/>
              </w:rPr>
              <w:br/>
            </w:r>
            <w:r>
              <w:rPr>
                <w:rStyle w:val="plan-content-pre1"/>
              </w:rPr>
              <w:t>- Chuẩn bị: Gạch, xốp, lắp ghép, hoa, cây xanh, đu quay, cầu trượt, bập bênh (đồ chơi tự tạo)</w:t>
            </w:r>
            <w:r>
              <w:rPr>
                <w:sz w:val="28"/>
                <w:szCs w:val="28"/>
              </w:rPr>
              <w:br/>
            </w:r>
            <w:r>
              <w:rPr>
                <w:rStyle w:val="plan-content-pre1"/>
              </w:rPr>
              <w:t>* Góc phân vai:</w:t>
            </w:r>
            <w:r>
              <w:rPr>
                <w:sz w:val="28"/>
                <w:szCs w:val="28"/>
              </w:rPr>
              <w:br/>
            </w:r>
            <w:r>
              <w:rPr>
                <w:rStyle w:val="plan-content-pre1"/>
              </w:rPr>
              <w:t>- Mẹ con, phòng khám, cửa hàng ăn uống, siêu thị</w:t>
            </w:r>
            <w:r>
              <w:rPr>
                <w:sz w:val="28"/>
                <w:szCs w:val="28"/>
              </w:rPr>
              <w:br/>
            </w:r>
            <w:r>
              <w:rPr>
                <w:rStyle w:val="plan-content-pre1"/>
              </w:rPr>
              <w:t>- nấu một số món ăn phổ biến, làm hoa quả dầm</w:t>
            </w:r>
            <w:r>
              <w:rPr>
                <w:sz w:val="28"/>
                <w:szCs w:val="28"/>
              </w:rPr>
              <w:br/>
            </w:r>
            <w:r>
              <w:rPr>
                <w:rStyle w:val="plan-content-pre1"/>
              </w:rPr>
              <w:t>- Bán đồ dùng cá nhân đồ chơi, quà tặng,đồ dùng học tập, hoa quả, thực phẩm , rau sạch ...</w:t>
            </w:r>
            <w:r>
              <w:rPr>
                <w:sz w:val="28"/>
                <w:szCs w:val="28"/>
              </w:rPr>
              <w:br/>
            </w:r>
            <w:r>
              <w:rPr>
                <w:rStyle w:val="plan-content-pre1"/>
              </w:rPr>
              <w:t>*Góc nghệ thuật</w:t>
            </w:r>
            <w:r>
              <w:rPr>
                <w:sz w:val="28"/>
                <w:szCs w:val="28"/>
              </w:rPr>
              <w:br/>
            </w:r>
            <w:r>
              <w:rPr>
                <w:rStyle w:val="plan-content-pre1"/>
              </w:rPr>
              <w:t>- Chuẩn bị: hộp cattong, lõi vệ sinh , giấy màu , bìa màu, đề can, băng dán......</w:t>
            </w:r>
            <w:r>
              <w:rPr>
                <w:sz w:val="28"/>
                <w:szCs w:val="28"/>
              </w:rPr>
              <w:br/>
            </w:r>
            <w:r>
              <w:rPr>
                <w:rStyle w:val="plan-content-pre1"/>
              </w:rPr>
              <w:t>- Vẽ bạn trai, bạn gái, Vẽ người thân trong gia đình</w:t>
            </w:r>
            <w:r>
              <w:rPr>
                <w:sz w:val="28"/>
                <w:szCs w:val="28"/>
              </w:rPr>
              <w:br/>
            </w:r>
            <w:r>
              <w:rPr>
                <w:rStyle w:val="plan-content-pre1"/>
              </w:rPr>
              <w:t>- Trang trí bưu thiếp 20/10</w:t>
            </w:r>
            <w:r>
              <w:rPr>
                <w:sz w:val="28"/>
                <w:szCs w:val="28"/>
              </w:rPr>
              <w:br/>
            </w:r>
            <w:r>
              <w:rPr>
                <w:rStyle w:val="plan-content-pre1"/>
              </w:rPr>
              <w:t xml:space="preserve">- Cắt, dán tranh ảnh sưu tầm các món ăn, làm sách món ăn chứa 4 nhóm chất </w:t>
            </w:r>
            <w:r>
              <w:rPr>
                <w:sz w:val="28"/>
                <w:szCs w:val="28"/>
              </w:rPr>
              <w:br/>
            </w:r>
            <w:r>
              <w:rPr>
                <w:rStyle w:val="plan-content-pre1"/>
              </w:rPr>
              <w:t>- Hát một số bài về bản thân, gia đình trẻ, chào mừng ngày 20/10.</w:t>
            </w:r>
            <w:r>
              <w:rPr>
                <w:sz w:val="28"/>
                <w:szCs w:val="28"/>
              </w:rPr>
              <w:br/>
            </w:r>
            <w:r>
              <w:rPr>
                <w:rStyle w:val="plan-content-pre1"/>
              </w:rPr>
              <w:t>- Làm mặt nạ cảm xúc</w:t>
            </w:r>
            <w:r>
              <w:rPr>
                <w:sz w:val="28"/>
                <w:szCs w:val="28"/>
              </w:rPr>
              <w:br/>
            </w:r>
            <w:r>
              <w:rPr>
                <w:rStyle w:val="plan-content-pre1"/>
              </w:rPr>
              <w:t>* Góc Toán</w:t>
            </w:r>
            <w:r>
              <w:rPr>
                <w:sz w:val="28"/>
                <w:szCs w:val="28"/>
              </w:rPr>
              <w:br/>
            </w:r>
            <w:r>
              <w:rPr>
                <w:rStyle w:val="plan-content-pre1"/>
              </w:rPr>
              <w:t>- Trẻ nhận biết phân biệt các hình vuông, hình chữ nhật. Tạo hình bằng khuy áo, dây chun và các bộ phận trên cơ thể</w:t>
            </w:r>
            <w:r>
              <w:rPr>
                <w:sz w:val="28"/>
                <w:szCs w:val="28"/>
              </w:rPr>
              <w:br/>
            </w:r>
            <w:r>
              <w:rPr>
                <w:rStyle w:val="plan-content-pre1"/>
              </w:rPr>
              <w:t>- Nhận biết các chữ số 1,2,3. Làm bài tập giấy: Đếm đối tượng và viết chấm tròn tương ứng, Đếm đối tượng và chọn đáp án đúng..</w:t>
            </w:r>
            <w:r>
              <w:rPr>
                <w:sz w:val="28"/>
                <w:szCs w:val="28"/>
              </w:rPr>
              <w:br/>
            </w:r>
            <w:r>
              <w:rPr>
                <w:rStyle w:val="plan-content-pre1"/>
              </w:rPr>
              <w:t>* Góc thực hành cuộc sống</w:t>
            </w:r>
            <w:r>
              <w:rPr>
                <w:sz w:val="28"/>
                <w:szCs w:val="28"/>
              </w:rPr>
              <w:br/>
            </w:r>
            <w:r>
              <w:rPr>
                <w:rStyle w:val="plan-content-pre1"/>
              </w:rPr>
              <w:t>- Trẻ thực hành sử dụng đũa, gấp khăn mặt</w:t>
            </w:r>
            <w:r>
              <w:rPr>
                <w:sz w:val="28"/>
                <w:szCs w:val="28"/>
              </w:rPr>
              <w:br/>
            </w:r>
            <w:r>
              <w:rPr>
                <w:rStyle w:val="plan-content-pre1"/>
              </w:rPr>
              <w:t>* Góc văn học</w:t>
            </w:r>
            <w:r>
              <w:rPr>
                <w:sz w:val="28"/>
                <w:szCs w:val="28"/>
              </w:rPr>
              <w:br/>
            </w:r>
            <w:r>
              <w:rPr>
                <w:rStyle w:val="plan-content-pre1"/>
              </w:rPr>
              <w:t xml:space="preserve">- Tập kể lại chuyện Gấu con bị đau răng. </w:t>
            </w:r>
            <w:r>
              <w:rPr>
                <w:sz w:val="28"/>
                <w:szCs w:val="28"/>
              </w:rPr>
              <w:br/>
            </w:r>
            <w:r>
              <w:rPr>
                <w:rStyle w:val="plan-content-pre1"/>
              </w:rPr>
              <w:t xml:space="preserve">- Đọc diễn cảm các bài thơ trong chủ điểm: Bé ơi!, Mẹ ốm, Cô dạy, Bé và mẹ </w:t>
            </w:r>
          </w:p>
          <w:p w:rsidR="00CD2A1A" w:rsidRDefault="00CD2A1A">
            <w:pPr>
              <w:rPr>
                <w:rFonts w:eastAsia="Times New Roman"/>
              </w:rPr>
            </w:pPr>
          </w:p>
          <w:p w:rsidR="00CD2A1A" w:rsidRDefault="001A77FF">
            <w:r>
              <w:rPr>
                <w:rStyle w:val="plan-content-pre1"/>
              </w:rPr>
              <w:t>- Trẻ nhận biết ký hiệu trên đồ dùng cá nhân và sách vở của trẻ, ký hiệu của nhà vệ sinh nam, nữ</w:t>
            </w:r>
            <w:r>
              <w:rPr>
                <w:sz w:val="28"/>
                <w:szCs w:val="28"/>
              </w:rPr>
              <w:br/>
            </w:r>
            <w:r>
              <w:rPr>
                <w:rStyle w:val="plan-content-pre1"/>
              </w:rPr>
              <w:t xml:space="preserve">- Trẻ nhận biết ký hiệu nơi nguy hiểm, vật dễ vỡ, công trình đang xây dựng. </w:t>
            </w:r>
            <w:r>
              <w:rPr>
                <w:rStyle w:val="plan-content-pre1"/>
                <w:b/>
                <w:bCs/>
                <w:color w:val="337AB7"/>
              </w:rPr>
              <w:t>(MT66)</w:t>
            </w:r>
            <w:r>
              <w:rPr>
                <w:rStyle w:val="plan-content-pre1"/>
              </w:rPr>
              <w:t xml:space="preserve"> </w:t>
            </w:r>
          </w:p>
          <w:p w:rsidR="00CD2A1A" w:rsidRDefault="00CD2A1A">
            <w:pPr>
              <w:rPr>
                <w:rFonts w:eastAsia="Times New Roman"/>
              </w:rPr>
            </w:pPr>
          </w:p>
          <w:p w:rsidR="00CD2A1A" w:rsidRDefault="001A77FF">
            <w:r>
              <w:rPr>
                <w:rStyle w:val="plan-content-pre1"/>
              </w:rPr>
              <w:t xml:space="preserve">- Trẻ biết cách lựa chọn sách phù hợp với lứa tuổi </w:t>
            </w:r>
            <w:r>
              <w:rPr>
                <w:rStyle w:val="plan-content-pre1"/>
                <w:b/>
                <w:bCs/>
                <w:color w:val="337AB7"/>
              </w:rPr>
              <w:t>(MT63)</w:t>
            </w:r>
            <w:r>
              <w:rPr>
                <w:rStyle w:val="plan-content-pre1"/>
              </w:rPr>
              <w:t xml:space="preserve"> </w:t>
            </w:r>
          </w:p>
          <w:p w:rsidR="00CD2A1A" w:rsidRDefault="00CD2A1A">
            <w:pPr>
              <w:rPr>
                <w:rFonts w:eastAsia="Times New Roman"/>
              </w:rPr>
            </w:pPr>
          </w:p>
          <w:p w:rsidR="00CD2A1A" w:rsidRDefault="001A77FF">
            <w:r>
              <w:rPr>
                <w:rStyle w:val="plan-content-pre1"/>
              </w:rPr>
              <w:t>- Làm bài tập liên quan đến ăn uống và bệnh tật.</w:t>
            </w:r>
            <w:r>
              <w:rPr>
                <w:sz w:val="28"/>
                <w:szCs w:val="28"/>
              </w:rPr>
              <w:br/>
            </w:r>
            <w:r>
              <w:rPr>
                <w:rStyle w:val="plan-content-pre1"/>
              </w:rPr>
              <w:t>- Nhận biết ích lợi của ăn uống đủ lượng và đủ chất.</w:t>
            </w:r>
            <w:r>
              <w:rPr>
                <w:sz w:val="28"/>
                <w:szCs w:val="28"/>
              </w:rPr>
              <w:br/>
            </w:r>
            <w:r>
              <w:rPr>
                <w:rStyle w:val="plan-content-pre1"/>
              </w:rPr>
              <w:t xml:space="preserve">- Làm bài tập sự liên quan giữa ăn uống với bệnh tật (ỉa chảy, sâu răng, suy dinh dưỡng, béo phì…) qua tranh ảnh. </w:t>
            </w:r>
            <w:r>
              <w:rPr>
                <w:rStyle w:val="plan-content-pre1"/>
                <w:b/>
                <w:bCs/>
                <w:color w:val="337AB7"/>
              </w:rPr>
              <w:t>(MT10)</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D2A1A" w:rsidRDefault="001A77FF">
            <w:pPr>
              <w:rPr>
                <w:rFonts w:eastAsia="Times New Roman"/>
              </w:rPr>
            </w:pPr>
            <w:r>
              <w:rPr>
                <w:rStyle w:val="rate"/>
                <w:rFonts w:eastAsia="Times New Roman"/>
              </w:rPr>
              <w:t>MT66</w:t>
            </w:r>
            <w:r>
              <w:rPr>
                <w:rFonts w:eastAsia="Times New Roman"/>
              </w:rPr>
              <w:t xml:space="preserve">, </w:t>
            </w:r>
            <w:r>
              <w:rPr>
                <w:rStyle w:val="rate"/>
                <w:rFonts w:eastAsia="Times New Roman"/>
              </w:rPr>
              <w:t>MT63</w:t>
            </w:r>
            <w:r>
              <w:rPr>
                <w:rFonts w:eastAsia="Times New Roman"/>
              </w:rPr>
              <w:t xml:space="preserve">, </w:t>
            </w:r>
            <w:r>
              <w:rPr>
                <w:rStyle w:val="rate"/>
                <w:rFonts w:eastAsia="Times New Roman"/>
              </w:rPr>
              <w:t>MT10</w:t>
            </w:r>
          </w:p>
        </w:tc>
      </w:tr>
      <w:tr w:rsidR="00CD2A1A">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D2A1A" w:rsidRDefault="001A77FF">
            <w:pPr>
              <w:rPr>
                <w:rFonts w:eastAsia="Times New Roman"/>
              </w:rPr>
            </w:pPr>
            <w:r>
              <w:rPr>
                <w:rStyle w:val="Strong"/>
                <w:rFonts w:eastAsia="Times New Roman"/>
              </w:rPr>
              <w:t>Hoạt động ăn, ngủ, vệ sinh</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D2A1A" w:rsidRPr="00344C17" w:rsidRDefault="001A77FF">
            <w:r>
              <w:rPr>
                <w:rStyle w:val="plan-content-pre1"/>
              </w:rPr>
              <w:t>- Rửa tay trước khi ăn, xúc miệng nước muối sau ăn. Không uống nước lã</w:t>
            </w:r>
            <w:r>
              <w:rPr>
                <w:sz w:val="28"/>
                <w:szCs w:val="28"/>
              </w:rPr>
              <w:br/>
            </w:r>
            <w:r>
              <w:rPr>
                <w:rStyle w:val="plan-content-pre1"/>
              </w:rPr>
              <w:t>- Nói tên một số món ăn hàng ngày, nhận biết môt số thực phẩm thông thường trong 4 nhóm thực phẩm.</w:t>
            </w:r>
            <w:r>
              <w:rPr>
                <w:sz w:val="28"/>
                <w:szCs w:val="28"/>
              </w:rPr>
              <w:br/>
            </w:r>
            <w:r>
              <w:rPr>
                <w:rStyle w:val="plan-content-pre1"/>
              </w:rPr>
              <w:t>- Đi vệ sinh đúng nơi quy định.</w:t>
            </w:r>
            <w:r>
              <w:rPr>
                <w:sz w:val="28"/>
                <w:szCs w:val="28"/>
              </w:rPr>
              <w:br/>
            </w:r>
            <w:r>
              <w:rPr>
                <w:rStyle w:val="plan-content-pre1"/>
              </w:rPr>
              <w:t xml:space="preserve">- Thực hành : Mời cô, mời bạn khi ăn và ăn từ tốn, nhai kỹ. Không đùa nghịch, không làm đổ vãi thức ăn. Ăn nhiều loại rau và nhiều loại thức ăn khác nhau. Che miệng khi ho, hắt hơi </w:t>
            </w:r>
          </w:p>
          <w:p w:rsidR="00CD2A1A" w:rsidRDefault="001A77FF">
            <w:r>
              <w:rPr>
                <w:rStyle w:val="plan-content-pre1"/>
              </w:rPr>
              <w:t>- Thực hành : Mời cô, mời bạn khi ăn và ăn từ tốn, nhai kỹ. Không đùa nghịch, không làm đổ vãi thức ăn. Ăn nhiều loại rau và nhiều loại thức ăn khác nhau. Che miệng khi ho, hắt hơi</w:t>
            </w:r>
            <w:r>
              <w:rPr>
                <w:sz w:val="28"/>
                <w:szCs w:val="28"/>
              </w:rPr>
              <w:br/>
            </w:r>
            <w:r>
              <w:rPr>
                <w:rStyle w:val="plan-content-pre1"/>
              </w:rPr>
              <w:t xml:space="preserve">- Làm bài tập nhận biết : Không uống nước lã, ăn quà vặt ngoài đường. </w:t>
            </w:r>
            <w:r>
              <w:rPr>
                <w:rStyle w:val="plan-content-pre1"/>
                <w:b/>
                <w:bCs/>
                <w:color w:val="337AB7"/>
              </w:rPr>
              <w:t>(MT14)</w:t>
            </w:r>
            <w:r>
              <w:rPr>
                <w:rStyle w:val="plan-content-pre1"/>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D2A1A" w:rsidRDefault="001A77FF">
            <w:pPr>
              <w:rPr>
                <w:rFonts w:eastAsia="Times New Roman"/>
              </w:rPr>
            </w:pPr>
            <w:r>
              <w:rPr>
                <w:rStyle w:val="rate"/>
                <w:rFonts w:eastAsia="Times New Roman"/>
              </w:rPr>
              <w:t>MT14</w:t>
            </w:r>
          </w:p>
        </w:tc>
      </w:tr>
      <w:tr w:rsidR="00344C17" w:rsidTr="002175BD">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4C17" w:rsidRDefault="00344C17">
            <w:pPr>
              <w:rPr>
                <w:rFonts w:eastAsia="Times New Roman"/>
              </w:rPr>
            </w:pPr>
            <w:r>
              <w:rPr>
                <w:rStyle w:val="Strong"/>
                <w:rFonts w:eastAsia="Times New Roman"/>
              </w:rPr>
              <w:t>Hoạt động chiều</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1A77FF" w:rsidRDefault="001A77FF" w:rsidP="001A77FF">
            <w:r>
              <w:t>- Trò chuyện về bàn tay kỳ diệu</w:t>
            </w:r>
          </w:p>
          <w:p w:rsidR="001A77FF" w:rsidRDefault="001A77FF" w:rsidP="001A77FF">
            <w:r>
              <w:t>- Vẽ nét mặt (Theo mẫu)</w:t>
            </w:r>
          </w:p>
          <w:p w:rsidR="001A77FF" w:rsidRDefault="001A77FF" w:rsidP="001A77FF">
            <w:r>
              <w:t>- Đọc đồng dao : Tay đẹp</w:t>
            </w:r>
          </w:p>
          <w:p w:rsidR="001A77FF" w:rsidRDefault="001A77FF" w:rsidP="001A77FF">
            <w:r>
              <w:t>- Lao động tập thể</w:t>
            </w:r>
          </w:p>
          <w:p w:rsidR="001A77FF" w:rsidRDefault="001A77FF" w:rsidP="001A77FF">
            <w:r>
              <w:t>- Biểu diễn văn nghệ. Nêu gương bé ngoan.</w:t>
            </w:r>
          </w:p>
          <w:p w:rsidR="001A77FF" w:rsidRDefault="001A77FF" w:rsidP="001A77FF">
            <w:r>
              <w:t xml:space="preserve">- Chơi theo ý thích </w:t>
            </w:r>
          </w:p>
          <w:p w:rsidR="001A77FF" w:rsidRDefault="001A77FF" w:rsidP="001A77FF">
            <w:r>
              <w:t xml:space="preserve">- Nghe đọc sách, kể chuyện để nhận biết: cười đùa trong khi ăn, uống hoặc khi ăn các loại quả có hạt dễ bị hóc sặc..không tự ý uống thuốc; ăn thức ăn có mùi ôi; ăn lá, quả lạ dễ bị ngộ độc; không uống rượu, bia, cà phê, không tự ý uống thuốc khi không được phép của người lớn. Không được ra khỏi trường khi không được phép của cô giáo. (MT18) </w:t>
            </w:r>
          </w:p>
          <w:p w:rsidR="001A77FF" w:rsidRDefault="001A77FF" w:rsidP="001A77FF">
            <w:r>
              <w:t xml:space="preserve">- Nhận biết cảm xúc vui, buồn, sợ hãi, tức giận, ngạc nhiên qua nét mặt, lời nói, cử chỉ qua tranh, ảnh (MT72) </w:t>
            </w:r>
          </w:p>
          <w:p w:rsidR="00344C17" w:rsidRDefault="001A77FF" w:rsidP="001A77FF">
            <w:r>
              <w:t xml:space="preserve">- Biểu lộ một số cảm xúc: vui, buồn, sợ hãi, tức giận, ngạc nhiên (MT73)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4C17" w:rsidRDefault="00344C17">
            <w:pPr>
              <w:rPr>
                <w:rFonts w:eastAsia="Times New Roman"/>
              </w:rPr>
            </w:pPr>
            <w:r>
              <w:rPr>
                <w:rFonts w:eastAsia="Times New Roman"/>
                <w:vanish/>
              </w:rPr>
              <w:object w:dxaOrig="1440" w:dyaOrig="1440">
                <v:shape id="_x0000_i1033" type="#_x0000_t75" style="width:1in;height:18.15pt" o:ole="">
                  <v:imagedata r:id="rId6" o:title=""/>
                </v:shape>
                <w:control r:id="rId7" w:name="DefaultOcxName1" w:shapeid="_x0000_i1033"/>
              </w:object>
            </w:r>
          </w:p>
          <w:p w:rsidR="00344C17" w:rsidRDefault="001A77FF">
            <w:pPr>
              <w:rPr>
                <w:rFonts w:eastAsia="Times New Roman"/>
              </w:rPr>
            </w:pPr>
            <w:r>
              <w:rPr>
                <w:rStyle w:val="rate"/>
                <w:rFonts w:eastAsia="Times New Roman"/>
              </w:rPr>
              <w:t>MT18</w:t>
            </w:r>
            <w:r>
              <w:rPr>
                <w:rFonts w:eastAsia="Times New Roman"/>
              </w:rPr>
              <w:t xml:space="preserve">, </w:t>
            </w:r>
            <w:r>
              <w:rPr>
                <w:rStyle w:val="rate"/>
                <w:rFonts w:eastAsia="Times New Roman"/>
              </w:rPr>
              <w:t>MT72</w:t>
            </w:r>
            <w:r>
              <w:rPr>
                <w:rFonts w:eastAsia="Times New Roman"/>
              </w:rPr>
              <w:t xml:space="preserve">, </w:t>
            </w:r>
            <w:r>
              <w:rPr>
                <w:rStyle w:val="rate"/>
                <w:rFonts w:eastAsia="Times New Roman"/>
              </w:rPr>
              <w:t>MT73</w:t>
            </w:r>
          </w:p>
        </w:tc>
      </w:tr>
      <w:tr w:rsidR="00344C17" w:rsidTr="006C60A2">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4C17" w:rsidRDefault="00344C17">
            <w:pPr>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4C17" w:rsidRDefault="00951DDF">
            <w:pPr>
              <w:rPr>
                <w:rFonts w:eastAsia="Times New Roman"/>
              </w:rPr>
            </w:pPr>
            <w:r>
              <w:rPr>
                <w:rFonts w:eastAsia="Times New Roman"/>
              </w:rPr>
              <w:t xml:space="preserve">Cơ thể của tôi </w:t>
            </w:r>
            <w:bookmarkStart w:id="0" w:name="_GoBack"/>
            <w:bookmarkEnd w:id="0"/>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344C17" w:rsidRDefault="00344C17">
            <w:pPr>
              <w:rPr>
                <w:rFonts w:eastAsia="Times New Roman"/>
              </w:rPr>
            </w:pPr>
          </w:p>
        </w:tc>
      </w:tr>
      <w:tr w:rsidR="00CD2A1A">
        <w:tc>
          <w:tcPr>
            <w:tcW w:w="0" w:type="auto"/>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D2A1A" w:rsidRDefault="001A77FF">
            <w:pPr>
              <w:jc w:val="center"/>
              <w:rPr>
                <w:rFonts w:eastAsia="Times New Roman"/>
              </w:rPr>
            </w:pPr>
            <w:r>
              <w:rPr>
                <w:rFonts w:eastAsia="Times New Roman"/>
                <w:b/>
                <w:bCs/>
              </w:rPr>
              <w:t>Đánh giá KQ thực hiện</w:t>
            </w:r>
          </w:p>
        </w:tc>
        <w:tc>
          <w:tcPr>
            <w:tcW w:w="0" w:type="auto"/>
            <w:gridSpan w:val="2"/>
            <w:tcBorders>
              <w:top w:val="nil"/>
              <w:left w:val="nil"/>
              <w:bottom w:val="single" w:sz="6" w:space="0" w:color="000000"/>
              <w:right w:val="single" w:sz="6" w:space="0" w:color="000000"/>
            </w:tcBorders>
            <w:tcMar>
              <w:top w:w="15" w:type="dxa"/>
              <w:left w:w="15" w:type="dxa"/>
              <w:bottom w:w="15" w:type="dxa"/>
              <w:right w:w="15" w:type="dxa"/>
            </w:tcMar>
            <w:vAlign w:val="center"/>
          </w:tcPr>
          <w:p w:rsidR="00CD2A1A" w:rsidRDefault="001A77FF">
            <w:pPr>
              <w:pStyle w:val="text-center-report"/>
              <w:spacing w:before="0" w:beforeAutospacing="0" w:after="0" w:afterAutospacing="0"/>
              <w:divId w:val="2010710301"/>
            </w:pPr>
            <w:r>
              <w:t>ĐÁNH GIÁ CỦA GIÁO VIÊN</w:t>
            </w:r>
          </w:p>
          <w:p w:rsidR="00CD2A1A" w:rsidRDefault="001A77FF">
            <w:pPr>
              <w:pStyle w:val="line-dots"/>
              <w:spacing w:before="0" w:beforeAutospacing="0" w:after="0" w:afterAutospacing="0"/>
              <w:divId w:val="1107238105"/>
            </w:pPr>
            <w:r>
              <w:t> </w:t>
            </w:r>
          </w:p>
          <w:p w:rsidR="00CD2A1A" w:rsidRDefault="001A77FF">
            <w:pPr>
              <w:pStyle w:val="line-dots"/>
              <w:spacing w:before="0" w:beforeAutospacing="0" w:after="0" w:afterAutospacing="0"/>
              <w:divId w:val="1194925334"/>
            </w:pPr>
            <w:r>
              <w:t> </w:t>
            </w:r>
          </w:p>
          <w:p w:rsidR="00CD2A1A" w:rsidRDefault="001A77FF">
            <w:pPr>
              <w:pStyle w:val="line-dots"/>
              <w:spacing w:before="0" w:beforeAutospacing="0" w:after="0" w:afterAutospacing="0"/>
              <w:divId w:val="1947883448"/>
            </w:pPr>
            <w:r>
              <w:t> </w:t>
            </w:r>
          </w:p>
          <w:p w:rsidR="00CD2A1A" w:rsidRDefault="00CD2A1A">
            <w:pPr>
              <w:rPr>
                <w:rFonts w:eastAsia="Times New Roman"/>
              </w:rPr>
            </w:pPr>
          </w:p>
          <w:p w:rsidR="00CD2A1A" w:rsidRDefault="001A77FF">
            <w:pPr>
              <w:pStyle w:val="text-center-report"/>
              <w:divId w:val="1302878943"/>
            </w:pPr>
            <w:r>
              <w:t>ĐÁNH GIÁ CỦA BAN GIÁM HIỆU</w:t>
            </w:r>
            <w:r>
              <w:rPr>
                <w:color w:val="FFFFFF"/>
                <w:sz w:val="40"/>
                <w:szCs w:val="40"/>
              </w:rPr>
              <w:t> </w:t>
            </w:r>
          </w:p>
          <w:p w:rsidR="00CD2A1A" w:rsidRDefault="001A77FF">
            <w:pPr>
              <w:pStyle w:val="line-dots"/>
              <w:spacing w:before="0" w:beforeAutospacing="0" w:after="0" w:afterAutospacing="0"/>
              <w:divId w:val="1078475804"/>
            </w:pPr>
            <w:r>
              <w:t> </w:t>
            </w:r>
          </w:p>
          <w:p w:rsidR="00CD2A1A" w:rsidRDefault="001A77FF">
            <w:pPr>
              <w:pStyle w:val="line-dots"/>
              <w:spacing w:before="0" w:beforeAutospacing="0" w:after="0" w:afterAutospacing="0"/>
              <w:divId w:val="158236668"/>
            </w:pPr>
            <w:r>
              <w:t> </w:t>
            </w:r>
          </w:p>
        </w:tc>
      </w:tr>
    </w:tbl>
    <w:p w:rsidR="00CD2A1A" w:rsidRDefault="00CD2A1A">
      <w:pPr>
        <w:pStyle w:val="Heading2"/>
        <w:spacing w:before="0" w:beforeAutospacing="0" w:after="0" w:afterAutospacing="0" w:line="288" w:lineRule="auto"/>
        <w:ind w:firstLine="720"/>
        <w:jc w:val="both"/>
        <w:rPr>
          <w:rFonts w:eastAsia="Times New Roman"/>
        </w:rPr>
      </w:pPr>
    </w:p>
    <w:sectPr w:rsidR="00CD2A1A">
      <w:pgSz w:w="15840" w:h="12240" w:orient="landscape"/>
      <w:pgMar w:top="1134" w:right="851"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4C17"/>
    <w:rsid w:val="001A77FF"/>
    <w:rsid w:val="00344C17"/>
    <w:rsid w:val="00951DDF"/>
    <w:rsid w:val="00CD2A1A"/>
    <w:rsid w:val="00E05B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3915205A"/>
  <w15:chartTrackingRefBased/>
  <w15:docId w15:val="{D47BD5BD-2F14-4305-86F8-36438ED0C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6"/>
      <w:szCs w:val="26"/>
    </w:rPr>
  </w:style>
  <w:style w:type="paragraph" w:styleId="Heading2">
    <w:name w:val="heading 2"/>
    <w:basedOn w:val="Normal"/>
    <w:link w:val="Heading2Char"/>
    <w:uiPriority w:val="9"/>
    <w:semiHidden/>
    <w:unhideWhenUsed/>
    <w:qFormat/>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locked/>
    <w:rPr>
      <w:rFonts w:asciiTheme="majorHAnsi" w:eastAsiaTheme="majorEastAsia" w:hAnsiTheme="majorHAnsi" w:cstheme="majorBidi" w:hint="default"/>
      <w:color w:val="2E74B5" w:themeColor="accent1" w:themeShade="BF"/>
      <w:sz w:val="26"/>
      <w:szCs w:val="26"/>
    </w:rPr>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hint="default"/>
    </w:rPr>
  </w:style>
  <w:style w:type="paragraph" w:customStyle="1" w:styleId="msonormal0">
    <w:name w:val="msonormal"/>
    <w:basedOn w:val="Normal"/>
    <w:uiPriority w:val="99"/>
    <w:semiHidden/>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rPr>
      <w:sz w:val="24"/>
      <w:szCs w:val="24"/>
    </w:rPr>
  </w:style>
  <w:style w:type="paragraph" w:customStyle="1" w:styleId="line-dots">
    <w:name w:val="line-dots"/>
    <w:basedOn w:val="Normal"/>
    <w:uiPriority w:val="99"/>
    <w:semiHidden/>
    <w:pPr>
      <w:pBdr>
        <w:bottom w:val="dashed" w:sz="6" w:space="0" w:color="000000"/>
      </w:pBdr>
      <w:spacing w:before="100" w:beforeAutospacing="1" w:after="100" w:afterAutospacing="1"/>
    </w:pPr>
    <w:rPr>
      <w:color w:val="FFFFFF"/>
      <w:sz w:val="40"/>
      <w:szCs w:val="40"/>
    </w:rPr>
  </w:style>
  <w:style w:type="paragraph" w:customStyle="1" w:styleId="plan-content-pre">
    <w:name w:val="plan-content-pre"/>
    <w:basedOn w:val="Normal"/>
    <w:uiPriority w:val="99"/>
    <w:semiHidden/>
    <w:pPr>
      <w:spacing w:before="100" w:beforeAutospacing="1" w:after="100" w:afterAutospacing="1"/>
    </w:pPr>
    <w:rPr>
      <w:sz w:val="24"/>
      <w:szCs w:val="24"/>
    </w:rPr>
  </w:style>
  <w:style w:type="paragraph" w:customStyle="1" w:styleId="text-center-report">
    <w:name w:val="text-center-report"/>
    <w:basedOn w:val="Normal"/>
    <w:uiPriority w:val="99"/>
    <w:semiHidden/>
    <w:pPr>
      <w:spacing w:before="100" w:beforeAutospacing="1" w:after="100" w:afterAutospacing="1"/>
      <w:jc w:val="center"/>
    </w:pPr>
    <w:rPr>
      <w:sz w:val="24"/>
      <w:szCs w:val="24"/>
    </w:rPr>
  </w:style>
  <w:style w:type="character" w:customStyle="1" w:styleId="plan-content-pre1">
    <w:name w:val="plan-content-pre1"/>
    <w:basedOn w:val="DefaultParagraphFont"/>
    <w:rPr>
      <w:rFonts w:ascii="Times New Roman" w:hAnsi="Times New Roman" w:cs="Times New Roman" w:hint="default"/>
      <w:sz w:val="28"/>
      <w:szCs w:val="28"/>
    </w:rPr>
  </w:style>
  <w:style w:type="character" w:styleId="Strong">
    <w:name w:val="Strong"/>
    <w:basedOn w:val="DefaultParagraphFont"/>
    <w:uiPriority w:val="22"/>
    <w:qFormat/>
    <w:rPr>
      <w:b/>
      <w:bCs/>
    </w:rPr>
  </w:style>
  <w:style w:type="character" w:customStyle="1" w:styleId="rate">
    <w:name w:val="rate"/>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35730">
      <w:marLeft w:val="0"/>
      <w:marRight w:val="0"/>
      <w:marTop w:val="0"/>
      <w:marBottom w:val="0"/>
      <w:divBdr>
        <w:top w:val="none" w:sz="0" w:space="0" w:color="auto"/>
        <w:left w:val="none" w:sz="0" w:space="0" w:color="auto"/>
        <w:bottom w:val="none" w:sz="0" w:space="0" w:color="auto"/>
        <w:right w:val="none" w:sz="0" w:space="0" w:color="auto"/>
      </w:divBdr>
    </w:div>
    <w:div w:id="158236668">
      <w:marLeft w:val="0"/>
      <w:marRight w:val="0"/>
      <w:marTop w:val="100"/>
      <w:marBottom w:val="100"/>
      <w:divBdr>
        <w:top w:val="none" w:sz="0" w:space="0" w:color="auto"/>
        <w:left w:val="none" w:sz="0" w:space="0" w:color="auto"/>
        <w:bottom w:val="dashed" w:sz="6" w:space="0" w:color="000000"/>
        <w:right w:val="none" w:sz="0" w:space="0" w:color="auto"/>
      </w:divBdr>
    </w:div>
    <w:div w:id="286737135">
      <w:marLeft w:val="0"/>
      <w:marRight w:val="0"/>
      <w:marTop w:val="0"/>
      <w:marBottom w:val="0"/>
      <w:divBdr>
        <w:top w:val="none" w:sz="0" w:space="0" w:color="auto"/>
        <w:left w:val="none" w:sz="0" w:space="0" w:color="auto"/>
        <w:bottom w:val="none" w:sz="0" w:space="0" w:color="auto"/>
        <w:right w:val="none" w:sz="0" w:space="0" w:color="auto"/>
      </w:divBdr>
    </w:div>
    <w:div w:id="305475784">
      <w:marLeft w:val="0"/>
      <w:marRight w:val="0"/>
      <w:marTop w:val="0"/>
      <w:marBottom w:val="0"/>
      <w:divBdr>
        <w:top w:val="none" w:sz="0" w:space="0" w:color="auto"/>
        <w:left w:val="none" w:sz="0" w:space="0" w:color="auto"/>
        <w:bottom w:val="none" w:sz="0" w:space="0" w:color="auto"/>
        <w:right w:val="none" w:sz="0" w:space="0" w:color="auto"/>
      </w:divBdr>
    </w:div>
    <w:div w:id="1078475804">
      <w:marLeft w:val="0"/>
      <w:marRight w:val="0"/>
      <w:marTop w:val="100"/>
      <w:marBottom w:val="100"/>
      <w:divBdr>
        <w:top w:val="none" w:sz="0" w:space="0" w:color="auto"/>
        <w:left w:val="none" w:sz="0" w:space="0" w:color="auto"/>
        <w:bottom w:val="dashed" w:sz="6" w:space="0" w:color="000000"/>
        <w:right w:val="none" w:sz="0" w:space="0" w:color="auto"/>
      </w:divBdr>
    </w:div>
    <w:div w:id="1107238105">
      <w:marLeft w:val="0"/>
      <w:marRight w:val="0"/>
      <w:marTop w:val="100"/>
      <w:marBottom w:val="100"/>
      <w:divBdr>
        <w:top w:val="none" w:sz="0" w:space="0" w:color="auto"/>
        <w:left w:val="none" w:sz="0" w:space="0" w:color="auto"/>
        <w:bottom w:val="dashed" w:sz="6" w:space="0" w:color="000000"/>
        <w:right w:val="none" w:sz="0" w:space="0" w:color="auto"/>
      </w:divBdr>
    </w:div>
    <w:div w:id="1194925334">
      <w:marLeft w:val="0"/>
      <w:marRight w:val="0"/>
      <w:marTop w:val="100"/>
      <w:marBottom w:val="100"/>
      <w:divBdr>
        <w:top w:val="none" w:sz="0" w:space="0" w:color="auto"/>
        <w:left w:val="none" w:sz="0" w:space="0" w:color="auto"/>
        <w:bottom w:val="dashed" w:sz="6" w:space="0" w:color="000000"/>
        <w:right w:val="none" w:sz="0" w:space="0" w:color="auto"/>
      </w:divBdr>
    </w:div>
    <w:div w:id="1302878943">
      <w:marLeft w:val="0"/>
      <w:marRight w:val="0"/>
      <w:marTop w:val="100"/>
      <w:marBottom w:val="100"/>
      <w:divBdr>
        <w:top w:val="none" w:sz="0" w:space="0" w:color="auto"/>
        <w:left w:val="none" w:sz="0" w:space="0" w:color="auto"/>
        <w:bottom w:val="none" w:sz="0" w:space="0" w:color="auto"/>
        <w:right w:val="none" w:sz="0" w:space="0" w:color="auto"/>
      </w:divBdr>
    </w:div>
    <w:div w:id="1467552075">
      <w:marLeft w:val="0"/>
      <w:marRight w:val="0"/>
      <w:marTop w:val="0"/>
      <w:marBottom w:val="0"/>
      <w:divBdr>
        <w:top w:val="none" w:sz="0" w:space="0" w:color="auto"/>
        <w:left w:val="none" w:sz="0" w:space="0" w:color="auto"/>
        <w:bottom w:val="none" w:sz="0" w:space="0" w:color="auto"/>
        <w:right w:val="none" w:sz="0" w:space="0" w:color="auto"/>
      </w:divBdr>
    </w:div>
    <w:div w:id="1606768418">
      <w:marLeft w:val="0"/>
      <w:marRight w:val="0"/>
      <w:marTop w:val="0"/>
      <w:marBottom w:val="0"/>
      <w:divBdr>
        <w:top w:val="none" w:sz="0" w:space="0" w:color="auto"/>
        <w:left w:val="none" w:sz="0" w:space="0" w:color="auto"/>
        <w:bottom w:val="none" w:sz="0" w:space="0" w:color="auto"/>
        <w:right w:val="none" w:sz="0" w:space="0" w:color="auto"/>
      </w:divBdr>
    </w:div>
    <w:div w:id="1947883448">
      <w:marLeft w:val="0"/>
      <w:marRight w:val="0"/>
      <w:marTop w:val="100"/>
      <w:marBottom w:val="100"/>
      <w:divBdr>
        <w:top w:val="none" w:sz="0" w:space="0" w:color="auto"/>
        <w:left w:val="none" w:sz="0" w:space="0" w:color="auto"/>
        <w:bottom w:val="dashed" w:sz="6" w:space="0" w:color="000000"/>
        <w:right w:val="none" w:sz="0" w:space="0" w:color="auto"/>
      </w:divBdr>
    </w:div>
    <w:div w:id="2010710301">
      <w:marLeft w:val="0"/>
      <w:marRight w:val="0"/>
      <w:marTop w:val="100"/>
      <w:marBottom w:val="100"/>
      <w:divBdr>
        <w:top w:val="none" w:sz="0" w:space="0" w:color="auto"/>
        <w:left w:val="none" w:sz="0" w:space="0" w:color="auto"/>
        <w:bottom w:val="none" w:sz="0" w:space="0" w:color="auto"/>
        <w:right w:val="none" w:sz="0" w:space="0" w:color="auto"/>
      </w:divBdr>
    </w:div>
    <w:div w:id="2031223280">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control" Target="activeX/activeX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wmf"/><Relationship Id="rId5" Type="http://schemas.openxmlformats.org/officeDocument/2006/relationships/control" Target="activeX/activeX1.xml"/><Relationship Id="rId4" Type="http://schemas.openxmlformats.org/officeDocument/2006/relationships/image" Target="media/image1.wmf"/><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1244</Words>
  <Characters>4340</Characters>
  <Application>Microsoft Office Word</Application>
  <DocSecurity>0</DocSecurity>
  <Lines>36</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ismail - [2010]</dc:creator>
  <cp:keywords/>
  <dc:description/>
  <cp:lastModifiedBy>Admin</cp:lastModifiedBy>
  <cp:revision>3</cp:revision>
  <dcterms:created xsi:type="dcterms:W3CDTF">2021-10-31T09:33:00Z</dcterms:created>
  <dcterms:modified xsi:type="dcterms:W3CDTF">2021-10-31T09:40:00Z</dcterms:modified>
</cp:coreProperties>
</file>