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567" w:type="dxa"/>
        <w:tblLook w:val="01E0"/>
      </w:tblPr>
      <w:tblGrid>
        <w:gridCol w:w="4185"/>
        <w:gridCol w:w="5880"/>
      </w:tblGrid>
      <w:tr w:rsidR="008B68D9" w:rsidRPr="008B68D9" w:rsidTr="00271A2F">
        <w:trPr>
          <w:trHeight w:val="1003"/>
        </w:trPr>
        <w:tc>
          <w:tcPr>
            <w:tcW w:w="4185" w:type="dxa"/>
            <w:shd w:val="clear" w:color="auto" w:fill="auto"/>
          </w:tcPr>
          <w:p w:rsidR="008B68D9" w:rsidRPr="00271A2F" w:rsidRDefault="008B68D9" w:rsidP="0057676D">
            <w:pPr>
              <w:tabs>
                <w:tab w:val="center" w:pos="2272"/>
                <w:tab w:val="right" w:pos="4544"/>
              </w:tabs>
              <w:jc w:val="center"/>
            </w:pPr>
            <w:r w:rsidRPr="00271A2F">
              <w:t>UBND QUẬN LONG BIÊN</w:t>
            </w:r>
          </w:p>
          <w:p w:rsidR="008B68D9" w:rsidRPr="00271A2F" w:rsidRDefault="001349E0" w:rsidP="0057676D">
            <w:pPr>
              <w:jc w:val="center"/>
              <w:rPr>
                <w:b/>
              </w:rPr>
            </w:pPr>
            <w:r w:rsidRPr="00271A2F">
              <w:rPr>
                <w:b/>
              </w:rPr>
              <w:t>TRƯỜNG MẦM NONÁNH SAO</w:t>
            </w:r>
          </w:p>
          <w:p w:rsidR="008B68D9" w:rsidRPr="008B68D9" w:rsidRDefault="00060941" w:rsidP="008558E1">
            <w:pPr>
              <w:spacing w:before="360"/>
              <w:jc w:val="center"/>
              <w:rPr>
                <w:sz w:val="26"/>
                <w:szCs w:val="26"/>
              </w:rPr>
            </w:pPr>
            <w:r w:rsidRPr="00060941">
              <w:rPr>
                <w:noProof/>
                <w:sz w:val="28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3pt;margin-top:2.65pt;width:83.25pt;height:0;z-index:251665408" o:connectortype="straight"/>
              </w:pict>
            </w:r>
            <w:r w:rsidR="008558E1">
              <w:rPr>
                <w:sz w:val="28"/>
                <w:szCs w:val="26"/>
              </w:rPr>
              <w:t xml:space="preserve">Số: 28 </w:t>
            </w:r>
            <w:r w:rsidR="001349E0">
              <w:rPr>
                <w:sz w:val="28"/>
                <w:szCs w:val="26"/>
              </w:rPr>
              <w:t>/TB-MNAS</w:t>
            </w:r>
          </w:p>
        </w:tc>
        <w:tc>
          <w:tcPr>
            <w:tcW w:w="5880" w:type="dxa"/>
            <w:shd w:val="clear" w:color="auto" w:fill="auto"/>
          </w:tcPr>
          <w:p w:rsidR="008B68D9" w:rsidRPr="00271A2F" w:rsidRDefault="008B68D9" w:rsidP="0057676D">
            <w:pPr>
              <w:jc w:val="center"/>
              <w:rPr>
                <w:b/>
              </w:rPr>
            </w:pPr>
            <w:r w:rsidRPr="00271A2F">
              <w:rPr>
                <w:b/>
              </w:rPr>
              <w:t>CỘNG HÒA XÃ HỘI CHỦ NGHĨA VIỆT NAM</w:t>
            </w:r>
          </w:p>
          <w:p w:rsidR="008B68D9" w:rsidRPr="00271A2F" w:rsidRDefault="008B68D9" w:rsidP="0057676D">
            <w:pPr>
              <w:jc w:val="center"/>
              <w:rPr>
                <w:b/>
                <w:sz w:val="26"/>
                <w:szCs w:val="26"/>
              </w:rPr>
            </w:pPr>
            <w:r w:rsidRPr="00271A2F">
              <w:rPr>
                <w:b/>
                <w:sz w:val="26"/>
                <w:szCs w:val="26"/>
              </w:rPr>
              <w:t>Độc lập - Tự do - Hạnh phúc</w:t>
            </w:r>
          </w:p>
          <w:p w:rsidR="008B68D9" w:rsidRPr="008B68D9" w:rsidRDefault="00271A2F" w:rsidP="008558E1">
            <w:pPr>
              <w:spacing w:before="480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31" type="#_x0000_t32" style="position:absolute;margin-left:68.55pt;margin-top:1.5pt;width:147.75pt;height:0;z-index:251666432" o:connectortype="straight"/>
              </w:pict>
            </w:r>
            <w:r w:rsidR="008558E1">
              <w:rPr>
                <w:i/>
                <w:sz w:val="28"/>
                <w:szCs w:val="28"/>
              </w:rPr>
              <w:t xml:space="preserve">         </w:t>
            </w:r>
            <w:r w:rsidR="001349E0">
              <w:rPr>
                <w:i/>
                <w:sz w:val="28"/>
                <w:szCs w:val="28"/>
              </w:rPr>
              <w:t>Long Biên, ngày 2</w:t>
            </w:r>
            <w:r w:rsidR="008558E1">
              <w:rPr>
                <w:i/>
                <w:sz w:val="28"/>
                <w:szCs w:val="28"/>
              </w:rPr>
              <w:t xml:space="preserve">1 tháng 5 </w:t>
            </w:r>
            <w:r w:rsidR="008B68D9" w:rsidRPr="008B68D9">
              <w:rPr>
                <w:i/>
                <w:sz w:val="28"/>
                <w:szCs w:val="28"/>
              </w:rPr>
              <w:t>năm 2021</w:t>
            </w:r>
          </w:p>
        </w:tc>
      </w:tr>
    </w:tbl>
    <w:p w:rsidR="008B68D9" w:rsidRPr="008B68D9" w:rsidRDefault="008B68D9" w:rsidP="008B68D9">
      <w:pPr>
        <w:spacing w:before="600"/>
        <w:jc w:val="center"/>
        <w:rPr>
          <w:b/>
          <w:sz w:val="28"/>
          <w:szCs w:val="36"/>
        </w:rPr>
      </w:pPr>
      <w:r w:rsidRPr="008B68D9">
        <w:rPr>
          <w:b/>
          <w:sz w:val="28"/>
          <w:szCs w:val="36"/>
        </w:rPr>
        <w:t>THÔNG BÁO</w:t>
      </w:r>
    </w:p>
    <w:p w:rsidR="008B68D9" w:rsidRPr="008B68D9" w:rsidRDefault="008B68D9" w:rsidP="008B68D9">
      <w:pPr>
        <w:ind w:firstLine="720"/>
        <w:jc w:val="center"/>
        <w:rPr>
          <w:b/>
          <w:sz w:val="28"/>
          <w:szCs w:val="28"/>
        </w:rPr>
      </w:pPr>
      <w:r w:rsidRPr="008B68D9">
        <w:rPr>
          <w:b/>
          <w:sz w:val="28"/>
          <w:szCs w:val="28"/>
        </w:rPr>
        <w:t>Về việc cấp mã tuyển sinh năm học 2021-2022 cho học sinh 5 tuổi</w:t>
      </w:r>
    </w:p>
    <w:p w:rsidR="001349E0" w:rsidRDefault="00271A2F" w:rsidP="00BE6F56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175.95pt;margin-top:4.85pt;width:99.75pt;height:.75pt;flip:y;z-index:251667456" o:connectortype="straight"/>
        </w:pict>
      </w:r>
    </w:p>
    <w:p w:rsidR="001349E0" w:rsidRDefault="001349E0" w:rsidP="008558E1">
      <w:pPr>
        <w:spacing w:line="312" w:lineRule="auto"/>
        <w:ind w:firstLine="720"/>
        <w:jc w:val="both"/>
        <w:outlineLvl w:val="0"/>
        <w:rPr>
          <w:rFonts w:eastAsia="Arial Unicode MS"/>
          <w:i/>
          <w:sz w:val="28"/>
          <w:szCs w:val="28"/>
          <w:u w:color="000000"/>
        </w:rPr>
      </w:pPr>
      <w:r w:rsidRPr="00AE3185">
        <w:rPr>
          <w:rFonts w:eastAsia="Arial Unicode MS"/>
          <w:i/>
          <w:sz w:val="28"/>
          <w:szCs w:val="28"/>
          <w:u w:color="000000"/>
        </w:rPr>
        <w:t xml:space="preserve">Căn cứ công văn 1199/SGD &amp; ĐT-QLT ngày 13/4/2021 của Sở Giáo dục và Đào tạo Hà Nội về việc hướng dẫn tuyển sinh vào các trường Mầm non, lớp 1 và lớp 6 năm học </w:t>
      </w:r>
      <w:r w:rsidRPr="00AE3185">
        <w:rPr>
          <w:i/>
          <w:color w:val="000000"/>
          <w:sz w:val="28"/>
          <w:szCs w:val="28"/>
          <w:u w:color="000000"/>
        </w:rPr>
        <w:t>2021-2022</w:t>
      </w:r>
      <w:r w:rsidRPr="00AE3185">
        <w:rPr>
          <w:rFonts w:eastAsia="Arial Unicode MS"/>
          <w:i/>
          <w:sz w:val="28"/>
          <w:szCs w:val="28"/>
          <w:u w:color="000000"/>
        </w:rPr>
        <w:t>;</w:t>
      </w:r>
    </w:p>
    <w:p w:rsidR="001349E0" w:rsidRPr="00AE3185" w:rsidRDefault="001349E0" w:rsidP="001349E0">
      <w:pPr>
        <w:spacing w:line="312" w:lineRule="auto"/>
        <w:ind w:firstLine="720"/>
        <w:jc w:val="both"/>
        <w:outlineLvl w:val="0"/>
        <w:rPr>
          <w:rFonts w:eastAsia="Arial Unicode MS"/>
          <w:i/>
          <w:sz w:val="28"/>
          <w:szCs w:val="28"/>
          <w:u w:color="000000"/>
        </w:rPr>
      </w:pPr>
      <w:r w:rsidRPr="00AE3185">
        <w:rPr>
          <w:rFonts w:eastAsia="Arial Unicode MS"/>
          <w:i/>
          <w:sz w:val="28"/>
          <w:szCs w:val="28"/>
          <w:u w:color="000000"/>
        </w:rPr>
        <w:t xml:space="preserve">Căn cứ </w:t>
      </w:r>
      <w:r>
        <w:rPr>
          <w:rFonts w:eastAsia="Arial Unicode MS"/>
          <w:i/>
          <w:sz w:val="28"/>
          <w:szCs w:val="28"/>
          <w:u w:color="000000"/>
        </w:rPr>
        <w:t>Kế hoạch số 217/KH-UBND</w:t>
      </w:r>
      <w:r w:rsidRPr="00AE3185">
        <w:rPr>
          <w:rFonts w:eastAsia="Arial Unicode MS"/>
          <w:i/>
          <w:sz w:val="28"/>
          <w:szCs w:val="28"/>
          <w:u w:color="000000"/>
        </w:rPr>
        <w:t xml:space="preserve"> ngày 1</w:t>
      </w:r>
      <w:r>
        <w:rPr>
          <w:rFonts w:eastAsia="Arial Unicode MS"/>
          <w:i/>
          <w:sz w:val="28"/>
          <w:szCs w:val="28"/>
          <w:u w:color="000000"/>
        </w:rPr>
        <w:t>9</w:t>
      </w:r>
      <w:r w:rsidRPr="00AE3185">
        <w:rPr>
          <w:rFonts w:eastAsia="Arial Unicode MS"/>
          <w:i/>
          <w:sz w:val="28"/>
          <w:szCs w:val="28"/>
          <w:u w:color="000000"/>
        </w:rPr>
        <w:t>/</w:t>
      </w:r>
      <w:r>
        <w:rPr>
          <w:rFonts w:eastAsia="Arial Unicode MS"/>
          <w:i/>
          <w:sz w:val="28"/>
          <w:szCs w:val="28"/>
          <w:u w:color="000000"/>
        </w:rPr>
        <w:t>5</w:t>
      </w:r>
      <w:r w:rsidRPr="00AE3185">
        <w:rPr>
          <w:rFonts w:eastAsia="Arial Unicode MS"/>
          <w:i/>
          <w:sz w:val="28"/>
          <w:szCs w:val="28"/>
          <w:u w:color="000000"/>
        </w:rPr>
        <w:t xml:space="preserve">/2021 của </w:t>
      </w:r>
      <w:r>
        <w:rPr>
          <w:rFonts w:eastAsia="Arial Unicode MS"/>
          <w:i/>
          <w:sz w:val="28"/>
          <w:szCs w:val="28"/>
          <w:u w:color="000000"/>
        </w:rPr>
        <w:t>UBND Quận Long Biên</w:t>
      </w:r>
      <w:r w:rsidRPr="00AE3185">
        <w:rPr>
          <w:rFonts w:eastAsia="Arial Unicode MS"/>
          <w:i/>
          <w:sz w:val="28"/>
          <w:szCs w:val="28"/>
          <w:u w:color="000000"/>
        </w:rPr>
        <w:t xml:space="preserve"> về việc </w:t>
      </w:r>
      <w:r>
        <w:rPr>
          <w:rFonts w:eastAsia="Arial Unicode MS"/>
          <w:i/>
          <w:sz w:val="28"/>
          <w:szCs w:val="28"/>
          <w:u w:color="000000"/>
        </w:rPr>
        <w:t xml:space="preserve">thực hiện công tác </w:t>
      </w:r>
      <w:r w:rsidRPr="00AE3185">
        <w:rPr>
          <w:rFonts w:eastAsia="Arial Unicode MS"/>
          <w:i/>
          <w:sz w:val="28"/>
          <w:szCs w:val="28"/>
          <w:u w:color="000000"/>
        </w:rPr>
        <w:t>tuyể</w:t>
      </w:r>
      <w:r>
        <w:rPr>
          <w:rFonts w:eastAsia="Arial Unicode MS"/>
          <w:i/>
          <w:sz w:val="28"/>
          <w:szCs w:val="28"/>
          <w:u w:color="000000"/>
        </w:rPr>
        <w:t>n sinh vào</w:t>
      </w:r>
      <w:r w:rsidRPr="00AE3185">
        <w:rPr>
          <w:rFonts w:eastAsia="Arial Unicode MS"/>
          <w:i/>
          <w:sz w:val="28"/>
          <w:szCs w:val="28"/>
          <w:u w:color="000000"/>
        </w:rPr>
        <w:t xml:space="preserve"> trườ</w:t>
      </w:r>
      <w:r>
        <w:rPr>
          <w:rFonts w:eastAsia="Arial Unicode MS"/>
          <w:i/>
          <w:sz w:val="28"/>
          <w:szCs w:val="28"/>
          <w:u w:color="000000"/>
        </w:rPr>
        <w:t>ng m</w:t>
      </w:r>
      <w:r w:rsidRPr="00AE3185">
        <w:rPr>
          <w:rFonts w:eastAsia="Arial Unicode MS"/>
          <w:i/>
          <w:sz w:val="28"/>
          <w:szCs w:val="28"/>
          <w:u w:color="000000"/>
        </w:rPr>
        <w:t xml:space="preserve">ầm non, lớp 1 và lớp 6 năm học </w:t>
      </w:r>
      <w:r w:rsidRPr="00AE3185">
        <w:rPr>
          <w:i/>
          <w:color w:val="000000"/>
          <w:sz w:val="28"/>
          <w:szCs w:val="28"/>
          <w:u w:color="000000"/>
        </w:rPr>
        <w:t>2021-2022</w:t>
      </w:r>
      <w:r>
        <w:rPr>
          <w:i/>
          <w:color w:val="000000"/>
          <w:sz w:val="28"/>
          <w:szCs w:val="28"/>
          <w:u w:color="000000"/>
        </w:rPr>
        <w:t xml:space="preserve"> quận Long Biên</w:t>
      </w:r>
      <w:r w:rsidRPr="00AE3185">
        <w:rPr>
          <w:rFonts w:eastAsia="Arial Unicode MS"/>
          <w:i/>
          <w:sz w:val="28"/>
          <w:szCs w:val="28"/>
          <w:u w:color="000000"/>
        </w:rPr>
        <w:t>;</w:t>
      </w:r>
    </w:p>
    <w:p w:rsidR="001349E0" w:rsidRDefault="001349E0" w:rsidP="001349E0">
      <w:pPr>
        <w:spacing w:line="268" w:lineRule="auto"/>
        <w:ind w:firstLine="720"/>
        <w:jc w:val="both"/>
        <w:outlineLvl w:val="0"/>
        <w:rPr>
          <w:rFonts w:eastAsia="Arial Unicode MS"/>
          <w:bCs/>
          <w:i/>
          <w:color w:val="222222"/>
          <w:sz w:val="28"/>
          <w:szCs w:val="28"/>
          <w:u w:color="000000"/>
          <w:shd w:val="clear" w:color="auto" w:fill="FFFFFF"/>
        </w:rPr>
      </w:pPr>
      <w:r w:rsidRPr="00AE3185">
        <w:rPr>
          <w:rFonts w:eastAsia="Arial Unicode MS"/>
          <w:i/>
          <w:sz w:val="28"/>
          <w:szCs w:val="28"/>
          <w:u w:color="000000"/>
        </w:rPr>
        <w:t>Căn cứ Chỉ thị số 12/CT-UBND ngày 11/5/2021 của Ủy ban nhân dân thành phố Hà Nội</w:t>
      </w:r>
      <w:r w:rsidR="008558E1">
        <w:rPr>
          <w:rFonts w:eastAsia="Arial Unicode MS"/>
          <w:i/>
          <w:sz w:val="28"/>
          <w:szCs w:val="28"/>
          <w:u w:color="000000"/>
        </w:rPr>
        <w:t xml:space="preserve"> </w:t>
      </w:r>
      <w:r w:rsidRPr="00AE3185">
        <w:rPr>
          <w:rFonts w:eastAsia="Arial Unicode MS"/>
          <w:bCs/>
          <w:i/>
          <w:color w:val="222222"/>
          <w:sz w:val="28"/>
          <w:szCs w:val="28"/>
          <w:u w:color="000000"/>
          <w:shd w:val="clear" w:color="auto" w:fill="FFFFFF"/>
        </w:rPr>
        <w:t>về việc thực hiện các biện pháp cấp bách phòng, chống dịch COVID-19 trên địa bàn thành phố Hà Nội</w:t>
      </w:r>
      <w:r>
        <w:rPr>
          <w:rFonts w:eastAsia="Arial Unicode MS"/>
          <w:bCs/>
          <w:i/>
          <w:color w:val="222222"/>
          <w:sz w:val="28"/>
          <w:szCs w:val="28"/>
          <w:u w:color="000000"/>
          <w:shd w:val="clear" w:color="auto" w:fill="FFFFFF"/>
        </w:rPr>
        <w:t>.</w:t>
      </w:r>
    </w:p>
    <w:p w:rsidR="00EB268C" w:rsidRPr="00BE6F56" w:rsidRDefault="001349E0" w:rsidP="001349E0">
      <w:pPr>
        <w:spacing w:before="120" w:after="120"/>
        <w:ind w:firstLine="720"/>
        <w:jc w:val="both"/>
        <w:rPr>
          <w:rStyle w:val="text"/>
          <w:sz w:val="28"/>
          <w:szCs w:val="28"/>
        </w:rPr>
      </w:pPr>
      <w:r w:rsidRPr="008B68D9">
        <w:rPr>
          <w:rStyle w:val="text"/>
          <w:sz w:val="28"/>
          <w:szCs w:val="28"/>
          <w:shd w:val="clear" w:color="auto" w:fill="FFFFFF"/>
        </w:rPr>
        <w:t>Để đảm bảo công tác phòng chống dịch bệnh Covid 19</w:t>
      </w:r>
      <w:r>
        <w:rPr>
          <w:rStyle w:val="text"/>
          <w:sz w:val="28"/>
          <w:szCs w:val="28"/>
          <w:shd w:val="clear" w:color="auto" w:fill="FFFFFF"/>
        </w:rPr>
        <w:t xml:space="preserve">. </w:t>
      </w:r>
      <w:r w:rsidRPr="00D17B10">
        <w:rPr>
          <w:sz w:val="28"/>
          <w:szCs w:val="28"/>
        </w:rPr>
        <w:t xml:space="preserve">Trường MN Ánh Sao thông báo tới quý phụ huynh </w:t>
      </w:r>
      <w:r>
        <w:rPr>
          <w:sz w:val="28"/>
          <w:szCs w:val="28"/>
        </w:rPr>
        <w:t xml:space="preserve">khối Mẫu giáo lớn </w:t>
      </w:r>
      <w:r w:rsidRPr="00D17B10">
        <w:rPr>
          <w:sz w:val="28"/>
          <w:szCs w:val="28"/>
        </w:rPr>
        <w:t>lịch</w:t>
      </w:r>
      <w:r>
        <w:rPr>
          <w:sz w:val="28"/>
          <w:szCs w:val="28"/>
        </w:rPr>
        <w:t xml:space="preserve"> trả mã học sinh 5 tuổi như sau:</w:t>
      </w:r>
    </w:p>
    <w:p w:rsidR="008B68D9" w:rsidRPr="003B1CBC" w:rsidRDefault="003B1CBC" w:rsidP="003B1CBC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  <w:r>
        <w:rPr>
          <w:rStyle w:val="text"/>
          <w:b/>
          <w:sz w:val="28"/>
          <w:szCs w:val="28"/>
          <w:shd w:val="clear" w:color="auto" w:fill="FFFFFF"/>
        </w:rPr>
        <w:tab/>
        <w:t xml:space="preserve">I.  </w:t>
      </w:r>
      <w:r w:rsidR="00EB268C" w:rsidRPr="003B1CBC">
        <w:rPr>
          <w:rStyle w:val="text"/>
          <w:b/>
          <w:sz w:val="28"/>
          <w:szCs w:val="28"/>
          <w:shd w:val="clear" w:color="auto" w:fill="FFFFFF"/>
        </w:rPr>
        <w:t>Hình thức:</w:t>
      </w:r>
      <w:r w:rsidRPr="003B1CBC">
        <w:rPr>
          <w:rStyle w:val="text"/>
          <w:sz w:val="28"/>
          <w:szCs w:val="28"/>
          <w:shd w:val="clear" w:color="auto" w:fill="FFFFFF"/>
        </w:rPr>
        <w:t xml:space="preserve">  02 hình thức </w:t>
      </w:r>
      <w:r w:rsidR="00EB268C" w:rsidRPr="003B1CBC">
        <w:rPr>
          <w:rStyle w:val="text"/>
          <w:sz w:val="28"/>
          <w:szCs w:val="28"/>
          <w:shd w:val="clear" w:color="auto" w:fill="FFFFFF"/>
        </w:rPr>
        <w:t>(Trực tuyến và trực tiếp)</w:t>
      </w:r>
    </w:p>
    <w:p w:rsidR="00EB268C" w:rsidRPr="003B1CBC" w:rsidRDefault="003B1CBC" w:rsidP="003B1CBC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  <w:r>
        <w:rPr>
          <w:rStyle w:val="text"/>
          <w:b/>
          <w:sz w:val="28"/>
          <w:szCs w:val="28"/>
          <w:shd w:val="clear" w:color="auto" w:fill="FFFFFF"/>
        </w:rPr>
        <w:tab/>
      </w:r>
      <w:r w:rsidRPr="003B1CBC">
        <w:rPr>
          <w:rStyle w:val="text"/>
          <w:b/>
          <w:sz w:val="28"/>
          <w:szCs w:val="28"/>
          <w:shd w:val="clear" w:color="auto" w:fill="FFFFFF"/>
        </w:rPr>
        <w:t>II.</w:t>
      </w:r>
      <w:r>
        <w:rPr>
          <w:rStyle w:val="text"/>
          <w:b/>
          <w:sz w:val="28"/>
          <w:szCs w:val="28"/>
          <w:shd w:val="clear" w:color="auto" w:fill="FFFFFF"/>
        </w:rPr>
        <w:t xml:space="preserve"> </w:t>
      </w:r>
      <w:r w:rsidR="00EB268C" w:rsidRPr="003B1CBC">
        <w:rPr>
          <w:rStyle w:val="text"/>
          <w:b/>
          <w:sz w:val="28"/>
          <w:szCs w:val="28"/>
          <w:shd w:val="clear" w:color="auto" w:fill="FFFFFF"/>
        </w:rPr>
        <w:t>Thời gian:</w:t>
      </w:r>
    </w:p>
    <w:p w:rsidR="008B68D9" w:rsidRPr="008B68D9" w:rsidRDefault="008B68D9" w:rsidP="008B68D9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  <w:r w:rsidRPr="008B68D9">
        <w:rPr>
          <w:rStyle w:val="text"/>
          <w:sz w:val="28"/>
          <w:szCs w:val="28"/>
          <w:shd w:val="clear" w:color="auto" w:fill="FFFFFF"/>
        </w:rPr>
        <w:tab/>
      </w:r>
      <w:r w:rsidRPr="00F0725D">
        <w:rPr>
          <w:rStyle w:val="text"/>
          <w:b/>
          <w:sz w:val="28"/>
          <w:szCs w:val="28"/>
          <w:shd w:val="clear" w:color="auto" w:fill="FFFFFF"/>
        </w:rPr>
        <w:t>1.</w:t>
      </w:r>
      <w:r w:rsidR="00EB268C" w:rsidRPr="00F0725D">
        <w:rPr>
          <w:rStyle w:val="text"/>
          <w:b/>
          <w:sz w:val="28"/>
          <w:szCs w:val="28"/>
          <w:shd w:val="clear" w:color="auto" w:fill="FFFFFF"/>
        </w:rPr>
        <w:t>Trực tuyến</w:t>
      </w:r>
      <w:r w:rsidR="00F0725D">
        <w:rPr>
          <w:rStyle w:val="text"/>
          <w:b/>
          <w:sz w:val="28"/>
          <w:szCs w:val="28"/>
          <w:shd w:val="clear" w:color="auto" w:fill="FFFFFF"/>
        </w:rPr>
        <w:t xml:space="preserve">: </w:t>
      </w:r>
      <w:r w:rsidR="003B1CBC">
        <w:rPr>
          <w:rStyle w:val="text"/>
          <w:sz w:val="28"/>
          <w:szCs w:val="28"/>
          <w:shd w:val="clear" w:color="auto" w:fill="FFFFFF"/>
        </w:rPr>
        <w:t xml:space="preserve"> </w:t>
      </w:r>
      <w:r w:rsidR="00F0725D">
        <w:rPr>
          <w:rStyle w:val="text"/>
          <w:sz w:val="28"/>
          <w:szCs w:val="28"/>
          <w:shd w:val="clear" w:color="auto" w:fill="FFFFFF"/>
        </w:rPr>
        <w:t xml:space="preserve">Ngày 24, 25/5/2021. </w:t>
      </w:r>
      <w:r w:rsidRPr="008B68D9">
        <w:rPr>
          <w:rStyle w:val="text"/>
          <w:sz w:val="28"/>
          <w:szCs w:val="28"/>
          <w:shd w:val="clear" w:color="auto" w:fill="FFFFFF"/>
        </w:rPr>
        <w:t xml:space="preserve">Qua Email hoặc Zalo riêng của từng phụ huynh. Các bước thực hiện như sau: </w:t>
      </w:r>
    </w:p>
    <w:p w:rsidR="008B68D9" w:rsidRPr="008B68D9" w:rsidRDefault="008B68D9" w:rsidP="008B68D9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  <w:r w:rsidRPr="008B68D9">
        <w:rPr>
          <w:rStyle w:val="text"/>
          <w:sz w:val="28"/>
          <w:szCs w:val="28"/>
          <w:shd w:val="clear" w:color="auto" w:fill="FFFFFF"/>
        </w:rPr>
        <w:tab/>
        <w:t>- Bước 1: Phụ huynh chụp ảnh 2 mặt chứng minh thư nhân dân</w:t>
      </w:r>
      <w:r w:rsidR="00200F29">
        <w:rPr>
          <w:rStyle w:val="text"/>
          <w:sz w:val="28"/>
          <w:szCs w:val="28"/>
          <w:shd w:val="clear" w:color="auto" w:fill="FFFFFF"/>
        </w:rPr>
        <w:t xml:space="preserve"> của Phụ huynh</w:t>
      </w:r>
      <w:r w:rsidRPr="008B68D9">
        <w:rPr>
          <w:rStyle w:val="text"/>
          <w:sz w:val="28"/>
          <w:szCs w:val="28"/>
          <w:shd w:val="clear" w:color="auto" w:fill="FFFFFF"/>
        </w:rPr>
        <w:t xml:space="preserve">, kèm nội dung họ và tên, ngày tháng năm sinh và lớp học của con gửi qua Zalo của đ/c </w:t>
      </w:r>
      <w:r w:rsidR="00EB268C">
        <w:rPr>
          <w:rStyle w:val="text"/>
          <w:sz w:val="28"/>
          <w:szCs w:val="28"/>
          <w:shd w:val="clear" w:color="auto" w:fill="FFFFFF"/>
        </w:rPr>
        <w:t xml:space="preserve">giáo viên chủ nhiệm lớp: Lớp A1: </w:t>
      </w:r>
      <w:r w:rsidR="00200F29">
        <w:rPr>
          <w:rStyle w:val="text"/>
          <w:sz w:val="28"/>
          <w:szCs w:val="28"/>
          <w:shd w:val="clear" w:color="auto" w:fill="FFFFFF"/>
        </w:rPr>
        <w:t>Cô giáo</w:t>
      </w:r>
      <w:r w:rsidR="008558E1">
        <w:rPr>
          <w:rStyle w:val="text"/>
          <w:sz w:val="28"/>
          <w:szCs w:val="28"/>
          <w:shd w:val="clear" w:color="auto" w:fill="FFFFFF"/>
        </w:rPr>
        <w:t xml:space="preserve"> </w:t>
      </w:r>
      <w:r w:rsidR="00200F29">
        <w:rPr>
          <w:rStyle w:val="text"/>
          <w:sz w:val="28"/>
          <w:szCs w:val="28"/>
          <w:shd w:val="clear" w:color="auto" w:fill="FFFFFF"/>
        </w:rPr>
        <w:t>Đỗ Thị Huế;</w:t>
      </w:r>
      <w:r w:rsidR="00BE6F56">
        <w:rPr>
          <w:rStyle w:val="text"/>
          <w:sz w:val="28"/>
          <w:szCs w:val="28"/>
          <w:shd w:val="clear" w:color="auto" w:fill="FFFFFF"/>
        </w:rPr>
        <w:t xml:space="preserve"> Lớp A2: </w:t>
      </w:r>
      <w:r w:rsidR="00200F29">
        <w:rPr>
          <w:rStyle w:val="text"/>
          <w:sz w:val="28"/>
          <w:szCs w:val="28"/>
          <w:shd w:val="clear" w:color="auto" w:fill="FFFFFF"/>
        </w:rPr>
        <w:t>Cô giáo</w:t>
      </w:r>
      <w:r w:rsidR="008558E1">
        <w:rPr>
          <w:rStyle w:val="text"/>
          <w:sz w:val="28"/>
          <w:szCs w:val="28"/>
          <w:shd w:val="clear" w:color="auto" w:fill="FFFFFF"/>
        </w:rPr>
        <w:t xml:space="preserve"> </w:t>
      </w:r>
      <w:r w:rsidR="00200F29">
        <w:rPr>
          <w:rStyle w:val="text"/>
          <w:sz w:val="28"/>
          <w:szCs w:val="28"/>
          <w:shd w:val="clear" w:color="auto" w:fill="FFFFFF"/>
        </w:rPr>
        <w:t>Ngô Thị Ánh Tuyết;  Lớp A3: Cô giáo</w:t>
      </w:r>
      <w:r w:rsidR="008558E1">
        <w:rPr>
          <w:rStyle w:val="text"/>
          <w:sz w:val="28"/>
          <w:szCs w:val="28"/>
          <w:shd w:val="clear" w:color="auto" w:fill="FFFFFF"/>
        </w:rPr>
        <w:t xml:space="preserve"> </w:t>
      </w:r>
      <w:r w:rsidR="00200F29">
        <w:rPr>
          <w:rStyle w:val="text"/>
          <w:sz w:val="28"/>
          <w:szCs w:val="28"/>
          <w:shd w:val="clear" w:color="auto" w:fill="FFFFFF"/>
        </w:rPr>
        <w:t>Nguyễn Thị Bích Liên; Lớp A4:</w:t>
      </w:r>
      <w:r w:rsidR="008558E1">
        <w:rPr>
          <w:rStyle w:val="text"/>
          <w:sz w:val="28"/>
          <w:szCs w:val="28"/>
          <w:shd w:val="clear" w:color="auto" w:fill="FFFFFF"/>
        </w:rPr>
        <w:t xml:space="preserve"> </w:t>
      </w:r>
      <w:r w:rsidR="00200F29">
        <w:rPr>
          <w:rStyle w:val="text"/>
          <w:sz w:val="28"/>
          <w:szCs w:val="28"/>
          <w:shd w:val="clear" w:color="auto" w:fill="FFFFFF"/>
        </w:rPr>
        <w:t>Cô giáo Vũ Thị Thanh Huyền</w:t>
      </w:r>
      <w:r w:rsidR="008558E1">
        <w:rPr>
          <w:rStyle w:val="text"/>
          <w:sz w:val="28"/>
          <w:szCs w:val="28"/>
          <w:shd w:val="clear" w:color="auto" w:fill="FFFFFF"/>
        </w:rPr>
        <w:t xml:space="preserve">; </w:t>
      </w:r>
      <w:r w:rsidR="001C03E8">
        <w:rPr>
          <w:rStyle w:val="text"/>
          <w:sz w:val="28"/>
          <w:szCs w:val="28"/>
          <w:shd w:val="clear" w:color="auto" w:fill="FFFFFF"/>
        </w:rPr>
        <w:t>Lớp A5: Cô giáo Lê Thị Hà</w:t>
      </w:r>
      <w:r w:rsidRPr="008B68D9">
        <w:rPr>
          <w:rStyle w:val="text"/>
          <w:sz w:val="28"/>
          <w:szCs w:val="28"/>
          <w:shd w:val="clear" w:color="auto" w:fill="FFFFFF"/>
        </w:rPr>
        <w:t xml:space="preserve"> (hoặc Email: </w:t>
      </w:r>
      <w:hyperlink r:id="rId7" w:history="1">
        <w:r w:rsidR="00200F29" w:rsidRPr="0006534B">
          <w:rPr>
            <w:rStyle w:val="Hyperlink"/>
            <w:sz w:val="28"/>
            <w:szCs w:val="28"/>
            <w:shd w:val="clear" w:color="auto" w:fill="FFFFFF"/>
          </w:rPr>
          <w:t>mnanhsao@longbien.edu.vn</w:t>
        </w:r>
      </w:hyperlink>
      <w:r w:rsidRPr="008B68D9">
        <w:rPr>
          <w:rStyle w:val="text"/>
          <w:sz w:val="28"/>
          <w:szCs w:val="28"/>
          <w:shd w:val="clear" w:color="auto" w:fill="FFFFFF"/>
        </w:rPr>
        <w:t>)</w:t>
      </w:r>
      <w:r w:rsidR="008558E1">
        <w:rPr>
          <w:rStyle w:val="text"/>
          <w:sz w:val="28"/>
          <w:szCs w:val="28"/>
          <w:shd w:val="clear" w:color="auto" w:fill="FFFFFF"/>
        </w:rPr>
        <w:t>.</w:t>
      </w:r>
      <w:r w:rsidRPr="008B68D9">
        <w:rPr>
          <w:rStyle w:val="text"/>
          <w:sz w:val="28"/>
          <w:szCs w:val="28"/>
          <w:shd w:val="clear" w:color="auto" w:fill="FFFFFF"/>
        </w:rPr>
        <w:t xml:space="preserve"> </w:t>
      </w:r>
    </w:p>
    <w:p w:rsidR="008B68D9" w:rsidRPr="008B68D9" w:rsidRDefault="008B68D9" w:rsidP="008B68D9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  <w:r w:rsidRPr="008B68D9">
        <w:rPr>
          <w:rStyle w:val="text"/>
          <w:sz w:val="28"/>
          <w:szCs w:val="28"/>
          <w:shd w:val="clear" w:color="auto" w:fill="FFFFFF"/>
        </w:rPr>
        <w:tab/>
        <w:t xml:space="preserve">- Bước 2: </w:t>
      </w:r>
      <w:r w:rsidR="00EB268C">
        <w:rPr>
          <w:rStyle w:val="text"/>
          <w:sz w:val="28"/>
          <w:szCs w:val="28"/>
          <w:shd w:val="clear" w:color="auto" w:fill="FFFFFF"/>
        </w:rPr>
        <w:t>Hiệu phó</w:t>
      </w:r>
      <w:r w:rsidRPr="008B68D9">
        <w:rPr>
          <w:rStyle w:val="text"/>
          <w:sz w:val="28"/>
          <w:szCs w:val="28"/>
          <w:shd w:val="clear" w:color="auto" w:fill="FFFFFF"/>
        </w:rPr>
        <w:t xml:space="preserve"> phụ trách </w:t>
      </w:r>
      <w:r w:rsidR="00EB268C">
        <w:rPr>
          <w:rStyle w:val="text"/>
          <w:sz w:val="28"/>
          <w:szCs w:val="28"/>
          <w:shd w:val="clear" w:color="auto" w:fill="FFFFFF"/>
        </w:rPr>
        <w:t xml:space="preserve">và giáo viên </w:t>
      </w:r>
      <w:r w:rsidRPr="008B68D9">
        <w:rPr>
          <w:rStyle w:val="text"/>
          <w:sz w:val="28"/>
          <w:szCs w:val="28"/>
          <w:shd w:val="clear" w:color="auto" w:fill="FFFFFF"/>
        </w:rPr>
        <w:t xml:space="preserve">của nhà trường </w:t>
      </w:r>
      <w:r w:rsidR="00DE1E2F">
        <w:rPr>
          <w:rStyle w:val="text"/>
          <w:sz w:val="28"/>
          <w:szCs w:val="28"/>
          <w:shd w:val="clear" w:color="auto" w:fill="FFFFFF"/>
        </w:rPr>
        <w:t xml:space="preserve">kiểm tra, đối chiếu </w:t>
      </w:r>
      <w:r w:rsidR="001C03E8">
        <w:rPr>
          <w:rStyle w:val="text"/>
          <w:sz w:val="28"/>
          <w:szCs w:val="28"/>
          <w:shd w:val="clear" w:color="auto" w:fill="FFFFFF"/>
        </w:rPr>
        <w:t xml:space="preserve">sau đó </w:t>
      </w:r>
      <w:r w:rsidRPr="008B68D9">
        <w:rPr>
          <w:rStyle w:val="text"/>
          <w:sz w:val="28"/>
          <w:szCs w:val="28"/>
          <w:shd w:val="clear" w:color="auto" w:fill="FFFFFF"/>
        </w:rPr>
        <w:t xml:space="preserve">gửi lại file ảnh mã số của con về Zalo (hoặc Email) của phụ huynh. </w:t>
      </w:r>
    </w:p>
    <w:p w:rsidR="008B68D9" w:rsidRPr="008B68D9" w:rsidRDefault="008B68D9" w:rsidP="008B68D9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  <w:r w:rsidRPr="008B68D9">
        <w:rPr>
          <w:rStyle w:val="text"/>
          <w:sz w:val="28"/>
          <w:szCs w:val="28"/>
          <w:shd w:val="clear" w:color="auto" w:fill="FFFFFF"/>
        </w:rPr>
        <w:tab/>
        <w:t xml:space="preserve">- Bước 3: Khi nhận được file ảnh mã số </w:t>
      </w:r>
      <w:r w:rsidR="00EB268C">
        <w:rPr>
          <w:rStyle w:val="text"/>
          <w:sz w:val="28"/>
          <w:szCs w:val="28"/>
          <w:shd w:val="clear" w:color="auto" w:fill="FFFFFF"/>
        </w:rPr>
        <w:t xml:space="preserve">của học sinh, </w:t>
      </w:r>
      <w:r w:rsidRPr="008B68D9">
        <w:rPr>
          <w:rStyle w:val="text"/>
          <w:sz w:val="28"/>
          <w:szCs w:val="28"/>
          <w:shd w:val="clear" w:color="auto" w:fill="FFFFFF"/>
        </w:rPr>
        <w:t>phụ huynh kiểm tra kĩ các thông tin cá nhân của con, nếu đã đúng thì gửi lại tin xác nhận với nội dung: “Tôi đã nhận được mã số tuyển sinh của con vớ</w:t>
      </w:r>
      <w:r w:rsidR="00DE1E2F">
        <w:rPr>
          <w:rStyle w:val="text"/>
          <w:sz w:val="28"/>
          <w:szCs w:val="28"/>
          <w:shd w:val="clear" w:color="auto" w:fill="FFFFFF"/>
        </w:rPr>
        <w:t>i các thông tin cá nhân đúng</w:t>
      </w:r>
      <w:r w:rsidRPr="008B68D9">
        <w:rPr>
          <w:rStyle w:val="text"/>
          <w:sz w:val="28"/>
          <w:szCs w:val="28"/>
          <w:shd w:val="clear" w:color="auto" w:fill="FFFFFF"/>
        </w:rPr>
        <w:t xml:space="preserve">” </w:t>
      </w:r>
      <w:r w:rsidR="008558E1">
        <w:rPr>
          <w:rStyle w:val="text"/>
          <w:sz w:val="28"/>
          <w:szCs w:val="28"/>
          <w:shd w:val="clear" w:color="auto" w:fill="FFFFFF"/>
        </w:rPr>
        <w:t>.</w:t>
      </w:r>
    </w:p>
    <w:p w:rsidR="003B1CBC" w:rsidRDefault="008B68D9" w:rsidP="008B68D9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  <w:r w:rsidRPr="008B68D9">
        <w:rPr>
          <w:rStyle w:val="text"/>
          <w:sz w:val="28"/>
          <w:szCs w:val="28"/>
          <w:shd w:val="clear" w:color="auto" w:fill="FFFFFF"/>
        </w:rPr>
        <w:tab/>
        <w:t xml:space="preserve">- Nếu có trường hợp nhầm về thông tin cá nhân học sinh đề nghị phụ huynh liên lạc lại ngay với đ/c </w:t>
      </w:r>
      <w:r w:rsidR="00DE1E2F">
        <w:rPr>
          <w:rStyle w:val="text"/>
          <w:sz w:val="28"/>
          <w:szCs w:val="28"/>
          <w:shd w:val="clear" w:color="auto" w:fill="FFFFFF"/>
        </w:rPr>
        <w:t>Trần Thị Đình An</w:t>
      </w:r>
      <w:r w:rsidR="00EB268C">
        <w:rPr>
          <w:rStyle w:val="text"/>
          <w:sz w:val="28"/>
          <w:szCs w:val="28"/>
          <w:shd w:val="clear" w:color="auto" w:fill="FFFFFF"/>
        </w:rPr>
        <w:t xml:space="preserve"> (Phó Hiệu trưởng). Số đt: </w:t>
      </w:r>
      <w:r w:rsidR="00DE1E2F">
        <w:rPr>
          <w:rStyle w:val="text"/>
          <w:sz w:val="28"/>
          <w:szCs w:val="28"/>
          <w:shd w:val="clear" w:color="auto" w:fill="FFFFFF"/>
        </w:rPr>
        <w:t>0376</w:t>
      </w:r>
      <w:r w:rsidR="00BE6F56">
        <w:rPr>
          <w:rStyle w:val="text"/>
          <w:sz w:val="28"/>
          <w:szCs w:val="28"/>
          <w:shd w:val="clear" w:color="auto" w:fill="FFFFFF"/>
        </w:rPr>
        <w:t>.</w:t>
      </w:r>
      <w:r w:rsidR="00DE1E2F">
        <w:rPr>
          <w:rStyle w:val="text"/>
          <w:sz w:val="28"/>
          <w:szCs w:val="28"/>
          <w:shd w:val="clear" w:color="auto" w:fill="FFFFFF"/>
        </w:rPr>
        <w:t>352</w:t>
      </w:r>
      <w:r w:rsidR="00BE6F56">
        <w:rPr>
          <w:rStyle w:val="text"/>
          <w:sz w:val="28"/>
          <w:szCs w:val="28"/>
          <w:shd w:val="clear" w:color="auto" w:fill="FFFFFF"/>
        </w:rPr>
        <w:t>.</w:t>
      </w:r>
      <w:r w:rsidR="00DE1E2F">
        <w:rPr>
          <w:rStyle w:val="text"/>
          <w:sz w:val="28"/>
          <w:szCs w:val="28"/>
          <w:shd w:val="clear" w:color="auto" w:fill="FFFFFF"/>
        </w:rPr>
        <w:t>337</w:t>
      </w:r>
      <w:r w:rsidR="00A06909">
        <w:rPr>
          <w:rStyle w:val="text"/>
          <w:sz w:val="28"/>
          <w:szCs w:val="28"/>
          <w:shd w:val="clear" w:color="auto" w:fill="FFFFFF"/>
        </w:rPr>
        <w:t xml:space="preserve"> </w:t>
      </w:r>
      <w:r w:rsidRPr="008B68D9">
        <w:rPr>
          <w:rStyle w:val="text"/>
          <w:sz w:val="28"/>
          <w:szCs w:val="28"/>
          <w:shd w:val="clear" w:color="auto" w:fill="FFFFFF"/>
        </w:rPr>
        <w:t>để kịp thời khắc phục.</w:t>
      </w:r>
    </w:p>
    <w:p w:rsidR="003B1CBC" w:rsidRPr="008B68D9" w:rsidRDefault="003B1CBC" w:rsidP="008B68D9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</w:p>
    <w:p w:rsidR="00CB16FE" w:rsidRDefault="008B68D9" w:rsidP="00CB16FE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</w:rPr>
      </w:pPr>
      <w:r w:rsidRPr="008B68D9">
        <w:rPr>
          <w:rStyle w:val="text"/>
          <w:sz w:val="28"/>
          <w:szCs w:val="28"/>
          <w:shd w:val="clear" w:color="auto" w:fill="FFFFFF"/>
        </w:rPr>
        <w:tab/>
      </w:r>
      <w:r w:rsidRPr="00F0725D">
        <w:rPr>
          <w:rStyle w:val="text"/>
          <w:b/>
          <w:sz w:val="28"/>
          <w:szCs w:val="28"/>
          <w:shd w:val="clear" w:color="auto" w:fill="FFFFFF"/>
        </w:rPr>
        <w:t>2.</w:t>
      </w:r>
      <w:r w:rsidR="00F0725D" w:rsidRPr="00F0725D">
        <w:rPr>
          <w:rStyle w:val="text"/>
          <w:b/>
          <w:sz w:val="28"/>
          <w:szCs w:val="28"/>
          <w:shd w:val="clear" w:color="auto" w:fill="FFFFFF"/>
        </w:rPr>
        <w:t>Trực tiếp</w:t>
      </w:r>
    </w:p>
    <w:p w:rsidR="00CB16FE" w:rsidRPr="00EF750A" w:rsidRDefault="00CB16FE" w:rsidP="00CB16FE">
      <w:pPr>
        <w:spacing w:line="360" w:lineRule="auto"/>
        <w:ind w:firstLine="720"/>
        <w:jc w:val="both"/>
        <w:rPr>
          <w:rFonts w:eastAsia="Calibri"/>
          <w:b/>
          <w:sz w:val="28"/>
          <w:szCs w:val="28"/>
        </w:rPr>
      </w:pPr>
      <w:r w:rsidRPr="00EF750A">
        <w:rPr>
          <w:rFonts w:eastAsia="Calibri"/>
          <w:b/>
          <w:sz w:val="28"/>
          <w:szCs w:val="28"/>
        </w:rPr>
        <w:t xml:space="preserve">* Thời gian trả mã </w:t>
      </w:r>
      <w:r>
        <w:rPr>
          <w:rFonts w:eastAsia="Calibri"/>
          <w:b/>
          <w:sz w:val="28"/>
          <w:szCs w:val="28"/>
        </w:rPr>
        <w:t>trực tiếp</w:t>
      </w:r>
      <w:r w:rsidR="003B1CBC">
        <w:rPr>
          <w:rFonts w:eastAsia="Calibri"/>
          <w:b/>
          <w:sz w:val="28"/>
          <w:szCs w:val="28"/>
        </w:rPr>
        <w:t xml:space="preserve">: </w:t>
      </w:r>
      <w:r w:rsidRPr="00EF750A">
        <w:rPr>
          <w:rFonts w:eastAsia="Calibri"/>
          <w:b/>
          <w:sz w:val="28"/>
          <w:szCs w:val="28"/>
        </w:rPr>
        <w:t>Thứ</w:t>
      </w:r>
      <w:r w:rsidR="003B1CBC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Tư, ngày 26</w:t>
      </w:r>
      <w:r w:rsidRPr="00EF750A">
        <w:rPr>
          <w:rFonts w:eastAsia="Calibri"/>
          <w:b/>
          <w:sz w:val="28"/>
          <w:szCs w:val="28"/>
        </w:rPr>
        <w:t>/5/2021</w:t>
      </w:r>
      <w:r>
        <w:rPr>
          <w:rFonts w:eastAsia="Calibri"/>
          <w:sz w:val="28"/>
          <w:szCs w:val="28"/>
        </w:rPr>
        <w:t>. Gồm 5 lớp A1, A2, A3, A4, A5</w:t>
      </w:r>
      <w:r w:rsidR="003B1CBC">
        <w:rPr>
          <w:rFonts w:eastAsia="Calibri"/>
          <w:sz w:val="28"/>
          <w:szCs w:val="28"/>
        </w:rPr>
        <w:t>.</w:t>
      </w:r>
      <w:r w:rsidRPr="00EF750A">
        <w:rPr>
          <w:rFonts w:eastAsia="Calibri"/>
          <w:b/>
          <w:sz w:val="28"/>
          <w:szCs w:val="28"/>
        </w:rPr>
        <w:t xml:space="preserve"> </w:t>
      </w:r>
    </w:p>
    <w:p w:rsidR="00CB16FE" w:rsidRPr="00EF750A" w:rsidRDefault="00CB16FE" w:rsidP="00CB16FE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F750A">
        <w:rPr>
          <w:rFonts w:eastAsia="Calibri"/>
          <w:sz w:val="28"/>
          <w:szCs w:val="28"/>
        </w:rPr>
        <w:t>- Buổi sáng: Từ 8h00 đến 11h00</w:t>
      </w:r>
    </w:p>
    <w:p w:rsidR="00CB16FE" w:rsidRDefault="00CB16FE" w:rsidP="00CB16FE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F750A">
        <w:rPr>
          <w:rFonts w:eastAsia="Calibri"/>
          <w:sz w:val="28"/>
          <w:szCs w:val="28"/>
        </w:rPr>
        <w:t>- Buổi chiều: Từ 14h00 đến 17h00</w:t>
      </w:r>
    </w:p>
    <w:p w:rsidR="00CB16FE" w:rsidRPr="00EF750A" w:rsidRDefault="000C6062" w:rsidP="00CB16FE">
      <w:pPr>
        <w:spacing w:line="360" w:lineRule="auto"/>
        <w:ind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*</w:t>
      </w:r>
      <w:r w:rsidR="00CB16FE" w:rsidRPr="00EF750A">
        <w:rPr>
          <w:rFonts w:eastAsia="Calibri"/>
          <w:b/>
          <w:sz w:val="28"/>
          <w:szCs w:val="28"/>
        </w:rPr>
        <w:t xml:space="preserve"> Địa điểm</w:t>
      </w:r>
      <w:r w:rsidR="00CB16FE">
        <w:rPr>
          <w:rFonts w:eastAsia="Calibri"/>
          <w:b/>
          <w:sz w:val="28"/>
          <w:szCs w:val="28"/>
        </w:rPr>
        <w:t xml:space="preserve"> trả mã trực tiếp</w:t>
      </w:r>
      <w:r w:rsidR="00CB16FE" w:rsidRPr="00EF750A">
        <w:rPr>
          <w:rFonts w:eastAsia="Calibri"/>
          <w:b/>
          <w:sz w:val="28"/>
          <w:szCs w:val="28"/>
        </w:rPr>
        <w:t xml:space="preserve">: </w:t>
      </w:r>
    </w:p>
    <w:p w:rsidR="00CB16FE" w:rsidRPr="00EF750A" w:rsidRDefault="00CB16FE" w:rsidP="00CB16FE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F750A">
        <w:rPr>
          <w:rFonts w:eastAsia="Calibri"/>
          <w:sz w:val="28"/>
          <w:szCs w:val="28"/>
        </w:rPr>
        <w:t>+ MGL A1</w:t>
      </w:r>
      <w:r>
        <w:rPr>
          <w:rFonts w:eastAsia="Calibri"/>
          <w:sz w:val="28"/>
          <w:szCs w:val="28"/>
        </w:rPr>
        <w:t>, A2, A3</w:t>
      </w:r>
      <w:r w:rsidRPr="00EF750A">
        <w:rPr>
          <w:rFonts w:eastAsia="Calibri"/>
          <w:sz w:val="28"/>
          <w:szCs w:val="28"/>
        </w:rPr>
        <w:t>: Tại phòng Hành chính quản trị (tầng 1)</w:t>
      </w:r>
      <w:r w:rsidR="007167F9">
        <w:rPr>
          <w:rFonts w:eastAsia="Calibri"/>
          <w:sz w:val="28"/>
          <w:szCs w:val="28"/>
        </w:rPr>
        <w:t>.</w:t>
      </w:r>
    </w:p>
    <w:p w:rsidR="00CB16FE" w:rsidRDefault="00CB16FE" w:rsidP="00CB16FE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F750A">
        <w:rPr>
          <w:rFonts w:eastAsia="Calibri"/>
          <w:sz w:val="28"/>
          <w:szCs w:val="28"/>
        </w:rPr>
        <w:t>+ MGL A</w:t>
      </w:r>
      <w:r>
        <w:rPr>
          <w:rFonts w:eastAsia="Calibri"/>
          <w:sz w:val="28"/>
          <w:szCs w:val="28"/>
        </w:rPr>
        <w:t>4, A5</w:t>
      </w:r>
      <w:r w:rsidRPr="00EF750A">
        <w:rPr>
          <w:rFonts w:eastAsia="Calibri"/>
          <w:sz w:val="28"/>
          <w:szCs w:val="28"/>
        </w:rPr>
        <w:t xml:space="preserve">: Tại phòng </w:t>
      </w:r>
      <w:r w:rsidR="00A06909">
        <w:rPr>
          <w:rFonts w:eastAsia="Calibri"/>
          <w:sz w:val="28"/>
          <w:szCs w:val="28"/>
        </w:rPr>
        <w:t xml:space="preserve">Phó hiệu trưởng </w:t>
      </w:r>
      <w:r w:rsidRPr="00EF750A">
        <w:rPr>
          <w:rFonts w:eastAsia="Calibri"/>
          <w:sz w:val="28"/>
          <w:szCs w:val="28"/>
        </w:rPr>
        <w:t>(tầng 1)</w:t>
      </w:r>
      <w:r w:rsidR="007167F9">
        <w:rPr>
          <w:rFonts w:eastAsia="Calibri"/>
          <w:sz w:val="28"/>
          <w:szCs w:val="28"/>
        </w:rPr>
        <w:t>.</w:t>
      </w:r>
    </w:p>
    <w:p w:rsidR="00CB16FE" w:rsidRDefault="000C6062" w:rsidP="00CB16FE">
      <w:pPr>
        <w:spacing w:line="360" w:lineRule="auto"/>
        <w:ind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*</w:t>
      </w:r>
      <w:r w:rsidR="00CB16FE" w:rsidRPr="00EF750A">
        <w:rPr>
          <w:rFonts w:eastAsia="Calibri"/>
          <w:b/>
          <w:sz w:val="28"/>
          <w:szCs w:val="28"/>
        </w:rPr>
        <w:t xml:space="preserve"> Thành phần:</w:t>
      </w:r>
    </w:p>
    <w:p w:rsidR="00CB16FE" w:rsidRDefault="00CB16FE" w:rsidP="00CB16FE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Phụ trách quản lý tại phòng Hành chính quản trị, đồng chí Hà Thị Thùy- PHT nhà trường cùng với 3 GV lớp A1, A2, A3.</w:t>
      </w:r>
    </w:p>
    <w:p w:rsidR="00CB16FE" w:rsidRPr="00EF750A" w:rsidRDefault="00CB16FE" w:rsidP="00CB16FE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Phụ trách quản lý tại </w:t>
      </w:r>
      <w:r w:rsidR="00A06909">
        <w:rPr>
          <w:rFonts w:eastAsia="Calibri"/>
          <w:sz w:val="28"/>
          <w:szCs w:val="28"/>
        </w:rPr>
        <w:t>phòng Phó hiệu trưởng</w:t>
      </w:r>
      <w:r w:rsidR="007167F9">
        <w:rPr>
          <w:rFonts w:eastAsia="Calibri"/>
          <w:sz w:val="28"/>
          <w:szCs w:val="28"/>
        </w:rPr>
        <w:t xml:space="preserve"> </w:t>
      </w:r>
      <w:r w:rsidR="00A06909">
        <w:rPr>
          <w:rFonts w:eastAsia="Calibri"/>
          <w:sz w:val="28"/>
          <w:szCs w:val="28"/>
        </w:rPr>
        <w:t>(tầng 1)</w:t>
      </w:r>
      <w:r>
        <w:rPr>
          <w:rFonts w:eastAsia="Calibri"/>
          <w:sz w:val="28"/>
          <w:szCs w:val="28"/>
        </w:rPr>
        <w:t xml:space="preserve">, </w:t>
      </w:r>
      <w:r w:rsidR="00A0690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đồng chí Trần Thị Đình An</w:t>
      </w:r>
      <w:r w:rsidR="00A0690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- PHT nhà trường cùng </w:t>
      </w:r>
      <w:r w:rsidR="00A06909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2 GV lớp A4,A5.</w:t>
      </w:r>
    </w:p>
    <w:p w:rsidR="008B68D9" w:rsidRPr="008B68D9" w:rsidRDefault="008B68D9" w:rsidP="008B68D9">
      <w:pPr>
        <w:tabs>
          <w:tab w:val="left" w:pos="780"/>
        </w:tabs>
        <w:spacing w:line="276" w:lineRule="auto"/>
        <w:jc w:val="both"/>
        <w:rPr>
          <w:rStyle w:val="text"/>
          <w:sz w:val="28"/>
          <w:szCs w:val="28"/>
          <w:shd w:val="clear" w:color="auto" w:fill="FFFFFF"/>
        </w:rPr>
      </w:pPr>
      <w:r w:rsidRPr="008B68D9">
        <w:rPr>
          <w:rStyle w:val="text"/>
          <w:sz w:val="28"/>
          <w:szCs w:val="28"/>
          <w:shd w:val="clear" w:color="auto" w:fill="FFFFFF"/>
        </w:rPr>
        <w:tab/>
      </w:r>
      <w:r w:rsidRPr="008B68D9">
        <w:rPr>
          <w:rStyle w:val="text"/>
          <w:sz w:val="28"/>
          <w:szCs w:val="28"/>
          <w:u w:val="single"/>
          <w:shd w:val="clear" w:color="auto" w:fill="FFFFFF"/>
        </w:rPr>
        <w:t>Lưu ý</w:t>
      </w:r>
      <w:r w:rsidR="00BE6F56">
        <w:rPr>
          <w:rStyle w:val="text"/>
          <w:sz w:val="28"/>
          <w:szCs w:val="28"/>
          <w:shd w:val="clear" w:color="auto" w:fill="FFFFFF"/>
        </w:rPr>
        <w:t>: Sau khi nhận thông báo cấp mã cho học sinh 5 tuổi, phụ huynh sẽ đăng ký hì</w:t>
      </w:r>
      <w:r w:rsidR="00DE1E2F">
        <w:rPr>
          <w:rStyle w:val="text"/>
          <w:sz w:val="28"/>
          <w:szCs w:val="28"/>
          <w:shd w:val="clear" w:color="auto" w:fill="FFFFFF"/>
        </w:rPr>
        <w:t>nh thức nhận mã (Trực tuyến hay</w:t>
      </w:r>
      <w:r w:rsidR="00BE6F56">
        <w:rPr>
          <w:rStyle w:val="text"/>
          <w:sz w:val="28"/>
          <w:szCs w:val="28"/>
          <w:shd w:val="clear" w:color="auto" w:fill="FFFFFF"/>
        </w:rPr>
        <w:t xml:space="preserve"> trực tiếp) với giáo viên chủ nhiệm. </w:t>
      </w:r>
      <w:r w:rsidRPr="008B68D9">
        <w:rPr>
          <w:rStyle w:val="text"/>
          <w:sz w:val="28"/>
          <w:szCs w:val="28"/>
          <w:shd w:val="clear" w:color="auto" w:fill="FFFFFF"/>
        </w:rPr>
        <w:t>Khuyến khích phụ huynh nhận theo hình thức Online</w:t>
      </w:r>
      <w:r w:rsidR="00CB16FE">
        <w:rPr>
          <w:rStyle w:val="text"/>
          <w:sz w:val="28"/>
          <w:szCs w:val="28"/>
          <w:shd w:val="clear" w:color="auto" w:fill="FFFFFF"/>
        </w:rPr>
        <w:t xml:space="preserve"> để đảm bảo công tác phòng chống dịch bệnh</w:t>
      </w:r>
      <w:r w:rsidRPr="008B68D9">
        <w:rPr>
          <w:rStyle w:val="text"/>
          <w:sz w:val="28"/>
          <w:szCs w:val="28"/>
          <w:shd w:val="clear" w:color="auto" w:fill="FFFFFF"/>
        </w:rPr>
        <w:t>. Đối với những phụ huynh đến nhận trực tiếp</w:t>
      </w:r>
      <w:r w:rsidR="00CB16FE">
        <w:rPr>
          <w:rStyle w:val="text"/>
          <w:sz w:val="28"/>
          <w:szCs w:val="28"/>
          <w:shd w:val="clear" w:color="auto" w:fill="FFFFFF"/>
        </w:rPr>
        <w:t>. Nhà trườngy</w:t>
      </w:r>
      <w:r w:rsidRPr="008B68D9">
        <w:rPr>
          <w:rStyle w:val="text"/>
          <w:sz w:val="28"/>
          <w:szCs w:val="28"/>
          <w:shd w:val="clear" w:color="auto" w:fill="FFFFFF"/>
        </w:rPr>
        <w:t xml:space="preserve">êu cầu </w:t>
      </w:r>
      <w:r w:rsidR="00BE6F56">
        <w:rPr>
          <w:rStyle w:val="text"/>
          <w:sz w:val="28"/>
          <w:szCs w:val="28"/>
          <w:shd w:val="clear" w:color="auto" w:fill="FFFFFF"/>
        </w:rPr>
        <w:t xml:space="preserve">phụ huynh </w:t>
      </w:r>
      <w:r w:rsidRPr="008B68D9">
        <w:rPr>
          <w:rStyle w:val="text"/>
          <w:sz w:val="28"/>
          <w:szCs w:val="28"/>
          <w:shd w:val="clear" w:color="auto" w:fill="FFFFFF"/>
        </w:rPr>
        <w:t>thực hiện nghiêm túc các biện pháp phòng chống dịch bệnh Covid</w:t>
      </w:r>
      <w:r w:rsidR="00CB16FE">
        <w:rPr>
          <w:rStyle w:val="text"/>
          <w:sz w:val="28"/>
          <w:szCs w:val="28"/>
          <w:shd w:val="clear" w:color="auto" w:fill="FFFFFF"/>
        </w:rPr>
        <w:t>-19</w:t>
      </w:r>
      <w:r w:rsidRPr="008B68D9">
        <w:rPr>
          <w:rStyle w:val="text"/>
          <w:sz w:val="28"/>
          <w:szCs w:val="28"/>
          <w:shd w:val="clear" w:color="auto" w:fill="FFFFFF"/>
        </w:rPr>
        <w:t xml:space="preserve"> theo quy định</w:t>
      </w:r>
      <w:r w:rsidR="00CB16FE">
        <w:rPr>
          <w:rStyle w:val="text"/>
          <w:sz w:val="28"/>
          <w:szCs w:val="28"/>
          <w:shd w:val="clear" w:color="auto" w:fill="FFFFFF"/>
        </w:rPr>
        <w:t>. Khai báo y tế, đo thân nhiệt, sát khuẩn tay tại cổng trường sau đó mới vào nhận mã</w:t>
      </w:r>
      <w:r w:rsidRPr="008B68D9">
        <w:rPr>
          <w:rStyle w:val="text"/>
          <w:sz w:val="28"/>
          <w:szCs w:val="28"/>
          <w:shd w:val="clear" w:color="auto" w:fill="FFFFFF"/>
        </w:rPr>
        <w:t>.</w:t>
      </w:r>
    </w:p>
    <w:p w:rsidR="00BE6F56" w:rsidRPr="008B68D9" w:rsidRDefault="008B68D9" w:rsidP="008B68D9">
      <w:pPr>
        <w:tabs>
          <w:tab w:val="left" w:pos="780"/>
        </w:tabs>
        <w:spacing w:after="480" w:line="276" w:lineRule="auto"/>
        <w:jc w:val="both"/>
        <w:rPr>
          <w:sz w:val="28"/>
          <w:szCs w:val="28"/>
        </w:rPr>
      </w:pPr>
      <w:r w:rsidRPr="008B68D9">
        <w:rPr>
          <w:sz w:val="28"/>
          <w:szCs w:val="28"/>
        </w:rPr>
        <w:tab/>
        <w:t xml:space="preserve">Nhà trường trân trọng thông báo để CBGVNV và CMHS </w:t>
      </w:r>
      <w:r w:rsidR="005545C3">
        <w:rPr>
          <w:sz w:val="28"/>
          <w:szCs w:val="28"/>
        </w:rPr>
        <w:t>lớp mẫu giáo</w:t>
      </w:r>
      <w:r w:rsidR="00BE6F56">
        <w:rPr>
          <w:sz w:val="28"/>
          <w:szCs w:val="28"/>
        </w:rPr>
        <w:t xml:space="preserve"> lớn </w:t>
      </w:r>
      <w:r w:rsidRPr="008B68D9">
        <w:rPr>
          <w:sz w:val="28"/>
          <w:szCs w:val="28"/>
        </w:rPr>
        <w:t>được biết</w:t>
      </w:r>
      <w:r w:rsidR="003B1CBC">
        <w:rPr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629"/>
        <w:gridCol w:w="4661"/>
      </w:tblGrid>
      <w:tr w:rsidR="008B68D9" w:rsidRPr="008B68D9" w:rsidTr="00271A2F">
        <w:trPr>
          <w:trHeight w:val="289"/>
        </w:trPr>
        <w:tc>
          <w:tcPr>
            <w:tcW w:w="5093" w:type="dxa"/>
            <w:shd w:val="clear" w:color="auto" w:fill="auto"/>
          </w:tcPr>
          <w:p w:rsidR="008B68D9" w:rsidRPr="003B1CBC" w:rsidRDefault="008B68D9" w:rsidP="0057676D">
            <w:pPr>
              <w:tabs>
                <w:tab w:val="left" w:pos="780"/>
              </w:tabs>
              <w:jc w:val="both"/>
              <w:rPr>
                <w:i/>
              </w:rPr>
            </w:pPr>
            <w:r w:rsidRPr="003B1CBC">
              <w:rPr>
                <w:b/>
                <w:i/>
              </w:rPr>
              <w:t>Nơi nhận</w:t>
            </w:r>
            <w:r w:rsidR="003B1CBC" w:rsidRPr="003B1CBC">
              <w:rPr>
                <w:b/>
                <w:i/>
              </w:rPr>
              <w:t>:</w:t>
            </w:r>
            <w:r w:rsidRPr="003B1CBC">
              <w:rPr>
                <w:b/>
                <w:i/>
              </w:rPr>
              <w:t xml:space="preserve">                </w:t>
            </w:r>
          </w:p>
          <w:p w:rsidR="003B1CBC" w:rsidRDefault="008B68D9" w:rsidP="0057676D">
            <w:pPr>
              <w:tabs>
                <w:tab w:val="left" w:pos="780"/>
              </w:tabs>
              <w:jc w:val="both"/>
              <w:rPr>
                <w:sz w:val="22"/>
                <w:szCs w:val="22"/>
              </w:rPr>
            </w:pPr>
            <w:r w:rsidRPr="008B68D9">
              <w:rPr>
                <w:sz w:val="22"/>
                <w:szCs w:val="22"/>
              </w:rPr>
              <w:t>- CBGVNV;</w:t>
            </w:r>
          </w:p>
          <w:p w:rsidR="008B68D9" w:rsidRPr="008B68D9" w:rsidRDefault="008B68D9" w:rsidP="0057676D">
            <w:pPr>
              <w:tabs>
                <w:tab w:val="left" w:pos="780"/>
              </w:tabs>
              <w:jc w:val="both"/>
              <w:rPr>
                <w:sz w:val="22"/>
                <w:szCs w:val="22"/>
              </w:rPr>
            </w:pPr>
            <w:r w:rsidRPr="008B68D9">
              <w:rPr>
                <w:sz w:val="22"/>
                <w:szCs w:val="22"/>
              </w:rPr>
              <w:t>- CMHS;</w:t>
            </w:r>
          </w:p>
          <w:p w:rsidR="008B68D9" w:rsidRPr="008B68D9" w:rsidRDefault="008B68D9" w:rsidP="003B1CBC">
            <w:pPr>
              <w:tabs>
                <w:tab w:val="left" w:pos="7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B68D9">
              <w:rPr>
                <w:sz w:val="22"/>
                <w:szCs w:val="22"/>
              </w:rPr>
              <w:t>- Lưu V</w:t>
            </w:r>
            <w:r w:rsidR="003B1CBC">
              <w:rPr>
                <w:sz w:val="22"/>
                <w:szCs w:val="22"/>
              </w:rPr>
              <w:t>T</w:t>
            </w:r>
            <w:r w:rsidRPr="008B68D9">
              <w:rPr>
                <w:sz w:val="22"/>
                <w:szCs w:val="22"/>
              </w:rPr>
              <w:t>.</w:t>
            </w:r>
          </w:p>
        </w:tc>
        <w:tc>
          <w:tcPr>
            <w:tcW w:w="5094" w:type="dxa"/>
            <w:shd w:val="clear" w:color="auto" w:fill="auto"/>
          </w:tcPr>
          <w:p w:rsidR="008B68D9" w:rsidRPr="008B68D9" w:rsidRDefault="00271A2F" w:rsidP="00271A2F">
            <w:pPr>
              <w:tabs>
                <w:tab w:val="left" w:pos="7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A069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B68D9" w:rsidRPr="008B68D9">
              <w:rPr>
                <w:b/>
                <w:sz w:val="28"/>
                <w:szCs w:val="28"/>
              </w:rPr>
              <w:t>HIỆU TRƯỞNG</w:t>
            </w:r>
          </w:p>
          <w:p w:rsidR="008B68D9" w:rsidRPr="00A06909" w:rsidRDefault="00A06909" w:rsidP="0057676D">
            <w:pPr>
              <w:tabs>
                <w:tab w:val="left" w:pos="780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A06909">
              <w:rPr>
                <w:i/>
                <w:sz w:val="28"/>
                <w:szCs w:val="28"/>
              </w:rPr>
              <w:t xml:space="preserve">                       (Đã ký)</w:t>
            </w:r>
          </w:p>
          <w:p w:rsidR="003B1CBC" w:rsidRDefault="003B1CBC" w:rsidP="0057676D">
            <w:pPr>
              <w:tabs>
                <w:tab w:val="left" w:pos="78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3B1CBC" w:rsidRPr="008B68D9" w:rsidRDefault="003B1CBC" w:rsidP="0057676D">
            <w:pPr>
              <w:tabs>
                <w:tab w:val="left" w:pos="78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8B68D9" w:rsidRDefault="008B68D9" w:rsidP="0057676D">
            <w:pPr>
              <w:tabs>
                <w:tab w:val="left" w:pos="78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BE6F56" w:rsidRPr="00BE6F56" w:rsidRDefault="003B1CBC" w:rsidP="0057676D">
            <w:pPr>
              <w:tabs>
                <w:tab w:val="left" w:pos="78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A06909">
              <w:rPr>
                <w:b/>
                <w:sz w:val="28"/>
                <w:szCs w:val="28"/>
              </w:rPr>
              <w:t xml:space="preserve"> </w:t>
            </w:r>
            <w:r w:rsidR="00DE1E2F">
              <w:rPr>
                <w:b/>
                <w:sz w:val="28"/>
                <w:szCs w:val="28"/>
              </w:rPr>
              <w:t>Nguyễn Thị Quyên</w:t>
            </w:r>
          </w:p>
          <w:p w:rsidR="008B68D9" w:rsidRPr="008B68D9" w:rsidRDefault="008B68D9" w:rsidP="0057676D">
            <w:pPr>
              <w:tabs>
                <w:tab w:val="left" w:pos="78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8B68D9" w:rsidRPr="008B68D9" w:rsidRDefault="008B68D9" w:rsidP="0057676D">
            <w:pPr>
              <w:tabs>
                <w:tab w:val="left" w:pos="7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2571E" w:rsidRDefault="00F2571E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/>
    <w:p w:rsidR="00EF750A" w:rsidRDefault="00EF750A">
      <w:bookmarkStart w:id="0" w:name="_GoBack"/>
      <w:bookmarkEnd w:id="0"/>
    </w:p>
    <w:sectPr w:rsidR="00EF750A" w:rsidSect="00BE6F56">
      <w:headerReference w:type="default" r:id="rId8"/>
      <w:pgSz w:w="11909" w:h="16834" w:code="9"/>
      <w:pgMar w:top="709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6BE" w:rsidRDefault="009D46BE" w:rsidP="003B1CBC">
      <w:r>
        <w:separator/>
      </w:r>
    </w:p>
  </w:endnote>
  <w:endnote w:type="continuationSeparator" w:id="1">
    <w:p w:rsidR="009D46BE" w:rsidRDefault="009D46BE" w:rsidP="003B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6BE" w:rsidRDefault="009D46BE" w:rsidP="003B1CBC">
      <w:r>
        <w:separator/>
      </w:r>
    </w:p>
  </w:footnote>
  <w:footnote w:type="continuationSeparator" w:id="1">
    <w:p w:rsidR="009D46BE" w:rsidRDefault="009D46BE" w:rsidP="003B1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BC" w:rsidRDefault="003B1CBC">
    <w:pPr>
      <w:pStyle w:val="Header"/>
      <w:jc w:val="center"/>
    </w:pPr>
  </w:p>
  <w:p w:rsidR="003B1CBC" w:rsidRDefault="003B1C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1177D"/>
    <w:multiLevelType w:val="hybridMultilevel"/>
    <w:tmpl w:val="DF787CC0"/>
    <w:lvl w:ilvl="0" w:tplc="79786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37430"/>
    <w:multiLevelType w:val="hybridMultilevel"/>
    <w:tmpl w:val="ABB49EB2"/>
    <w:lvl w:ilvl="0" w:tplc="7478A5C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B68D9"/>
    <w:rsid w:val="00060941"/>
    <w:rsid w:val="000C6062"/>
    <w:rsid w:val="001349E0"/>
    <w:rsid w:val="001C03E8"/>
    <w:rsid w:val="00200F29"/>
    <w:rsid w:val="00271A2F"/>
    <w:rsid w:val="002A0034"/>
    <w:rsid w:val="00327B3E"/>
    <w:rsid w:val="003B1CBC"/>
    <w:rsid w:val="005545C3"/>
    <w:rsid w:val="0065311B"/>
    <w:rsid w:val="00694531"/>
    <w:rsid w:val="007167F9"/>
    <w:rsid w:val="008558E1"/>
    <w:rsid w:val="00876D9D"/>
    <w:rsid w:val="008B68D9"/>
    <w:rsid w:val="00914AAB"/>
    <w:rsid w:val="009D46BE"/>
    <w:rsid w:val="00A06909"/>
    <w:rsid w:val="00BE6F56"/>
    <w:rsid w:val="00C62350"/>
    <w:rsid w:val="00CB16FE"/>
    <w:rsid w:val="00D53921"/>
    <w:rsid w:val="00DD5B05"/>
    <w:rsid w:val="00DE1E2F"/>
    <w:rsid w:val="00E91E4D"/>
    <w:rsid w:val="00EB268C"/>
    <w:rsid w:val="00EF750A"/>
    <w:rsid w:val="00F0725D"/>
    <w:rsid w:val="00F2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0"/>
        <o:r id="V:Rule6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D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11B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1B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11B"/>
    <w:pPr>
      <w:pBdr>
        <w:top w:val="single" w:sz="6" w:space="2" w:color="90C22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476013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11B"/>
    <w:pPr>
      <w:pBdr>
        <w:top w:val="dotted" w:sz="6" w:space="2" w:color="90C226" w:themeColor="accent1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11B"/>
    <w:pPr>
      <w:pBdr>
        <w:bottom w:val="single" w:sz="6" w:space="1" w:color="90C226" w:themeColor="accent1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11B"/>
    <w:pPr>
      <w:pBdr>
        <w:bottom w:val="dotted" w:sz="6" w:space="1" w:color="90C226" w:themeColor="accent1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11B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11B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11B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11B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1B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11B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1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11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11B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311B"/>
    <w:pPr>
      <w:spacing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311B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11B"/>
    <w:pPr>
      <w:spacing w:after="5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311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5311B"/>
    <w:rPr>
      <w:b/>
      <w:bCs/>
    </w:rPr>
  </w:style>
  <w:style w:type="character" w:styleId="Emphasis">
    <w:name w:val="Emphasis"/>
    <w:uiPriority w:val="20"/>
    <w:qFormat/>
    <w:rsid w:val="0065311B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6531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311B"/>
    <w:pPr>
      <w:spacing w:before="100" w:after="200" w:line="276" w:lineRule="auto"/>
    </w:pPr>
    <w:rPr>
      <w:rFonts w:asciiTheme="minorHAnsi" w:eastAsiaTheme="minorHAnsi" w:hAnsiTheme="minorHAnsi"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5311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11B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90C2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11B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65311B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65311B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65311B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65311B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65311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11B"/>
    <w:pPr>
      <w:outlineLvl w:val="9"/>
    </w:pPr>
  </w:style>
  <w:style w:type="character" w:customStyle="1" w:styleId="text">
    <w:name w:val="text"/>
    <w:rsid w:val="008B68D9"/>
  </w:style>
  <w:style w:type="character" w:styleId="Hyperlink">
    <w:name w:val="Hyperlink"/>
    <w:uiPriority w:val="99"/>
    <w:unhideWhenUsed/>
    <w:rsid w:val="008B68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68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F750A"/>
    <w:pPr>
      <w:spacing w:before="0" w:after="0"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semiHidden/>
    <w:unhideWhenUsed/>
    <w:rsid w:val="00EF750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C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1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C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nanhsao@longbien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2021-05-20T01:51:00Z</cp:lastPrinted>
  <dcterms:created xsi:type="dcterms:W3CDTF">2021-05-21T09:55:00Z</dcterms:created>
  <dcterms:modified xsi:type="dcterms:W3CDTF">2021-05-21T09:55:00Z</dcterms:modified>
</cp:coreProperties>
</file>