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1FE0" w14:textId="77777777" w:rsidR="005F3349" w:rsidRPr="00402F96" w:rsidRDefault="005F3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8"/>
          <w:szCs w:val="28"/>
        </w:rPr>
      </w:pPr>
    </w:p>
    <w:p w14:paraId="567BAA9E" w14:textId="77777777" w:rsidR="005F3349" w:rsidRPr="00402F96" w:rsidRDefault="00F47D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402F9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4"/>
        <w:tblW w:w="152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900"/>
        <w:gridCol w:w="4542"/>
        <w:gridCol w:w="1038"/>
        <w:gridCol w:w="5130"/>
        <w:gridCol w:w="1440"/>
        <w:gridCol w:w="2160"/>
      </w:tblGrid>
      <w:tr w:rsidR="005F3349" w:rsidRPr="00402F96" w14:paraId="5E22B434" w14:textId="77777777" w:rsidTr="00402F96">
        <w:trPr>
          <w:trHeight w:val="842"/>
        </w:trPr>
        <w:tc>
          <w:tcPr>
            <w:tcW w:w="5442" w:type="dxa"/>
            <w:gridSpan w:val="2"/>
            <w:tcBorders>
              <w:bottom w:val="single" w:sz="4" w:space="0" w:color="000000"/>
            </w:tcBorders>
          </w:tcPr>
          <w:p w14:paraId="614D4BDC" w14:textId="77777777" w:rsidR="005F3349" w:rsidRPr="00402F96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F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6D64164E" w14:textId="77777777" w:rsidR="005F3349" w:rsidRPr="00402F96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F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768" w:type="dxa"/>
            <w:gridSpan w:val="4"/>
            <w:tcBorders>
              <w:bottom w:val="single" w:sz="4" w:space="0" w:color="000000"/>
            </w:tcBorders>
          </w:tcPr>
          <w:p w14:paraId="33B890F1" w14:textId="77777777" w:rsidR="005F3349" w:rsidRPr="00402F96" w:rsidRDefault="00F47DF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402F96">
              <w:rPr>
                <w:rFonts w:ascii="Times New Roman" w:hAnsi="Times New Roman"/>
                <w:b/>
                <w:sz w:val="28"/>
                <w:szCs w:val="28"/>
              </w:rPr>
              <w:t>LỊCH CÔNG TÁC TUẦN 02- NĂM HỌC 2023-2024</w:t>
            </w:r>
          </w:p>
          <w:p w14:paraId="4A9D48E3" w14:textId="77777777" w:rsidR="005F3349" w:rsidRPr="00402F96" w:rsidRDefault="00F47DF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402F96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402F96">
              <w:rPr>
                <w:rFonts w:ascii="Times New Roman" w:hAnsi="Times New Roman"/>
                <w:b/>
                <w:sz w:val="28"/>
                <w:szCs w:val="28"/>
              </w:rPr>
              <w:t xml:space="preserve"> 11/9 </w:t>
            </w:r>
            <w:proofErr w:type="spellStart"/>
            <w:r w:rsidRPr="00402F96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402F96">
              <w:rPr>
                <w:rFonts w:ascii="Times New Roman" w:hAnsi="Times New Roman"/>
                <w:b/>
                <w:sz w:val="28"/>
                <w:szCs w:val="28"/>
              </w:rPr>
              <w:t xml:space="preserve"> 17/9/2023</w:t>
            </w:r>
          </w:p>
          <w:p w14:paraId="0F02166B" w14:textId="77777777" w:rsidR="005F3349" w:rsidRPr="00402F96" w:rsidRDefault="005F3349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3349" w:rsidRPr="00402F96" w14:paraId="035ED0F7" w14:textId="77777777" w:rsidTr="00402F96">
        <w:trPr>
          <w:cantSplit/>
          <w:trHeight w:val="496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468049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85A6B8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359B6CA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3C623F9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5F3349" w:rsidRPr="00402F96" w14:paraId="63F806DD" w14:textId="77777777" w:rsidTr="00402F96">
        <w:trPr>
          <w:trHeight w:val="49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7834E79" w14:textId="77777777" w:rsidR="005F3349" w:rsidRPr="00692F18" w:rsidRDefault="005F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3666162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B2B5E1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7F86B4D" w14:textId="77777777" w:rsidR="005F3349" w:rsidRPr="00692F18" w:rsidRDefault="005F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0395ED5" w14:textId="77777777" w:rsidR="005F3349" w:rsidRPr="00692F18" w:rsidRDefault="005F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F3349" w:rsidRPr="00402F96" w14:paraId="113A2E3F" w14:textId="77777777" w:rsidTr="00402F96">
        <w:trPr>
          <w:trHeight w:val="19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54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14:paraId="666B357F" w14:textId="77777777" w:rsidR="005F3349" w:rsidRPr="00692F18" w:rsidRDefault="00F47DF6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 11/9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2E84" w14:textId="77777777" w:rsidR="004254C1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8h00: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cờ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SKTĐ T1 - TKCT T</w:t>
            </w:r>
            <w:proofErr w:type="gramStart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4254C1" w:rsidRPr="00692F1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proofErr w:type="gramEnd"/>
          </w:p>
          <w:p w14:paraId="4E354E93" w14:textId="77777777" w:rsidR="005F3349" w:rsidRPr="00692F18" w:rsidRDefault="00F47DF6" w:rsidP="004254C1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đau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đỏ</w:t>
            </w:r>
            <w:proofErr w:type="spellEnd"/>
          </w:p>
          <w:p w14:paraId="6E144853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10h00: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HT, HP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giai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2020-2025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2026-2021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PNV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</w:p>
          <w:p w14:paraId="76EC0026" w14:textId="77777777" w:rsidR="005F3349" w:rsidRPr="00692F18" w:rsidRDefault="00F47DF6" w:rsidP="00BE09B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 w:rsidR="00402F96"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9h20: 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>SHCM</w:t>
            </w:r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="00BE09B1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2F96"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ÂN - Đ/c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TD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B2779B6" w14:textId="07F4620A" w:rsidR="00692F18" w:rsidRPr="00692F18" w:rsidRDefault="00692F18" w:rsidP="00BE09B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A356A" w14:textId="77777777" w:rsidR="00402F96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14h</w:t>
            </w:r>
            <w:r w:rsidR="00402F96"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SHCM K3 -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547501C6" w14:textId="5DE23AC5" w:rsidR="005F3349" w:rsidRPr="00692F18" w:rsidRDefault="00402F9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15h30: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SHCM K4 - đ/c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14:paraId="27D1EDC9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BHYT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đợt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1 (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1)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2023-2024,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9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đ/c HT</w:t>
            </w:r>
          </w:p>
          <w:p w14:paraId="3B9BFE3A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lương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góp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lương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9/2023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CBGVNV</w:t>
            </w:r>
          </w:p>
          <w:p w14:paraId="6A74D87A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16h30: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HT, TBTTND, TQ,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8/2023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9F42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675FC6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  <w:p w14:paraId="16D1FCA2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D59431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8E9A" w14:textId="15C22C58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1:</w:t>
            </w:r>
            <w:r w:rsidR="00402F96" w:rsidRPr="00692F1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AC70E8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66742848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5F3349" w:rsidRPr="00402F96" w14:paraId="6CE542F6" w14:textId="77777777" w:rsidTr="00402F96">
        <w:trPr>
          <w:trHeight w:val="51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E36F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097DC3D0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12/9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B5AA" w14:textId="77777777" w:rsidR="004254C1" w:rsidRPr="00692F18" w:rsidRDefault="004254C1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7h45</w:t>
            </w:r>
            <w:r w:rsidRPr="00692F18">
              <w:rPr>
                <w:rFonts w:ascii="Times New Roman" w:hAnsi="Times New Roman"/>
                <w:sz w:val="26"/>
                <w:szCs w:val="26"/>
                <w:lang w:val="vi-VN"/>
              </w:rPr>
              <w:t>: HĐTT: Tập thể dục với cờ</w:t>
            </w:r>
          </w:p>
          <w:p w14:paraId="46BF1D9B" w14:textId="004FD761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8h00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nhật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phó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1)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="00402F96" w:rsidRPr="00692F18">
              <w:rPr>
                <w:rFonts w:ascii="Times New Roman" w:hAnsi="Times New Roman"/>
                <w:sz w:val="26"/>
                <w:szCs w:val="26"/>
              </w:rPr>
              <w:t>.</w:t>
            </w:r>
            <w:r w:rsidR="003A40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>(</w:t>
            </w:r>
            <w:proofErr w:type="spellStart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>Đ.c</w:t>
            </w:r>
            <w:proofErr w:type="spellEnd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>Ngà</w:t>
            </w:r>
            <w:proofErr w:type="spellEnd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>dạy</w:t>
            </w:r>
            <w:proofErr w:type="spellEnd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="003A4047">
              <w:rPr>
                <w:rFonts w:ascii="Times New Roman" w:hAnsi="Times New Roman"/>
                <w:color w:val="0000CC"/>
                <w:sz w:val="26"/>
                <w:szCs w:val="26"/>
              </w:rPr>
              <w:t>lớp</w:t>
            </w:r>
            <w:proofErr w:type="spellEnd"/>
            <w:r w:rsidR="003A4047" w:rsidRPr="003A4047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1A1</w:t>
            </w:r>
            <w:r w:rsidR="003A404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CDFABAF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8h00: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CBYT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TTYT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</w:p>
          <w:p w14:paraId="3DB9320F" w14:textId="77777777" w:rsidR="0011068F" w:rsidRPr="0011068F" w:rsidRDefault="0011068F" w:rsidP="0011068F">
            <w:pPr>
              <w:pStyle w:val="Normal1"/>
              <w:spacing w:line="312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*</w:t>
            </w:r>
            <w:r w:rsidRPr="0011068F">
              <w:rPr>
                <w:b/>
                <w:bCs/>
                <w:color w:val="auto"/>
                <w:sz w:val="26"/>
                <w:szCs w:val="26"/>
              </w:rPr>
              <w:t>KTNB</w:t>
            </w:r>
            <w:r w:rsidRPr="0011068F">
              <w:rPr>
                <w:color w:val="auto"/>
                <w:sz w:val="26"/>
                <w:szCs w:val="26"/>
              </w:rPr>
              <w:t xml:space="preserve">: 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Công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tác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 YTHĐ, ATTH (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Đ.c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Nhàn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Tuyết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Huyền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11068F">
              <w:rPr>
                <w:color w:val="auto"/>
                <w:sz w:val="26"/>
                <w:szCs w:val="26"/>
              </w:rPr>
              <w:t>bếp</w:t>
            </w:r>
            <w:proofErr w:type="spellEnd"/>
            <w:r w:rsidRPr="0011068F">
              <w:rPr>
                <w:color w:val="auto"/>
                <w:sz w:val="26"/>
                <w:szCs w:val="26"/>
              </w:rPr>
              <w:t>))</w:t>
            </w:r>
          </w:p>
          <w:p w14:paraId="1BCA3364" w14:textId="3F9115FE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8h30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PCCC&amp;CNCH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cảnh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PCCC&amp;CNCH) </w:t>
            </w:r>
          </w:p>
          <w:p w14:paraId="3B7A8BFE" w14:textId="77777777" w:rsidR="005F3349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8h30: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HT,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UBND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Thượng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(Đ/c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Nguyệt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7223C80" w14:textId="6E0AF938" w:rsidR="0011068F" w:rsidRPr="0011068F" w:rsidRDefault="0011068F" w:rsidP="0011068F">
            <w:pPr>
              <w:spacing w:line="288" w:lineRule="auto"/>
              <w:ind w:left="1" w:hanging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068F">
              <w:rPr>
                <w:rFonts w:ascii="Times New Roman" w:hAnsi="Times New Roman"/>
                <w:b/>
                <w:bCs/>
                <w:sz w:val="26"/>
                <w:szCs w:val="26"/>
              </w:rPr>
              <w:t>*9h20</w:t>
            </w:r>
            <w:r w:rsidRPr="0011068F">
              <w:rPr>
                <w:rFonts w:ascii="Times New Roman" w:hAnsi="Times New Roman"/>
                <w:sz w:val="26"/>
                <w:szCs w:val="26"/>
              </w:rPr>
              <w:t xml:space="preserve">: TTCM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BDTX “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11068F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11068F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7C4AE" w14:textId="0ECA77AD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14h</w:t>
            </w:r>
            <w:r w:rsidR="00402F96"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SHCM K2 -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14:paraId="08C11A4F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15h20: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5 (đ/c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Thuý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31B0D08" w14:textId="77777777" w:rsidR="00F47DF6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ASMO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BTC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ASMO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DEE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AE0D" w14:textId="552BE9B5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14:paraId="0A98DE3A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2591FEB6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5F3349" w:rsidRPr="00402F96" w14:paraId="1474F062" w14:textId="77777777" w:rsidTr="00402F96">
        <w:trPr>
          <w:trHeight w:val="8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D612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Tư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628F505F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13/9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3291" w14:textId="77777777" w:rsidR="004254C1" w:rsidRPr="00692F18" w:rsidRDefault="004254C1" w:rsidP="004254C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7h45</w:t>
            </w:r>
            <w:r w:rsidRPr="00692F18">
              <w:rPr>
                <w:rFonts w:ascii="Times New Roman" w:hAnsi="Times New Roman"/>
                <w:sz w:val="26"/>
                <w:szCs w:val="26"/>
                <w:lang w:val="vi-VN"/>
              </w:rPr>
              <w:t>: HĐTT: Vui đến trường.</w:t>
            </w:r>
          </w:p>
          <w:p w14:paraId="5B9FA749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8h15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CTCĐ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</w:p>
          <w:p w14:paraId="16E187B8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8h30: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Đ/c HT, TB TTND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4 -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</w:p>
          <w:p w14:paraId="4D45471C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9h20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GVCN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ASMO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Tuyết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(300.000đ/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20B19D7" w14:textId="77777777" w:rsidR="0011068F" w:rsidRPr="00B64991" w:rsidRDefault="00BF2685" w:rsidP="00F47DF6">
            <w:pPr>
              <w:spacing w:line="288" w:lineRule="auto"/>
              <w:ind w:left="1" w:hanging="3"/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</w:pPr>
            <w:r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="0011068F" w:rsidRPr="00B64991">
              <w:rPr>
                <w:rFonts w:ascii="Times New Roman" w:hAnsi="Times New Roman"/>
                <w:b/>
                <w:bCs/>
                <w:color w:val="0000CC"/>
                <w:sz w:val="26"/>
                <w:szCs w:val="26"/>
                <w:highlight w:val="white"/>
              </w:rPr>
              <w:t>Tiết</w:t>
            </w:r>
            <w:proofErr w:type="spellEnd"/>
            <w:r w:rsidR="0011068F" w:rsidRPr="00B64991">
              <w:rPr>
                <w:rFonts w:ascii="Times New Roman" w:hAnsi="Times New Roman"/>
                <w:b/>
                <w:bCs/>
                <w:color w:val="0000CC"/>
                <w:sz w:val="26"/>
                <w:szCs w:val="26"/>
                <w:highlight w:val="white"/>
              </w:rPr>
              <w:t xml:space="preserve"> 2:</w:t>
            </w:r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Chuyên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đề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Toán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4 –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Đ.c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Cẩm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dạy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(BGH+ GV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khối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 xml:space="preserve"> 4 </w:t>
            </w:r>
            <w:proofErr w:type="spellStart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dự</w:t>
            </w:r>
            <w:proofErr w:type="spellEnd"/>
            <w:r w:rsidR="0011068F" w:rsidRPr="00B64991">
              <w:rPr>
                <w:rFonts w:ascii="Times New Roman" w:hAnsi="Times New Roman"/>
                <w:color w:val="0000CC"/>
                <w:sz w:val="26"/>
                <w:szCs w:val="26"/>
                <w:highlight w:val="white"/>
              </w:rPr>
              <w:t>)</w:t>
            </w:r>
          </w:p>
          <w:p w14:paraId="65205C68" w14:textId="5BF1BE3A" w:rsidR="00BF2685" w:rsidRPr="00692F18" w:rsidRDefault="0011068F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- </w:t>
            </w:r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BGH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dự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giờ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tư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vấn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chuyên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môn</w:t>
            </w:r>
            <w:proofErr w:type="spellEnd"/>
            <w:r w:rsidR="00BF2685"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F553" w14:textId="228916FE" w:rsidR="005F3349" w:rsidRPr="00692F18" w:rsidRDefault="00F47DF6" w:rsidP="00F47DF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14h</w:t>
            </w:r>
            <w:r w:rsidR="00402F96" w:rsidRPr="00692F18">
              <w:rPr>
                <w:rFonts w:ascii="Times New Roman" w:hAnsi="Times New Roman"/>
                <w:sz w:val="26"/>
                <w:szCs w:val="26"/>
              </w:rPr>
              <w:t>00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SHCM K1 -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14:paraId="1F212814" w14:textId="7532BB30" w:rsidR="004254C1" w:rsidRPr="00692F18" w:rsidRDefault="00402F96" w:rsidP="00402F96">
            <w:pPr>
              <w:spacing w:line="288" w:lineRule="auto"/>
              <w:ind w:leftChars="0" w:left="-2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-</w:t>
            </w:r>
            <w:r w:rsidR="004254C1" w:rsidRPr="00692F18">
              <w:rPr>
                <w:rFonts w:ascii="Times New Roman" w:hAnsi="Times New Roman"/>
                <w:sz w:val="26"/>
                <w:szCs w:val="26"/>
                <w:lang w:val="vi-VN"/>
              </w:rPr>
              <w:t>Xây dựng kế hoạch trung thu 2023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- TPT)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4036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  <w:p w14:paraId="08AB3342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DA2413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1FC0" w14:textId="02FC56F2" w:rsidR="005F3349" w:rsidRPr="00692F18" w:rsidRDefault="00402F96" w:rsidP="00402F96">
            <w:pPr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F47DF6" w:rsidRPr="00692F18">
              <w:rPr>
                <w:rFonts w:ascii="Times New Roman" w:hAnsi="Times New Roman"/>
                <w:sz w:val="26"/>
                <w:szCs w:val="26"/>
              </w:rPr>
              <w:t>Ca 1: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531F314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846F014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5F3349" w:rsidRPr="00402F96" w14:paraId="5EC7D320" w14:textId="77777777" w:rsidTr="00402F96">
        <w:trPr>
          <w:trHeight w:val="10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8D28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14:paraId="78D22227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14/9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1E37" w14:textId="77777777" w:rsidR="004254C1" w:rsidRPr="00692F18" w:rsidRDefault="004254C1" w:rsidP="004254C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7h45:</w:t>
            </w:r>
            <w:r w:rsidRPr="00692F1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HĐTT: Tập thể dục với cờ</w:t>
            </w:r>
          </w:p>
          <w:p w14:paraId="1814FB20" w14:textId="0779300D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02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2023-2024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PGD&amp;ĐT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="003A404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3A4047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="003A40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A4047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="003A40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A404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="003A40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A4047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="003A404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7F2B79D" w14:textId="17245701" w:rsidR="005F3349" w:rsidRPr="00692F18" w:rsidRDefault="005F3349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AFCB2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15h30: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SHCM K5 -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14:paraId="4A3CF97A" w14:textId="08F40BBC" w:rsidR="004254C1" w:rsidRPr="00692F18" w:rsidRDefault="00BF2685" w:rsidP="004254C1">
            <w:pPr>
              <w:spacing w:line="288" w:lineRule="auto"/>
              <w:ind w:leftChars="0" w:left="0" w:firstLineChars="0" w:hanging="2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- BGH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dự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giờ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tư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vấn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chuyên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môn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9BB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BC64" w14:textId="1385F148" w:rsidR="005F3349" w:rsidRPr="00692F18" w:rsidRDefault="00F47DF6" w:rsidP="00402F9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  Ca 1: </w:t>
            </w:r>
            <w:proofErr w:type="spellStart"/>
            <w:r w:rsidR="00402F96" w:rsidRPr="00692F18">
              <w:rPr>
                <w:rFonts w:ascii="Times New Roman" w:hAnsi="Times New Roman"/>
                <w:sz w:val="26"/>
                <w:szCs w:val="26"/>
              </w:rPr>
              <w:t>P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</w:p>
          <w:p w14:paraId="516953C5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50BF87C1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5F3349" w:rsidRPr="00402F96" w14:paraId="450D5929" w14:textId="77777777" w:rsidTr="00402F96">
        <w:trPr>
          <w:trHeight w:val="4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4E90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6E01BF47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15/9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063F" w14:textId="77777777" w:rsidR="004254C1" w:rsidRPr="00692F18" w:rsidRDefault="004254C1" w:rsidP="004254C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7h45</w:t>
            </w:r>
            <w:r w:rsidRPr="00692F1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HĐTT: Thiếu nhi làm theo lời Bác </w:t>
            </w:r>
          </w:p>
          <w:p w14:paraId="6B65916B" w14:textId="2DAEE86E" w:rsidR="005F3349" w:rsidRPr="005D04E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color w:val="0000CC"/>
                <w:sz w:val="26"/>
                <w:szCs w:val="26"/>
              </w:rPr>
            </w:pPr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-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Khảo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sát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chất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lượng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HS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khối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5 (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lần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1)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môn</w:t>
            </w:r>
            <w:proofErr w:type="spellEnd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Toán</w:t>
            </w:r>
            <w:proofErr w:type="spellEnd"/>
            <w:r w:rsidR="00402F96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, </w:t>
            </w:r>
            <w:proofErr w:type="spellStart"/>
            <w:r w:rsidR="00402F96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Tiếng</w:t>
            </w:r>
            <w:proofErr w:type="spellEnd"/>
            <w:r w:rsidR="00402F96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="003D25BE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Việt</w:t>
            </w:r>
            <w:proofErr w:type="spellEnd"/>
            <w:r w:rsidR="003D25BE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, </w:t>
            </w:r>
            <w:proofErr w:type="spellStart"/>
            <w:r w:rsidR="003D25BE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Tiếng</w:t>
            </w:r>
            <w:proofErr w:type="spellEnd"/>
            <w:r w:rsidR="003D25BE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 xml:space="preserve"> </w:t>
            </w:r>
            <w:proofErr w:type="spellStart"/>
            <w:r w:rsidR="00402F96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Anh</w:t>
            </w:r>
            <w:proofErr w:type="spellEnd"/>
            <w:r w:rsidR="003D25BE" w:rsidRPr="005D04E8">
              <w:rPr>
                <w:rFonts w:ascii="Times New Roman" w:hAnsi="Times New Roman"/>
                <w:color w:val="0000CC"/>
                <w:sz w:val="26"/>
                <w:szCs w:val="26"/>
              </w:rPr>
              <w:t>.</w:t>
            </w:r>
          </w:p>
          <w:p w14:paraId="1F4077AE" w14:textId="3288A7D7" w:rsidR="00BF2685" w:rsidRPr="00692F18" w:rsidRDefault="00BF2685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- BGH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dự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giờ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tư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vấn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chuyên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môn</w:t>
            </w:r>
            <w:proofErr w:type="spellEnd"/>
            <w:r w:rsidRPr="00692F18">
              <w:rPr>
                <w:rFonts w:ascii="Times New Roman" w:hAnsi="Times New Roman"/>
                <w:color w:val="1F1F1F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C0B0E" w14:textId="068FD3EB" w:rsidR="005F3349" w:rsidRPr="00692F18" w:rsidRDefault="00402F9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BGH, TTCM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 KHDH, LBG </w:t>
            </w:r>
            <w:proofErr w:type="spellStart"/>
            <w:r w:rsidR="00F47DF6" w:rsidRPr="00692F1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F47DF6" w:rsidRPr="00692F18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14:paraId="2580DE72" w14:textId="77777777" w:rsidR="00F47DF6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14h00: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14:paraId="5BE28465" w14:textId="77777777" w:rsidR="005F3349" w:rsidRPr="00692F18" w:rsidRDefault="00F47DF6" w:rsidP="00F47DF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15h20: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sốt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huyết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ED63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</w:p>
          <w:p w14:paraId="7788A882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B5703F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F01B" w14:textId="56C18DF3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14:paraId="5606F2B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Ca 2:</w:t>
            </w:r>
          </w:p>
          <w:p w14:paraId="639ACF3E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5F3349" w:rsidRPr="00402F96" w14:paraId="6011BF20" w14:textId="77777777" w:rsidTr="00402F96">
        <w:trPr>
          <w:trHeight w:val="12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595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14:paraId="3CCABB45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16/9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B1D1" w14:textId="77777777" w:rsidR="00692F18" w:rsidRDefault="00692F1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92F18">
              <w:rPr>
                <w:rFonts w:ascii="Times New Roman" w:hAnsi="Times New Roman"/>
                <w:b/>
                <w:bCs/>
                <w:sz w:val="26"/>
                <w:szCs w:val="26"/>
              </w:rPr>
              <w:t>8h30</w:t>
            </w:r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trào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thiếu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2022 - 2023;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2023 - 2024;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Chiến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nguyện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Hè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Chiến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>Tôi</w:t>
            </w:r>
            <w:proofErr w:type="spellEnd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>yêu</w:t>
            </w:r>
            <w:proofErr w:type="spellEnd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 xml:space="preserve"> Long </w:t>
            </w:r>
            <w:proofErr w:type="spellStart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>Biên</w:t>
            </w:r>
            <w:proofErr w:type="spellEnd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2023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2 KLC</w:t>
            </w:r>
          </w:p>
          <w:p w14:paraId="487F1D48" w14:textId="5A773993" w:rsidR="005F3349" w:rsidRPr="00692F18" w:rsidRDefault="00692F1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TPT)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D7B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67DB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2409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3EF64131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14:paraId="082FB910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29DB607F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5F3349" w:rsidRPr="00402F96" w14:paraId="3329426C" w14:textId="77777777" w:rsidTr="00402F96">
        <w:trPr>
          <w:trHeight w:val="11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2A69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14:paraId="1D0DB452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17/9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6DC7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49C7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3301" w14:textId="77777777" w:rsidR="005F3349" w:rsidRPr="00692F18" w:rsidRDefault="005F334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93C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18ED91EA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14:paraId="6D037634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8DA8B92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5F3349" w:rsidRPr="00402F96" w14:paraId="23CE78ED" w14:textId="77777777" w:rsidTr="00402F96">
        <w:trPr>
          <w:trHeight w:val="2112"/>
        </w:trPr>
        <w:tc>
          <w:tcPr>
            <w:tcW w:w="11610" w:type="dxa"/>
            <w:gridSpan w:val="4"/>
            <w:tcBorders>
              <w:top w:val="single" w:sz="4" w:space="0" w:color="000000"/>
            </w:tcBorders>
          </w:tcPr>
          <w:p w14:paraId="50E5EFAB" w14:textId="77777777" w:rsidR="005F3349" w:rsidRPr="00692F18" w:rsidRDefault="005F3349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20284312" w14:textId="77777777" w:rsidR="005F3349" w:rsidRPr="00692F18" w:rsidRDefault="005F3349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43A1DC1C" w14:textId="77777777" w:rsidR="005F3349" w:rsidRPr="00692F18" w:rsidRDefault="00F47DF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0F5F979F" w14:textId="77777777" w:rsidR="00BF2685" w:rsidRPr="00692F18" w:rsidRDefault="00BF2685" w:rsidP="00BF2685">
            <w:pPr>
              <w:spacing w:line="288" w:lineRule="auto"/>
              <w:ind w:leftChars="0" w:left="3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Tuyết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- CBYT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7h45,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xung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quanh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</w:p>
          <w:p w14:paraId="61486FA6" w14:textId="77777777" w:rsidR="00BF2685" w:rsidRPr="00692F18" w:rsidRDefault="00BF2685" w:rsidP="00BF2685">
            <w:pPr>
              <w:spacing w:line="288" w:lineRule="auto"/>
              <w:ind w:leftChars="0" w:left="3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đỏ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nền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nếp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  <w:p w14:paraId="32F018AF" w14:textId="2DE80811" w:rsidR="00BF2685" w:rsidRPr="00692F18" w:rsidRDefault="00BF2685" w:rsidP="00BF2685">
            <w:pPr>
              <w:spacing w:line="288" w:lineRule="auto"/>
              <w:ind w:leftChars="0" w:left="3" w:hanging="3"/>
              <w:rPr>
                <w:rFonts w:ascii="Times New Roman" w:hAnsi="Times New Roman"/>
                <w:sz w:val="26"/>
                <w:szCs w:val="26"/>
              </w:rPr>
            </w:pPr>
            <w:r w:rsidRPr="00692F1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hết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muộn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92F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385FE75" w14:textId="77777777" w:rsidR="005F3349" w:rsidRPr="00692F18" w:rsidRDefault="005F3349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</w:tcBorders>
            <w:vAlign w:val="center"/>
          </w:tcPr>
          <w:p w14:paraId="367F91A4" w14:textId="77777777" w:rsidR="005F3349" w:rsidRPr="00692F18" w:rsidRDefault="005F334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0310D3" w14:textId="77777777" w:rsidR="005F3349" w:rsidRPr="00692F18" w:rsidRDefault="00F47DF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14:paraId="2BA95D19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1B6557E2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19E93DBD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23F23DD3" w14:textId="77777777" w:rsidR="005F3349" w:rsidRPr="00692F18" w:rsidRDefault="005F334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1F3A8A0B" w14:textId="77777777" w:rsidR="005F3349" w:rsidRPr="00692F18" w:rsidRDefault="00F47DF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2F18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4301E707" w14:textId="77777777" w:rsidR="005F3349" w:rsidRPr="00402F96" w:rsidRDefault="005F3349">
      <w:pPr>
        <w:ind w:left="1" w:hanging="3"/>
        <w:rPr>
          <w:rFonts w:ascii="Times New Roman" w:hAnsi="Times New Roman"/>
          <w:sz w:val="28"/>
          <w:szCs w:val="28"/>
        </w:rPr>
      </w:pPr>
    </w:p>
    <w:sectPr w:rsidR="005F3349" w:rsidRPr="00402F96" w:rsidSect="00402F96">
      <w:pgSz w:w="16840" w:h="11907" w:orient="landscape"/>
      <w:pgMar w:top="99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402"/>
    <w:multiLevelType w:val="hybridMultilevel"/>
    <w:tmpl w:val="EB9A08DE"/>
    <w:lvl w:ilvl="0" w:tplc="4E683962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AF27D9D"/>
    <w:multiLevelType w:val="hybridMultilevel"/>
    <w:tmpl w:val="A492E4A6"/>
    <w:lvl w:ilvl="0" w:tplc="5ACC987E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49"/>
    <w:rsid w:val="0011068F"/>
    <w:rsid w:val="00215538"/>
    <w:rsid w:val="00256454"/>
    <w:rsid w:val="003A4047"/>
    <w:rsid w:val="003D25BE"/>
    <w:rsid w:val="00402F96"/>
    <w:rsid w:val="004254C1"/>
    <w:rsid w:val="005D04E8"/>
    <w:rsid w:val="005F3349"/>
    <w:rsid w:val="00692F18"/>
    <w:rsid w:val="00B64991"/>
    <w:rsid w:val="00BE09B1"/>
    <w:rsid w:val="00BF2685"/>
    <w:rsid w:val="00F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8611"/>
  <w15:docId w15:val="{954FAB21-EBE8-4328-A4AB-A749572A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47DF6"/>
    <w:pPr>
      <w:ind w:left="720"/>
      <w:contextualSpacing/>
    </w:pPr>
  </w:style>
  <w:style w:type="paragraph" w:customStyle="1" w:styleId="Normal1">
    <w:name w:val="Normal1"/>
    <w:rsid w:val="0011068F"/>
    <w:pPr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RP+sR2uape9O8vs8vx6yT+GdQ==">CgMxLjAyCWguMWZvYjl0ZTIIaC5namRneHMyCWguMzBqMHpsbDgAciExOS1YTEVac2Y0YjVSeFl3WXY1bmYzMFZxZEgtQndwcU0=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93D868-4175-443A-ADFE-DC76A635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 32bit VS2</dc:creator>
  <cp:lastModifiedBy>Techsi.vn</cp:lastModifiedBy>
  <cp:revision>13</cp:revision>
  <dcterms:created xsi:type="dcterms:W3CDTF">2023-09-10T08:52:00Z</dcterms:created>
  <dcterms:modified xsi:type="dcterms:W3CDTF">2023-09-21T02:50:00Z</dcterms:modified>
</cp:coreProperties>
</file>