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7C" w:rsidRDefault="0098667C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</w:rPr>
      </w:pPr>
    </w:p>
    <w:p w:rsidR="0098667C" w:rsidRDefault="0063793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865" w:type="dxa"/>
        <w:tblInd w:w="-250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1275"/>
        <w:gridCol w:w="5250"/>
        <w:gridCol w:w="1500"/>
        <w:gridCol w:w="2020"/>
      </w:tblGrid>
      <w:tr w:rsidR="0098667C" w:rsidTr="00AC13CB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98667C" w:rsidRDefault="0063793A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UBND QUẬN LONG BIÊN</w:t>
            </w:r>
          </w:p>
          <w:p w:rsidR="0098667C" w:rsidRDefault="0063793A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045" w:type="dxa"/>
            <w:gridSpan w:val="4"/>
            <w:tcBorders>
              <w:bottom w:val="single" w:sz="4" w:space="0" w:color="000000"/>
            </w:tcBorders>
          </w:tcPr>
          <w:p w:rsidR="0098667C" w:rsidRDefault="0063793A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LỊCH CÔNG TÁC TUẦN 9 - NĂM HỌC 2023-2024</w:t>
            </w:r>
          </w:p>
          <w:p w:rsidR="0098667C" w:rsidRDefault="0063793A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1" w:name="_30j0zll" w:colFirst="0" w:colLast="0"/>
            <w:bookmarkEnd w:id="1"/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30/10 </w:t>
            </w:r>
            <w:proofErr w:type="spellStart"/>
            <w:r>
              <w:rPr>
                <w:b/>
                <w:sz w:val="28"/>
                <w:szCs w:val="28"/>
              </w:rPr>
              <w:t>đến</w:t>
            </w:r>
            <w:proofErr w:type="spellEnd"/>
            <w:r>
              <w:rPr>
                <w:b/>
                <w:sz w:val="28"/>
                <w:szCs w:val="28"/>
              </w:rPr>
              <w:t xml:space="preserve"> 05/11/2023</w:t>
            </w:r>
          </w:p>
          <w:p w:rsidR="0098667C" w:rsidRDefault="0098667C">
            <w:pPr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98667C" w:rsidTr="00AC13CB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8667C" w:rsidRDefault="0063793A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8667C" w:rsidRDefault="0063793A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8667C" w:rsidRDefault="0063793A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8667C" w:rsidRDefault="0063793A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98667C" w:rsidTr="00AC13CB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8667C" w:rsidRDefault="00986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98667C" w:rsidRDefault="0063793A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98667C" w:rsidRDefault="0063793A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8667C" w:rsidRDefault="00986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8667C" w:rsidRDefault="00986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98667C" w:rsidTr="00AC13CB">
        <w:trPr>
          <w:trHeight w:val="191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:rsidR="0098667C" w:rsidRDefault="0063793A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30/10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8h00: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  <w:r>
              <w:rPr>
                <w:sz w:val="26"/>
                <w:szCs w:val="26"/>
              </w:rPr>
              <w:t xml:space="preserve"> SKTĐ T8 - TKCT T9.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truyền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”. </w:t>
            </w:r>
            <w:proofErr w:type="spellStart"/>
            <w:r>
              <w:rPr>
                <w:sz w:val="26"/>
                <w:szCs w:val="26"/>
              </w:rPr>
              <w:t>Phát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đua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mừng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NGVN 20/11.</w:t>
            </w:r>
          </w:p>
          <w:p w:rsidR="00AC13CB" w:rsidRDefault="00AC13CB">
            <w:pPr>
              <w:spacing w:line="288" w:lineRule="auto"/>
              <w:ind w:firstLine="0"/>
              <w:jc w:val="both"/>
            </w:pPr>
            <w:r>
              <w:t xml:space="preserve">HT; TPT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 Long </w:t>
            </w:r>
            <w:proofErr w:type="spellStart"/>
            <w:r>
              <w:t>B</w:t>
            </w:r>
            <w:r>
              <w:t>iên</w:t>
            </w:r>
            <w:proofErr w:type="spellEnd"/>
          </w:p>
          <w:p w:rsidR="00AC13CB" w:rsidRDefault="00AC13CB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t xml:space="preserve">8h30: Đ/c </w:t>
            </w:r>
            <w:proofErr w:type="spellStart"/>
            <w:r>
              <w:t>Nhàn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UBND PTT</w:t>
            </w:r>
          </w:p>
          <w:p w:rsidR="0098667C" w:rsidRPr="004C0EEF" w:rsidRDefault="00AC13CB" w:rsidP="004C0EEF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9h20: GVCN</w:t>
            </w:r>
            <w:r w:rsidR="0063793A">
              <w:rPr>
                <w:sz w:val="26"/>
                <w:szCs w:val="26"/>
              </w:rPr>
              <w:t xml:space="preserve"> </w:t>
            </w:r>
            <w:proofErr w:type="spellStart"/>
            <w:r w:rsidR="0063793A"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, DS HS </w:t>
            </w: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danh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hs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VP; </w:t>
            </w:r>
            <w:proofErr w:type="spellStart"/>
            <w:r w:rsidR="004C0EEF">
              <w:rPr>
                <w:sz w:val="26"/>
                <w:szCs w:val="26"/>
              </w:rPr>
              <w:t>Nhận</w:t>
            </w:r>
            <w:proofErr w:type="spellEnd"/>
            <w:r w:rsidR="004C0EEF">
              <w:rPr>
                <w:sz w:val="26"/>
                <w:szCs w:val="26"/>
              </w:rPr>
              <w:t xml:space="preserve"> </w:t>
            </w:r>
            <w:proofErr w:type="spellStart"/>
            <w:r w:rsidR="004C0EEF">
              <w:rPr>
                <w:sz w:val="26"/>
                <w:szCs w:val="26"/>
              </w:rPr>
              <w:t>thông</w:t>
            </w:r>
            <w:proofErr w:type="spellEnd"/>
            <w:r w:rsidR="004C0EEF">
              <w:rPr>
                <w:sz w:val="26"/>
                <w:szCs w:val="26"/>
              </w:rPr>
              <w:t xml:space="preserve"> </w:t>
            </w:r>
            <w:proofErr w:type="spellStart"/>
            <w:r w:rsidR="004C0EEF">
              <w:rPr>
                <w:sz w:val="26"/>
                <w:szCs w:val="26"/>
              </w:rPr>
              <w:t>báo</w:t>
            </w:r>
            <w:proofErr w:type="spellEnd"/>
            <w:r w:rsidR="004C0EEF">
              <w:rPr>
                <w:sz w:val="26"/>
                <w:szCs w:val="26"/>
              </w:rPr>
              <w:t xml:space="preserve"> </w:t>
            </w:r>
            <w:proofErr w:type="spellStart"/>
            <w:r w:rsidR="004C0EEF">
              <w:rPr>
                <w:sz w:val="26"/>
                <w:szCs w:val="26"/>
              </w:rPr>
              <w:t>theo</w:t>
            </w:r>
            <w:proofErr w:type="spellEnd"/>
            <w:r w:rsidR="004C0EEF">
              <w:rPr>
                <w:sz w:val="26"/>
                <w:szCs w:val="26"/>
              </w:rPr>
              <w:t xml:space="preserve"> </w:t>
            </w:r>
            <w:proofErr w:type="spellStart"/>
            <w:r w:rsidR="004C0EEF">
              <w:rPr>
                <w:sz w:val="26"/>
                <w:szCs w:val="26"/>
              </w:rPr>
              <w:t>số</w:t>
            </w:r>
            <w:proofErr w:type="spellEnd"/>
            <w:r w:rsidR="004C0EEF">
              <w:rPr>
                <w:sz w:val="26"/>
                <w:szCs w:val="26"/>
              </w:rPr>
              <w:t xml:space="preserve"> </w:t>
            </w:r>
            <w:proofErr w:type="spellStart"/>
            <w:r w:rsidR="004C0EEF">
              <w:rPr>
                <w:sz w:val="26"/>
                <w:szCs w:val="26"/>
              </w:rPr>
              <w:t>lượng</w:t>
            </w:r>
            <w:proofErr w:type="spellEnd"/>
            <w:r w:rsidR="004C0EEF">
              <w:rPr>
                <w:sz w:val="26"/>
                <w:szCs w:val="26"/>
              </w:rPr>
              <w:t xml:space="preserve"> HS </w:t>
            </w:r>
            <w:proofErr w:type="spellStart"/>
            <w:r w:rsidR="004C0EEF">
              <w:rPr>
                <w:sz w:val="26"/>
                <w:szCs w:val="26"/>
              </w:rPr>
              <w:t>không</w:t>
            </w:r>
            <w:proofErr w:type="spellEnd"/>
            <w:r w:rsidR="004C0EEF">
              <w:rPr>
                <w:sz w:val="26"/>
                <w:szCs w:val="26"/>
              </w:rPr>
              <w:t xml:space="preserve"> </w:t>
            </w:r>
            <w:proofErr w:type="spellStart"/>
            <w:r w:rsidR="004C0EEF">
              <w:rPr>
                <w:sz w:val="26"/>
                <w:szCs w:val="26"/>
              </w:rPr>
              <w:t>đi</w:t>
            </w:r>
            <w:proofErr w:type="spellEnd"/>
            <w:r w:rsidR="004C0EEF">
              <w:rPr>
                <w:sz w:val="26"/>
                <w:szCs w:val="26"/>
              </w:rPr>
              <w:t xml:space="preserve"> </w:t>
            </w:r>
            <w:proofErr w:type="spellStart"/>
            <w:r w:rsidR="004C0EEF">
              <w:rPr>
                <w:sz w:val="26"/>
                <w:szCs w:val="26"/>
              </w:rPr>
              <w:t>tham</w:t>
            </w:r>
            <w:proofErr w:type="spellEnd"/>
            <w:r w:rsidR="004C0EEF">
              <w:rPr>
                <w:sz w:val="26"/>
                <w:szCs w:val="26"/>
              </w:rPr>
              <w:t xml:space="preserve"> </w:t>
            </w:r>
            <w:proofErr w:type="spellStart"/>
            <w:r w:rsidR="004C0EEF">
              <w:rPr>
                <w:sz w:val="26"/>
                <w:szCs w:val="26"/>
              </w:rPr>
              <w:t>quan</w:t>
            </w:r>
            <w:proofErr w:type="spellEnd"/>
            <w:r w:rsidR="004C0EEF"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tiền</w:t>
            </w:r>
            <w:proofErr w:type="spellEnd"/>
            <w:r>
              <w:rPr>
                <w:sz w:val="26"/>
                <w:szCs w:val="26"/>
              </w:rPr>
              <w:t xml:space="preserve"> TQ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quỹ</w:t>
            </w:r>
            <w:proofErr w:type="spellEnd"/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1B82" w:rsidRDefault="00EF1B82" w:rsidP="00EF1B82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HT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NGVN</w:t>
            </w:r>
          </w:p>
          <w:p w:rsidR="004C0EEF" w:rsidRPr="00EF1B82" w:rsidRDefault="004C0EEF" w:rsidP="00EF1B82">
            <w:pPr>
              <w:spacing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EF1B82">
              <w:rPr>
                <w:sz w:val="26"/>
                <w:szCs w:val="26"/>
              </w:rPr>
              <w:t>Từ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ngày</w:t>
            </w:r>
            <w:proofErr w:type="spellEnd"/>
            <w:r w:rsidRPr="00EF1B82">
              <w:rPr>
                <w:sz w:val="26"/>
                <w:szCs w:val="26"/>
              </w:rPr>
              <w:t xml:space="preserve"> 24/10-05/11: </w:t>
            </w:r>
            <w:proofErr w:type="spellStart"/>
            <w:r w:rsidRPr="00EF1B82">
              <w:rPr>
                <w:sz w:val="26"/>
                <w:szCs w:val="26"/>
              </w:rPr>
              <w:t>Đ.c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Hiền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tham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gia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đoàn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kiểm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tra</w:t>
            </w:r>
            <w:proofErr w:type="spellEnd"/>
            <w:r w:rsidRPr="00EF1B82">
              <w:rPr>
                <w:sz w:val="26"/>
                <w:szCs w:val="26"/>
              </w:rPr>
              <w:t xml:space="preserve">, </w:t>
            </w:r>
            <w:proofErr w:type="spellStart"/>
            <w:r w:rsidRPr="00EF1B82">
              <w:rPr>
                <w:sz w:val="26"/>
                <w:szCs w:val="26"/>
              </w:rPr>
              <w:t>thẩm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định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thư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viện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của</w:t>
            </w:r>
            <w:proofErr w:type="spellEnd"/>
            <w:r w:rsidRPr="00EF1B82">
              <w:rPr>
                <w:sz w:val="26"/>
                <w:szCs w:val="26"/>
              </w:rPr>
              <w:t xml:space="preserve"> PGD. GVCN </w:t>
            </w:r>
            <w:proofErr w:type="spellStart"/>
            <w:r w:rsidRPr="00EF1B82">
              <w:rPr>
                <w:sz w:val="26"/>
                <w:szCs w:val="26"/>
              </w:rPr>
              <w:t>dạy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tiết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thư</w:t>
            </w:r>
            <w:proofErr w:type="spellEnd"/>
            <w:r w:rsidRPr="00EF1B82">
              <w:rPr>
                <w:sz w:val="26"/>
                <w:szCs w:val="26"/>
              </w:rPr>
              <w:t xml:space="preserve"> </w:t>
            </w:r>
            <w:proofErr w:type="spellStart"/>
            <w:r w:rsidRPr="00EF1B82">
              <w:rPr>
                <w:sz w:val="26"/>
                <w:szCs w:val="26"/>
              </w:rPr>
              <w:t>viện</w:t>
            </w:r>
            <w:proofErr w:type="spellEnd"/>
            <w:r w:rsidRPr="00EF1B82">
              <w:rPr>
                <w:sz w:val="26"/>
                <w:szCs w:val="26"/>
              </w:rPr>
              <w:t>.</w:t>
            </w:r>
          </w:p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KT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2024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LĐLĐ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</w:p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TPT </w:t>
            </w:r>
            <w:bookmarkStart w:id="2" w:name="_GoBack"/>
            <w:bookmarkEnd w:id="2"/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HKI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2023 - 2024.</w:t>
            </w:r>
          </w:p>
          <w:p w:rsidR="00E36311" w:rsidRDefault="00E3631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17h: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Nhàn</w:t>
            </w:r>
            <w:proofErr w:type="spellEnd"/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 Linh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98667C" w:rsidTr="00AC13CB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98667C" w:rsidRDefault="0063793A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7h45: HĐTT: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</w:p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9h20: TTCM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4,5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HK1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, TV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BGH</w:t>
            </w:r>
          </w:p>
          <w:p w:rsidR="00EF1B82" w:rsidRDefault="00EF1B82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GVCN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nhưng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vẫn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VP </w:t>
            </w:r>
            <w:proofErr w:type="spellStart"/>
            <w:r>
              <w:rPr>
                <w:sz w:val="26"/>
                <w:szCs w:val="26"/>
              </w:rPr>
              <w:t>trước</w:t>
            </w:r>
            <w:proofErr w:type="spellEnd"/>
            <w:r>
              <w:rPr>
                <w:sz w:val="26"/>
                <w:szCs w:val="26"/>
              </w:rPr>
              <w:t xml:space="preserve"> 10h; VP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đ/c </w:t>
            </w:r>
            <w:proofErr w:type="spellStart"/>
            <w:r>
              <w:rPr>
                <w:sz w:val="26"/>
                <w:szCs w:val="26"/>
              </w:rPr>
              <w:t>Nhàn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lí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HT </w:t>
            </w:r>
            <w:proofErr w:type="spellStart"/>
            <w:r>
              <w:rPr>
                <w:sz w:val="26"/>
                <w:szCs w:val="26"/>
              </w:rPr>
              <w:t>trước</w:t>
            </w:r>
            <w:proofErr w:type="spellEnd"/>
            <w:r>
              <w:rPr>
                <w:sz w:val="26"/>
                <w:szCs w:val="26"/>
              </w:rPr>
              <w:t xml:space="preserve"> 11h</w:t>
            </w:r>
          </w:p>
          <w:p w:rsidR="0098667C" w:rsidRDefault="00986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color w:val="000000"/>
              </w:rPr>
            </w:pP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8667C" w:rsidRDefault="0063793A">
            <w:pPr>
              <w:spacing w:line="312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Tiết</w:t>
            </w:r>
            <w:proofErr w:type="spellEnd"/>
            <w:r>
              <w:rPr>
                <w:b/>
                <w:sz w:val="26"/>
                <w:szCs w:val="26"/>
              </w:rPr>
              <w:t xml:space="preserve"> 2: </w:t>
            </w:r>
            <w:proofErr w:type="spellStart"/>
            <w:r>
              <w:rPr>
                <w:sz w:val="26"/>
                <w:szCs w:val="26"/>
              </w:rPr>
              <w:t>Đ.c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GVG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GDTC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5A4 (BGK: BGH+ </w:t>
            </w:r>
            <w:proofErr w:type="spellStart"/>
            <w:r w:rsidR="004C0EEF">
              <w:rPr>
                <w:sz w:val="26"/>
                <w:szCs w:val="26"/>
              </w:rPr>
              <w:t>Đ.c</w:t>
            </w:r>
            <w:proofErr w:type="spellEnd"/>
            <w:r w:rsidR="004C0EEF">
              <w:rPr>
                <w:sz w:val="26"/>
                <w:szCs w:val="26"/>
              </w:rPr>
              <w:t xml:space="preserve"> Thu </w:t>
            </w:r>
            <w:proofErr w:type="spellStart"/>
            <w:r w:rsidR="004C0EEF">
              <w:rPr>
                <w:sz w:val="26"/>
                <w:szCs w:val="26"/>
              </w:rPr>
              <w:t>Vân</w:t>
            </w:r>
            <w:proofErr w:type="spellEnd"/>
            <w:r w:rsidR="004C0EEF">
              <w:rPr>
                <w:sz w:val="26"/>
                <w:szCs w:val="26"/>
              </w:rPr>
              <w:t>)</w:t>
            </w:r>
          </w:p>
          <w:p w:rsidR="0098667C" w:rsidRDefault="0063793A">
            <w:pPr>
              <w:spacing w:line="312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GVCN </w:t>
            </w:r>
            <w:proofErr w:type="spellStart"/>
            <w:r>
              <w:rPr>
                <w:sz w:val="26"/>
                <w:szCs w:val="26"/>
              </w:rPr>
              <w:t>gặp</w:t>
            </w:r>
            <w:proofErr w:type="spellEnd"/>
            <w:r>
              <w:rPr>
                <w:sz w:val="26"/>
                <w:szCs w:val="26"/>
              </w:rPr>
              <w:t xml:space="preserve"> đ/c </w:t>
            </w:r>
            <w:proofErr w:type="spellStart"/>
            <w:r>
              <w:rPr>
                <w:sz w:val="26"/>
                <w:szCs w:val="26"/>
              </w:rPr>
              <w:t>Hương</w:t>
            </w:r>
            <w:proofErr w:type="spellEnd"/>
            <w:r>
              <w:rPr>
                <w:sz w:val="26"/>
                <w:szCs w:val="26"/>
              </w:rPr>
              <w:t xml:space="preserve"> (VP) 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10.2023</w:t>
            </w:r>
          </w:p>
          <w:p w:rsidR="00E36311" w:rsidRDefault="0063793A">
            <w:pPr>
              <w:spacing w:line="312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14h00: Đ/c </w:t>
            </w:r>
            <w:proofErr w:type="spellStart"/>
            <w:r>
              <w:rPr>
                <w:sz w:val="26"/>
                <w:szCs w:val="26"/>
              </w:rPr>
              <w:t>Tuyết</w:t>
            </w:r>
            <w:proofErr w:type="spellEnd"/>
            <w:r>
              <w:rPr>
                <w:sz w:val="26"/>
                <w:szCs w:val="26"/>
              </w:rPr>
              <w:t xml:space="preserve"> Y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cứu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tâm</w:t>
            </w:r>
            <w:proofErr w:type="spellEnd"/>
            <w:r>
              <w:rPr>
                <w:sz w:val="26"/>
                <w:szCs w:val="26"/>
              </w:rPr>
              <w:t xml:space="preserve"> Y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</w:p>
          <w:p w:rsidR="004C0EEF" w:rsidRDefault="00E36311">
            <w:pPr>
              <w:spacing w:line="312" w:lineRule="auto"/>
              <w:ind w:firstLine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17h: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BGH; GVCN;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ban PHHS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Nhàn</w:t>
            </w:r>
            <w:proofErr w:type="spellEnd"/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Ánh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>- Linh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98667C" w:rsidTr="00AC13CB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98667C" w:rsidRDefault="0063793A">
            <w:pPr>
              <w:spacing w:line="288" w:lineRule="auto"/>
              <w:ind w:left="1" w:hanging="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01/11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7h45: HĐTT: </w:t>
            </w:r>
            <w:proofErr w:type="spellStart"/>
            <w:r>
              <w:rPr>
                <w:sz w:val="26"/>
                <w:szCs w:val="26"/>
              </w:rPr>
              <w:t>Thiếu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Bác</w:t>
            </w:r>
            <w:proofErr w:type="spellEnd"/>
          </w:p>
          <w:p w:rsidR="00EF1B82" w:rsidRPr="00EF1B82" w:rsidRDefault="00EF1B82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EF1B82">
              <w:rPr>
                <w:sz w:val="28"/>
                <w:szCs w:val="28"/>
              </w:rPr>
              <w:t>8h15:</w:t>
            </w:r>
            <w:r w:rsidRPr="00EF1B82">
              <w:rPr>
                <w:sz w:val="28"/>
                <w:szCs w:val="28"/>
              </w:rPr>
              <w:t xml:space="preserve"> Đ/c Nga; </w:t>
            </w:r>
            <w:proofErr w:type="spellStart"/>
            <w:r w:rsidRPr="00EF1B82">
              <w:rPr>
                <w:sz w:val="28"/>
                <w:szCs w:val="28"/>
              </w:rPr>
              <w:t>Ánh</w:t>
            </w:r>
            <w:proofErr w:type="spellEnd"/>
            <w:r w:rsidRPr="00EF1B82">
              <w:rPr>
                <w:sz w:val="28"/>
                <w:szCs w:val="28"/>
              </w:rPr>
              <w:t xml:space="preserve"> </w:t>
            </w:r>
            <w:proofErr w:type="spellStart"/>
            <w:r w:rsidRPr="00EF1B82">
              <w:rPr>
                <w:sz w:val="28"/>
                <w:szCs w:val="28"/>
              </w:rPr>
              <w:t>dự</w:t>
            </w:r>
            <w:proofErr w:type="spellEnd"/>
            <w:r w:rsidRPr="00EF1B82">
              <w:rPr>
                <w:sz w:val="28"/>
                <w:szCs w:val="28"/>
              </w:rPr>
              <w:t xml:space="preserve"> </w:t>
            </w:r>
            <w:proofErr w:type="spellStart"/>
            <w:r w:rsidRPr="00EF1B82">
              <w:rPr>
                <w:sz w:val="28"/>
                <w:szCs w:val="28"/>
              </w:rPr>
              <w:t>c</w:t>
            </w:r>
            <w:r w:rsidRPr="00EF1B82">
              <w:rPr>
                <w:sz w:val="28"/>
                <w:szCs w:val="28"/>
              </w:rPr>
              <w:t>huyên</w:t>
            </w:r>
            <w:proofErr w:type="spellEnd"/>
            <w:r w:rsidRPr="00EF1B82">
              <w:rPr>
                <w:sz w:val="28"/>
                <w:szCs w:val="28"/>
              </w:rPr>
              <w:t xml:space="preserve"> </w:t>
            </w:r>
            <w:proofErr w:type="spellStart"/>
            <w:r w:rsidRPr="00EF1B82">
              <w:rPr>
                <w:sz w:val="28"/>
                <w:szCs w:val="28"/>
              </w:rPr>
              <w:t>đề</w:t>
            </w:r>
            <w:proofErr w:type="spellEnd"/>
            <w:r w:rsidRPr="00EF1B82">
              <w:rPr>
                <w:sz w:val="28"/>
                <w:szCs w:val="28"/>
              </w:rPr>
              <w:t xml:space="preserve"> </w:t>
            </w:r>
            <w:proofErr w:type="spellStart"/>
            <w:r w:rsidRPr="00EF1B82">
              <w:rPr>
                <w:sz w:val="28"/>
                <w:szCs w:val="28"/>
              </w:rPr>
              <w:t>công</w:t>
            </w:r>
            <w:proofErr w:type="spellEnd"/>
            <w:r w:rsidRPr="00EF1B82">
              <w:rPr>
                <w:sz w:val="28"/>
                <w:szCs w:val="28"/>
              </w:rPr>
              <w:t xml:space="preserve"> </w:t>
            </w:r>
            <w:proofErr w:type="spellStart"/>
            <w:r w:rsidRPr="00EF1B82">
              <w:rPr>
                <w:sz w:val="28"/>
                <w:szCs w:val="28"/>
              </w:rPr>
              <w:t>nghệ</w:t>
            </w:r>
            <w:proofErr w:type="spellEnd"/>
            <w:r w:rsidRPr="00EF1B82">
              <w:rPr>
                <w:sz w:val="28"/>
                <w:szCs w:val="28"/>
              </w:rPr>
              <w:t xml:space="preserve"> 4 </w:t>
            </w:r>
            <w:proofErr w:type="spellStart"/>
            <w:r w:rsidRPr="00EF1B82">
              <w:rPr>
                <w:sz w:val="28"/>
                <w:szCs w:val="28"/>
              </w:rPr>
              <w:t>tại</w:t>
            </w:r>
            <w:proofErr w:type="spellEnd"/>
            <w:r w:rsidRPr="00EF1B82">
              <w:rPr>
                <w:sz w:val="28"/>
                <w:szCs w:val="28"/>
              </w:rPr>
              <w:t xml:space="preserve"> T</w:t>
            </w:r>
            <w:r w:rsidRPr="00EF1B82">
              <w:rPr>
                <w:sz w:val="28"/>
                <w:szCs w:val="28"/>
              </w:rPr>
              <w:t>H Gia Thượng</w:t>
            </w:r>
          </w:p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8h00: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4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2023- 2024;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soát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4.</w:t>
            </w:r>
          </w:p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9h:</w:t>
            </w:r>
            <w:r>
              <w:rPr>
                <w:sz w:val="26"/>
                <w:szCs w:val="26"/>
              </w:rPr>
              <w:t xml:space="preserve"> CLB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T10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đ.c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Tuyết</w:t>
            </w:r>
            <w:proofErr w:type="spellEnd"/>
          </w:p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9h20: </w:t>
            </w:r>
            <w:r>
              <w:rPr>
                <w:sz w:val="26"/>
                <w:szCs w:val="26"/>
              </w:rPr>
              <w:t xml:space="preserve">CBGV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Ten </w:t>
            </w:r>
            <w:proofErr w:type="spellStart"/>
            <w:r>
              <w:rPr>
                <w:sz w:val="26"/>
                <w:szCs w:val="26"/>
              </w:rPr>
              <w:t>ky</w:t>
            </w:r>
            <w:proofErr w:type="spellEnd"/>
            <w:r>
              <w:rPr>
                <w:sz w:val="26"/>
                <w:szCs w:val="26"/>
              </w:rPr>
              <w:t xml:space="preserve"> T10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đ.c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proofErr w:type="spellStart"/>
            <w:r>
              <w:rPr>
                <w:b/>
                <w:sz w:val="28"/>
                <w:szCs w:val="28"/>
              </w:rPr>
              <w:t>Tiết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(BGK: BGH+ 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Nhung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98667C" w:rsidRDefault="00637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15h30: GVCN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khỏe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VP</w:t>
            </w:r>
          </w:p>
          <w:p w:rsidR="00EF1B82" w:rsidRDefault="00EF1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Hằng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Hòa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E36311" w:rsidRDefault="00E36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17h: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</w:p>
          <w:p w:rsidR="004C0EEF" w:rsidRPr="004C0EEF" w:rsidRDefault="004C0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Nhàn</w:t>
            </w:r>
            <w:proofErr w:type="spellEnd"/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Thu Trang</w:t>
            </w:r>
          </w:p>
          <w:p w:rsidR="0098667C" w:rsidRDefault="0098667C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Linh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98667C" w:rsidTr="00E36311">
        <w:trPr>
          <w:trHeight w:val="130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02/11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7h45: </w:t>
            </w:r>
            <w:r>
              <w:rPr>
                <w:sz w:val="26"/>
                <w:szCs w:val="26"/>
              </w:rPr>
              <w:t xml:space="preserve">HĐTT: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</w:p>
          <w:p w:rsidR="004C0EEF" w:rsidRPr="00E36311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 w:rsidR="00E36311">
              <w:rPr>
                <w:sz w:val="26"/>
                <w:szCs w:val="26"/>
              </w:rPr>
              <w:t xml:space="preserve"> (Theo </w:t>
            </w:r>
            <w:proofErr w:type="spellStart"/>
            <w:r w:rsidR="00E36311">
              <w:rPr>
                <w:sz w:val="26"/>
                <w:szCs w:val="26"/>
              </w:rPr>
              <w:t>kế</w:t>
            </w:r>
            <w:proofErr w:type="spellEnd"/>
            <w:r w:rsidR="00E36311">
              <w:rPr>
                <w:sz w:val="26"/>
                <w:szCs w:val="26"/>
              </w:rPr>
              <w:t xml:space="preserve"> </w:t>
            </w:r>
            <w:proofErr w:type="spellStart"/>
            <w:r w:rsidR="00E36311">
              <w:rPr>
                <w:sz w:val="26"/>
                <w:szCs w:val="26"/>
              </w:rPr>
              <w:t>hoạch</w:t>
            </w:r>
            <w:proofErr w:type="spellEnd"/>
            <w:r w:rsidR="004C0EEF">
              <w:rPr>
                <w:sz w:val="26"/>
                <w:szCs w:val="26"/>
              </w:rPr>
              <w:t xml:space="preserve"> </w:t>
            </w:r>
            <w:proofErr w:type="spellStart"/>
            <w:r w:rsidR="004C0EEF">
              <w:rPr>
                <w:sz w:val="26"/>
                <w:szCs w:val="26"/>
              </w:rPr>
              <w:t>riêng</w:t>
            </w:r>
            <w:proofErr w:type="spellEnd"/>
            <w:r w:rsidR="00E36311">
              <w:rPr>
                <w:sz w:val="26"/>
                <w:szCs w:val="26"/>
              </w:rPr>
              <w:t>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667C" w:rsidRDefault="00E3631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17h: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Nhàn</w:t>
            </w:r>
            <w:proofErr w:type="spellEnd"/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 Linh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98667C" w:rsidTr="00AC13CB">
        <w:trPr>
          <w:trHeight w:val="22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03/11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7h45: HĐTT: </w:t>
            </w:r>
            <w:proofErr w:type="spellStart"/>
            <w:r>
              <w:rPr>
                <w:sz w:val="26"/>
                <w:szCs w:val="26"/>
              </w:rPr>
              <w:t>Thiếu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Bác</w:t>
            </w:r>
            <w:proofErr w:type="spellEnd"/>
          </w:p>
          <w:p w:rsidR="0098667C" w:rsidRDefault="0063793A">
            <w:pP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6"/>
                <w:szCs w:val="26"/>
              </w:rPr>
              <w:t>Tiết</w:t>
            </w:r>
            <w:proofErr w:type="spellEnd"/>
            <w:r>
              <w:rPr>
                <w:b/>
                <w:sz w:val="26"/>
                <w:szCs w:val="26"/>
              </w:rPr>
              <w:t xml:space="preserve"> 2: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Đ.c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Anh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GVG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 3 (BGK: BGH+ </w:t>
            </w:r>
            <w:proofErr w:type="spellStart"/>
            <w:r>
              <w:rPr>
                <w:sz w:val="26"/>
                <w:szCs w:val="26"/>
              </w:rPr>
              <w:t>Đ.c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Đ.c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9h20: GVCN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4,5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HK1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, TV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BGH</w:t>
            </w:r>
          </w:p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*KTNB:</w:t>
            </w:r>
            <w:r>
              <w:rPr>
                <w:sz w:val="26"/>
                <w:szCs w:val="26"/>
              </w:rPr>
              <w:t xml:space="preserve"> KT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đ.c</w:t>
            </w:r>
            <w:proofErr w:type="spellEnd"/>
            <w:r>
              <w:rPr>
                <w:sz w:val="26"/>
                <w:szCs w:val="26"/>
              </w:rPr>
              <w:t xml:space="preserve"> Nga, TPT)</w:t>
            </w:r>
          </w:p>
          <w:p w:rsidR="0098667C" w:rsidRDefault="0098667C">
            <w:pPr>
              <w:spacing w:line="288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  <w:p w:rsidR="0098667C" w:rsidRDefault="0063793A">
            <w:pP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6"/>
                <w:szCs w:val="26"/>
              </w:rPr>
              <w:t>Tiết</w:t>
            </w:r>
            <w:proofErr w:type="spellEnd"/>
            <w:r>
              <w:rPr>
                <w:b/>
                <w:sz w:val="26"/>
                <w:szCs w:val="26"/>
              </w:rPr>
              <w:t xml:space="preserve"> 1: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Đ.c</w:t>
            </w:r>
            <w:proofErr w:type="spellEnd"/>
            <w:r>
              <w:rPr>
                <w:sz w:val="26"/>
                <w:szCs w:val="26"/>
              </w:rPr>
              <w:t xml:space="preserve"> Linh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GVG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TNXH 2 (BGK: BGH+ </w:t>
            </w:r>
            <w:proofErr w:type="spellStart"/>
            <w:r>
              <w:rPr>
                <w:sz w:val="26"/>
                <w:szCs w:val="26"/>
              </w:rPr>
              <w:t>Đ.c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Đ.c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Thủy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98667C" w:rsidRDefault="0063793A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15h20: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bệnh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98667C" w:rsidRDefault="0063793A">
            <w:pPr>
              <w:spacing w:line="288" w:lineRule="auto"/>
              <w:ind w:firstLine="0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16h30</w:t>
            </w:r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khỏe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tầng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B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r>
              <w:rPr>
                <w:i/>
                <w:sz w:val="26"/>
                <w:szCs w:val="26"/>
              </w:rPr>
              <w:t xml:space="preserve">TP: </w:t>
            </w:r>
            <w:proofErr w:type="spellStart"/>
            <w:r>
              <w:rPr>
                <w:i/>
                <w:sz w:val="26"/>
                <w:szCs w:val="26"/>
              </w:rPr>
              <w:t>theo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danh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sách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đính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kèm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</w:p>
          <w:p w:rsidR="0098667C" w:rsidRDefault="0098667C">
            <w:pPr>
              <w:spacing w:line="288" w:lineRule="auto"/>
              <w:ind w:firstLine="0"/>
              <w:rPr>
                <w:i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Nga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bookmarkStart w:id="3" w:name="_1fob9te" w:colFirst="0" w:colLast="0"/>
            <w:bookmarkEnd w:id="3"/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  <w:r>
              <w:rPr>
                <w:sz w:val="26"/>
                <w:szCs w:val="26"/>
              </w:rPr>
              <w:t xml:space="preserve"> Trang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Linh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8667C" w:rsidRDefault="0063793A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98667C" w:rsidTr="00AC13CB">
        <w:trPr>
          <w:trHeight w:val="127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98667C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98667C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98667C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98667C" w:rsidTr="00AC13CB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bookmarkStart w:id="4" w:name="_3znysh7" w:colFirst="0" w:colLast="0"/>
            <w:bookmarkEnd w:id="4"/>
            <w:r>
              <w:rPr>
                <w:b/>
                <w:sz w:val="26"/>
                <w:szCs w:val="26"/>
              </w:rPr>
              <w:t>05/11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98667C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  <w:p w:rsidR="0098667C" w:rsidRDefault="0098667C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7C" w:rsidRDefault="0098667C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98667C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98667C" w:rsidRDefault="0063793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98667C" w:rsidRDefault="009866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98667C" w:rsidTr="00AC13CB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</w:tcBorders>
          </w:tcPr>
          <w:p w:rsidR="0098667C" w:rsidRDefault="0098667C">
            <w:pPr>
              <w:spacing w:line="264" w:lineRule="auto"/>
              <w:ind w:left="1" w:hanging="3"/>
              <w:rPr>
                <w:sz w:val="28"/>
                <w:szCs w:val="28"/>
              </w:rPr>
            </w:pPr>
          </w:p>
          <w:p w:rsidR="0098667C" w:rsidRDefault="0098667C">
            <w:pPr>
              <w:spacing w:line="312" w:lineRule="auto"/>
              <w:ind w:left="1" w:hanging="3"/>
              <w:rPr>
                <w:sz w:val="28"/>
                <w:szCs w:val="28"/>
              </w:rPr>
            </w:pPr>
          </w:p>
          <w:p w:rsidR="0098667C" w:rsidRDefault="0098667C">
            <w:pP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000000"/>
            </w:tcBorders>
            <w:vAlign w:val="center"/>
          </w:tcPr>
          <w:p w:rsidR="0098667C" w:rsidRDefault="0098667C">
            <w:pPr>
              <w:tabs>
                <w:tab w:val="left" w:pos="21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:rsidR="0098667C" w:rsidRDefault="0063793A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98667C" w:rsidRDefault="0098667C">
            <w:pPr>
              <w:ind w:left="1" w:hanging="3"/>
              <w:rPr>
                <w:sz w:val="28"/>
                <w:szCs w:val="28"/>
              </w:rPr>
            </w:pPr>
          </w:p>
          <w:p w:rsidR="0098667C" w:rsidRDefault="0098667C">
            <w:pPr>
              <w:ind w:left="1" w:hanging="3"/>
              <w:rPr>
                <w:sz w:val="28"/>
                <w:szCs w:val="28"/>
              </w:rPr>
            </w:pPr>
          </w:p>
          <w:p w:rsidR="0098667C" w:rsidRDefault="0098667C">
            <w:pPr>
              <w:ind w:left="1" w:hanging="3"/>
              <w:rPr>
                <w:sz w:val="28"/>
                <w:szCs w:val="28"/>
              </w:rPr>
            </w:pPr>
          </w:p>
          <w:p w:rsidR="0098667C" w:rsidRDefault="0098667C">
            <w:pPr>
              <w:ind w:left="1" w:hanging="3"/>
              <w:rPr>
                <w:sz w:val="28"/>
                <w:szCs w:val="28"/>
              </w:rPr>
            </w:pPr>
          </w:p>
          <w:p w:rsidR="0098667C" w:rsidRDefault="0063793A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Thúy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98667C" w:rsidRDefault="0098667C">
      <w:pPr>
        <w:ind w:left="1" w:hanging="3"/>
        <w:rPr>
          <w:sz w:val="28"/>
          <w:szCs w:val="28"/>
        </w:rPr>
      </w:pPr>
    </w:p>
    <w:sectPr w:rsidR="0098667C">
      <w:pgSz w:w="16840" w:h="11907" w:orient="landscape"/>
      <w:pgMar w:top="450" w:right="822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9B9"/>
    <w:multiLevelType w:val="hybridMultilevel"/>
    <w:tmpl w:val="6DCEE084"/>
    <w:lvl w:ilvl="0" w:tplc="4AAE6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8667C"/>
    <w:rsid w:val="004C0EEF"/>
    <w:rsid w:val="0063793A"/>
    <w:rsid w:val="0098667C"/>
    <w:rsid w:val="00AC13CB"/>
    <w:rsid w:val="00E36311"/>
    <w:rsid w:val="00E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7BB8C-2482-4E27-B7CA-1EC8C326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F1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PCHT</cp:lastModifiedBy>
  <cp:revision>4</cp:revision>
  <dcterms:created xsi:type="dcterms:W3CDTF">2023-10-29T07:22:00Z</dcterms:created>
  <dcterms:modified xsi:type="dcterms:W3CDTF">2023-10-29T11:36:00Z</dcterms:modified>
</cp:coreProperties>
</file>