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22" w:rsidRPr="00F45782" w:rsidRDefault="003D0D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sz w:val="26"/>
          <w:szCs w:val="26"/>
        </w:rPr>
      </w:pPr>
    </w:p>
    <w:p w:rsidR="003D0D22" w:rsidRPr="00F45782" w:rsidRDefault="00F457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6"/>
          <w:szCs w:val="26"/>
        </w:rPr>
      </w:pPr>
      <w:r w:rsidRPr="00F45782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0"/>
        <w:tblW w:w="16218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2658"/>
        <w:gridCol w:w="4245"/>
        <w:gridCol w:w="1500"/>
        <w:gridCol w:w="1995"/>
      </w:tblGrid>
      <w:tr w:rsidR="003D0D22" w:rsidRPr="00F45782" w:rsidTr="00F45782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UBND QUẬN LONG BIÊN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TIỂU HỌC THANH AM</w:t>
            </w:r>
          </w:p>
        </w:tc>
        <w:tc>
          <w:tcPr>
            <w:tcW w:w="10398" w:type="dxa"/>
            <w:gridSpan w:val="4"/>
            <w:tcBorders>
              <w:bottom w:val="single" w:sz="4" w:space="0" w:color="000000"/>
            </w:tcBorders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eading=h.1fob9te" w:colFirst="0" w:colLast="0"/>
            <w:bookmarkEnd w:id="0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LỊCH CÔNG TÁC TUẦN 48- NĂM HỌC 2022-2023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14/8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đến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20/8/2023</w:t>
            </w:r>
          </w:p>
          <w:p w:rsidR="003D0D22" w:rsidRPr="00F45782" w:rsidRDefault="003D0D2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0D22" w:rsidRPr="00F45782" w:rsidTr="00F45782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3D0D22" w:rsidRPr="00F45782" w:rsidTr="00F45782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0D22" w:rsidRPr="00F45782" w:rsidRDefault="003D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0D22" w:rsidRPr="00F45782" w:rsidRDefault="003D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0D22" w:rsidRPr="00F45782" w:rsidRDefault="003D0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D0D22" w:rsidRPr="00F45782" w:rsidTr="00F45782">
        <w:trPr>
          <w:trHeight w:val="15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 14/8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 w:rsidP="00DA010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6h30-8h00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3,4,5</w:t>
            </w:r>
          </w:p>
          <w:p w:rsidR="00CF51FB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8h:</w:t>
            </w:r>
            <w:r w:rsidR="00DA010A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hè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="00DA01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A010A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</w:p>
          <w:p w:rsidR="003D0D22" w:rsidRPr="00CF51FB" w:rsidRDefault="003D0D22" w:rsidP="00CF51F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10A" w:rsidRDefault="00DA010A" w:rsidP="00DA010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h30: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HĐ may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CBGV, 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PHĐ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lựa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-CBGV, NV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</w:p>
          <w:p w:rsidR="003D0D22" w:rsidRPr="00F45782" w:rsidRDefault="00DA010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h: CBVP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GVCN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bạ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2023-2024 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14h00- 15h30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mĩ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17h00-18h30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rổ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</w:p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</w:p>
        </w:tc>
      </w:tr>
      <w:tr w:rsidR="003D0D22" w:rsidRPr="00F45782" w:rsidTr="00F45782">
        <w:trPr>
          <w:trHeight w:val="51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 15/8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1FB" w:rsidRPr="00F45782" w:rsidRDefault="00CF51FB" w:rsidP="00CF51F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7h: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chạy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thứ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48 (CBGV, NV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907F31" w:rsidRDefault="00907F31" w:rsidP="00907F31">
            <w:pPr>
              <w:widowControl w:val="0"/>
              <w:tabs>
                <w:tab w:val="left" w:pos="1096"/>
              </w:tabs>
              <w:ind w:left="0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8h0</w:t>
            </w:r>
            <w:r w:rsidRPr="00A14266">
              <w:rPr>
                <w:rFonts w:ascii="Times New Roman" w:hAnsi="Times New Roman"/>
              </w:rPr>
              <w:t xml:space="preserve">0: </w:t>
            </w:r>
            <w:r>
              <w:rPr>
                <w:rFonts w:ascii="Times New Roman" w:hAnsi="Times New Roman"/>
              </w:rPr>
              <w:t xml:space="preserve">HT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Báo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cáo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TK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2022-2023 (PHT2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Kế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hoạch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tổ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chức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Hội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nghị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Tổng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kết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năm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học</w:t>
            </w:r>
            <w:proofErr w:type="spellEnd"/>
            <w:r w:rsidRPr="00A14266">
              <w:rPr>
                <w:rFonts w:ascii="Times New Roman" w:hAnsi="Times New Roman"/>
              </w:rPr>
              <w:t xml:space="preserve"> 2022-2023 </w:t>
            </w:r>
            <w:proofErr w:type="spellStart"/>
            <w:r w:rsidRPr="00A14266">
              <w:rPr>
                <w:rFonts w:ascii="Times New Roman" w:hAnsi="Times New Roman"/>
              </w:rPr>
              <w:t>và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triển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khai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nhiệm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vụ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năm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học</w:t>
            </w:r>
            <w:proofErr w:type="spellEnd"/>
            <w:r w:rsidRPr="00A14266">
              <w:rPr>
                <w:rFonts w:ascii="Times New Roman" w:hAnsi="Times New Roman"/>
              </w:rPr>
              <w:t xml:space="preserve"> 2023-2024</w:t>
            </w:r>
            <w:r>
              <w:rPr>
                <w:rFonts w:ascii="Times New Roman" w:hAnsi="Times New Roman"/>
              </w:rPr>
              <w:t xml:space="preserve"> (PHT1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907F31" w:rsidRDefault="00907F31" w:rsidP="00907F31">
            <w:pPr>
              <w:widowControl w:val="0"/>
              <w:tabs>
                <w:tab w:val="left" w:pos="1096"/>
              </w:tabs>
              <w:ind w:left="0" w:hanging="2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8h30: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chương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trình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Bộ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trưởng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gặp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gỡ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CBQL, GV, NV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ngành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GD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phòng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đa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năng</w:t>
            </w:r>
            <w:proofErr w:type="spellEnd"/>
          </w:p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múa</w:t>
            </w:r>
            <w:proofErr w:type="spellEnd"/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7h30-9h00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lông</w:t>
            </w:r>
            <w:proofErr w:type="spellEnd"/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7h45-9h15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nét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(K1,2)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Anh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9h30-11h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nét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(K3,4,5)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7h00: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Gia Nam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BCH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Duẩn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11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D0D22" w:rsidRPr="00F45782" w:rsidRDefault="00DA010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TPT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15/8 - 20/8/2023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="00F45782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45782" w:rsidRPr="00F45782">
              <w:rPr>
                <w:rFonts w:ascii="Times New Roman" w:hAnsi="Times New Roman"/>
                <w:sz w:val="26"/>
                <w:szCs w:val="26"/>
              </w:rPr>
              <w:t>Duẩn</w:t>
            </w:r>
            <w:proofErr w:type="spellEnd"/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- KT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GVCN: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+)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Rà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soát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cảnh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khó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qua BGH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05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UBND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phường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Thượng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Thanh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tặng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quà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dịp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2023-2024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379/UBND-CS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08/8/2023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UBND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phường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Thượng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Thanh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+)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Phối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GVCN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tin BHYT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BHYT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2023-2024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420/BHXH-TST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02/8/2023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BHXH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Long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4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51FB" w:rsidRPr="00F45782" w:rsidRDefault="00CF51FB" w:rsidP="00CF51F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14h: 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BCH CĐ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Tìm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pháp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luật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CF51FB" w:rsidRPr="00F45782" w:rsidRDefault="00CF51FB" w:rsidP="00CF51F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14h15: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GD STEM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dạy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Thúy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);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HSTH (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Nhàn,Nga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)- GV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</w:p>
          <w:p w:rsidR="003D0D22" w:rsidRPr="00F45782" w:rsidRDefault="00F45782" w:rsidP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17h00-18h30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(1,2)</w:t>
            </w:r>
          </w:p>
          <w:p w:rsidR="003D0D22" w:rsidRPr="00F45782" w:rsidRDefault="00F45782" w:rsidP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+ KT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tục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nâng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PCTNVK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9/2023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LĐ: Nga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F4578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F45782" w:rsidRPr="00F45782" w:rsidRDefault="00F45782" w:rsidP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0D22" w:rsidRPr="00F45782" w:rsidTr="00F45782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16/8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6h30-8h00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3,4,5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8h00-10h00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đàn</w:t>
            </w:r>
            <w:proofErr w:type="spellEnd"/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Anh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8h:</w:t>
            </w:r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51FB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hè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3D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F51FB" w:rsidRPr="00CF51FB" w:rsidRDefault="00CF51FB" w:rsidP="00CF51FB">
            <w:pPr>
              <w:pStyle w:val="NormalWeb"/>
              <w:shd w:val="clear" w:color="auto" w:fill="FFFFFF"/>
              <w:spacing w:before="0" w:beforeAutospacing="0" w:after="0" w:afterAutospacing="0"/>
              <w:ind w:left="0" w:hanging="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14h: </w:t>
            </w:r>
            <w:proofErr w:type="spellStart"/>
            <w:r>
              <w:rPr>
                <w:shd w:val="clear" w:color="auto" w:fill="FFFFFF"/>
              </w:rPr>
              <w:t>Nhóm</w:t>
            </w:r>
            <w:proofErr w:type="spellEnd"/>
            <w:r>
              <w:rPr>
                <w:shd w:val="clear" w:color="auto" w:fill="FFFFFF"/>
              </w:rPr>
              <w:t xml:space="preserve"> GV </w:t>
            </w:r>
            <w:proofErr w:type="spellStart"/>
            <w:r>
              <w:rPr>
                <w:shd w:val="clear" w:color="auto" w:fill="FFFFFF"/>
              </w:rPr>
              <w:t>dạy</w:t>
            </w:r>
            <w:proofErr w:type="spellEnd"/>
            <w:r>
              <w:rPr>
                <w:shd w:val="clear" w:color="auto" w:fill="FFFFFF"/>
              </w:rPr>
              <w:t xml:space="preserve"> NN </w:t>
            </w:r>
            <w:proofErr w:type="spellStart"/>
            <w:r>
              <w:rPr>
                <w:shd w:val="clear" w:color="auto" w:fill="FFFFFF"/>
              </w:rPr>
              <w:t>Tập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huấn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trường</w:t>
            </w:r>
            <w:proofErr w:type="spellEnd"/>
            <w:r>
              <w:rPr>
                <w:shd w:val="clear" w:color="auto" w:fill="FFFFFF"/>
              </w:rPr>
              <w:t xml:space="preserve"> TH </w:t>
            </w:r>
            <w:proofErr w:type="spellStart"/>
            <w:r>
              <w:rPr>
                <w:shd w:val="clear" w:color="auto" w:fill="FFFFFF"/>
              </w:rPr>
              <w:t>dạy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sách</w:t>
            </w:r>
            <w:proofErr w:type="spellEnd"/>
            <w:r>
              <w:rPr>
                <w:shd w:val="clear" w:color="auto" w:fill="FFFFFF"/>
              </w:rPr>
              <w:t xml:space="preserve"> I learn Smart </w:t>
            </w:r>
            <w:proofErr w:type="spellStart"/>
            <w:r>
              <w:rPr>
                <w:shd w:val="clear" w:color="auto" w:fill="FFFFFF"/>
              </w:rPr>
              <w:t>tại</w:t>
            </w:r>
            <w:proofErr w:type="spellEnd"/>
            <w:r>
              <w:rPr>
                <w:shd w:val="clear" w:color="auto" w:fill="FFFFFF"/>
              </w:rPr>
              <w:t xml:space="preserve"> TH </w:t>
            </w:r>
            <w:proofErr w:type="spellStart"/>
            <w:r>
              <w:rPr>
                <w:shd w:val="clear" w:color="auto" w:fill="FFFFFF"/>
              </w:rPr>
              <w:t>Thạch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Bàn</w:t>
            </w:r>
            <w:proofErr w:type="spellEnd"/>
            <w:r>
              <w:rPr>
                <w:shd w:val="clear" w:color="auto" w:fill="FFFFFF"/>
              </w:rPr>
              <w:t xml:space="preserve"> B</w:t>
            </w:r>
          </w:p>
          <w:p w:rsidR="003D0D22" w:rsidRPr="00F45782" w:rsidRDefault="00F4578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17h30-19h30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võ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</w:p>
          <w:p w:rsidR="003D0D22" w:rsidRPr="00F45782" w:rsidRDefault="003D0D2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</w:p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3D0D22" w:rsidRPr="00F45782" w:rsidTr="00F45782">
        <w:trPr>
          <w:trHeight w:val="104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17/8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B94" w:rsidRDefault="00FD6B94" w:rsidP="00E63380">
            <w:pPr>
              <w:ind w:left="-2" w:firstLineChars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8h30</w:t>
            </w:r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tuyến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tổng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kết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năm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học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2022-2023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và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triển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khai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nhiệm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vụ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trọng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tâm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năm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>học</w:t>
            </w:r>
            <w:proofErr w:type="spellEnd"/>
            <w:r w:rsidRPr="00817CF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2023-2024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phần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theo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giấy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mời-gửi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  <w:p w:rsidR="00CF51FB" w:rsidRPr="00F45782" w:rsidRDefault="00F45782" w:rsidP="00CF51FB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8h00: </w:t>
            </w:r>
            <w:proofErr w:type="spellStart"/>
            <w:r w:rsidR="00CF51FB" w:rsidRPr="00F4578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="00CF51FB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 w:rsidRPr="00F45782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="00CF51FB" w:rsidRPr="00F45782">
              <w:rPr>
                <w:rFonts w:ascii="Times New Roman" w:hAnsi="Times New Roman"/>
                <w:sz w:val="26"/>
                <w:szCs w:val="26"/>
              </w:rPr>
              <w:t xml:space="preserve"> GD STEM - GVCN </w:t>
            </w:r>
            <w:proofErr w:type="spellStart"/>
            <w:r w:rsidR="00CF51FB" w:rsidRPr="00F45782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="00CF51FB" w:rsidRPr="00F4578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CF51FB" w:rsidRPr="00F45782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="00CF51FB"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 w:rsidRPr="00F4578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CF51FB" w:rsidRPr="00F4578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8h00-10h00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Mở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cửa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thư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8h00-9h30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Anh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ngữ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-14h00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chép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CM;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SKKN (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Nhàn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, Nga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) - GV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15h00: TPT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2023 - 2024.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17h00-18h30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rổ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         Ca 1: 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3D0D22" w:rsidRPr="00F45782" w:rsidTr="00F45782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18/8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8h00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Đ.c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Tuyết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chống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XSH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2023-2024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TTYT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quận</w:t>
            </w:r>
            <w:proofErr w:type="spellEnd"/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8h:</w:t>
            </w:r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51FB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hè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rèn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kĩ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="00CF51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F51FB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</w:p>
          <w:p w:rsidR="003D0D22" w:rsidRDefault="00F45782" w:rsidP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9h20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CM (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chuẩn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bị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E63380" w:rsidRPr="00F45782" w:rsidRDefault="00E63380" w:rsidP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10h</w:t>
            </w:r>
            <w:r w:rsidRPr="00E63380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BGH; TPT;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duyệt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HT</w:t>
            </w:r>
            <w:bookmarkStart w:id="2" w:name="_GoBack"/>
            <w:bookmarkEnd w:id="2"/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6B94" w:rsidRDefault="00FD6B94" w:rsidP="00FD6B94">
            <w:pPr>
              <w:widowControl w:val="0"/>
              <w:ind w:left="0" w:right="-120" w:hanging="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A14266">
              <w:rPr>
                <w:rFonts w:ascii="Times New Roman" w:hAnsi="Times New Roman"/>
              </w:rPr>
              <w:t>h30:</w:t>
            </w:r>
            <w:r>
              <w:rPr>
                <w:rFonts w:ascii="Times New Roman" w:hAnsi="Times New Roman"/>
              </w:rPr>
              <w:t xml:space="preserve"> CTCĐ;</w:t>
            </w:r>
            <w:r w:rsidRPr="00A142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TPT;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BVChúc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an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nhân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kỷ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niệm</w:t>
            </w:r>
            <w:proofErr w:type="spellEnd"/>
            <w:r w:rsidRPr="00A14266">
              <w:rPr>
                <w:rFonts w:ascii="Times New Roman" w:hAnsi="Times New Roman"/>
              </w:rPr>
              <w:t xml:space="preserve"> 78 </w:t>
            </w:r>
            <w:proofErr w:type="spellStart"/>
            <w:r w:rsidRPr="00A14266">
              <w:rPr>
                <w:rFonts w:ascii="Times New Roman" w:hAnsi="Times New Roman"/>
              </w:rPr>
              <w:t>năm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ngày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truyền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thống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Công</w:t>
            </w:r>
            <w:proofErr w:type="spellEnd"/>
            <w:r w:rsidRPr="00A14266">
              <w:rPr>
                <w:rFonts w:ascii="Times New Roman" w:hAnsi="Times New Roman"/>
              </w:rPr>
              <w:t xml:space="preserve"> an </w:t>
            </w:r>
            <w:proofErr w:type="spellStart"/>
            <w:r w:rsidRPr="00A14266">
              <w:rPr>
                <w:rFonts w:ascii="Times New Roman" w:hAnsi="Times New Roman"/>
              </w:rPr>
              <w:t>nhân</w:t>
            </w:r>
            <w:proofErr w:type="spellEnd"/>
            <w:r w:rsidRPr="00A14266">
              <w:rPr>
                <w:rFonts w:ascii="Times New Roman" w:hAnsi="Times New Roman"/>
              </w:rPr>
              <w:t xml:space="preserve"> </w:t>
            </w:r>
            <w:proofErr w:type="spellStart"/>
            <w:r w:rsidRPr="00A14266">
              <w:rPr>
                <w:rFonts w:ascii="Times New Roman" w:hAnsi="Times New Roman"/>
              </w:rPr>
              <w:t>dân</w:t>
            </w:r>
            <w:proofErr w:type="spellEnd"/>
            <w:r w:rsidRPr="00A14266">
              <w:rPr>
                <w:rFonts w:ascii="Times New Roman" w:hAnsi="Times New Roman"/>
              </w:rPr>
              <w:t xml:space="preserve"> (19/8/1945 - 19/8/2023)</w:t>
            </w:r>
          </w:p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b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14h30: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Họp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giao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ban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HC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17h00-18h30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bóng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đá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1,2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LĐ: Nga</w:t>
            </w:r>
          </w:p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 Ca 2: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D0D22" w:rsidRPr="00F45782" w:rsidTr="00F45782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19/8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17h30-19h30</w:t>
            </w:r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CLB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võ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truyền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D0D22" w:rsidRPr="00F45782" w:rsidRDefault="00F4578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Nguyên</w:t>
            </w:r>
            <w:r>
              <w:rPr>
                <w:rFonts w:ascii="Times New Roman" w:hAnsi="Times New Roman"/>
                <w:sz w:val="26"/>
                <w:szCs w:val="26"/>
              </w:rPr>
              <w:t>-Phương</w:t>
            </w:r>
            <w:proofErr w:type="spellEnd"/>
          </w:p>
        </w:tc>
      </w:tr>
      <w:tr w:rsidR="003D0D22" w:rsidRPr="00F45782" w:rsidTr="00F45782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heading=h.30j0zll" w:colFirst="0" w:colLast="0"/>
            <w:bookmarkEnd w:id="3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20/8</w:t>
            </w:r>
          </w:p>
        </w:tc>
        <w:tc>
          <w:tcPr>
            <w:tcW w:w="7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D22" w:rsidRPr="00F45782" w:rsidRDefault="003D0D22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3D0D2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5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3D0D22" w:rsidRPr="00F45782" w:rsidTr="00F45782">
        <w:trPr>
          <w:trHeight w:val="2112"/>
        </w:trPr>
        <w:tc>
          <w:tcPr>
            <w:tcW w:w="12723" w:type="dxa"/>
            <w:gridSpan w:val="4"/>
            <w:tcBorders>
              <w:top w:val="single" w:sz="4" w:space="0" w:color="000000"/>
            </w:tcBorders>
          </w:tcPr>
          <w:p w:rsidR="003D0D22" w:rsidRPr="00F45782" w:rsidRDefault="003D0D22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165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17"/>
              <w:gridCol w:w="830"/>
              <w:gridCol w:w="7985"/>
              <w:gridCol w:w="2796"/>
              <w:gridCol w:w="1873"/>
              <w:gridCol w:w="1934"/>
            </w:tblGrid>
            <w:tr w:rsidR="00DA010A" w:rsidRPr="002B06DC" w:rsidTr="004001FE">
              <w:trPr>
                <w:jc w:val="center"/>
              </w:trPr>
              <w:tc>
                <w:tcPr>
                  <w:tcW w:w="1063" w:type="dxa"/>
                  <w:tcBorders>
                    <w:top w:val="single" w:sz="4" w:space="0" w:color="auto"/>
                  </w:tcBorders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Thứ</w:t>
                  </w:r>
                  <w:proofErr w:type="spellEnd"/>
                </w:p>
              </w:tc>
              <w:tc>
                <w:tcPr>
                  <w:tcW w:w="791" w:type="dxa"/>
                  <w:tcBorders>
                    <w:top w:val="single" w:sz="4" w:space="0" w:color="auto"/>
                  </w:tcBorders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608" w:type="dxa"/>
                  <w:tcBorders>
                    <w:top w:val="single" w:sz="4" w:space="0" w:color="auto"/>
                  </w:tcBorders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Nội</w:t>
                  </w:r>
                  <w:proofErr w:type="spellEnd"/>
                  <w:r w:rsidRPr="002B06DC">
                    <w:rPr>
                      <w:rFonts w:ascii="Times New Roman" w:hAnsi="Times New Roman"/>
                      <w:b/>
                    </w:rPr>
                    <w:t xml:space="preserve"> dung </w:t>
                  </w: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công</w:t>
                  </w:r>
                  <w:proofErr w:type="spellEnd"/>
                  <w:r w:rsidRPr="002B06DC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việc</w:t>
                  </w:r>
                  <w:proofErr w:type="spellEnd"/>
                  <w:r w:rsidRPr="002B06DC">
                    <w:rPr>
                      <w:rFonts w:ascii="Times New Roman" w:hAnsi="Times New Roman"/>
                      <w:b/>
                    </w:rPr>
                    <w:t xml:space="preserve">, </w:t>
                  </w: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thời</w:t>
                  </w:r>
                  <w:proofErr w:type="spellEnd"/>
                  <w:r w:rsidRPr="002B06DC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gian</w:t>
                  </w:r>
                  <w:proofErr w:type="spellEnd"/>
                  <w:r w:rsidRPr="002B06DC">
                    <w:rPr>
                      <w:rFonts w:ascii="Times New Roman" w:hAnsi="Times New Roman"/>
                      <w:b/>
                    </w:rPr>
                    <w:t xml:space="preserve">, </w:t>
                  </w: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địa</w:t>
                  </w:r>
                  <w:proofErr w:type="spellEnd"/>
                  <w:r w:rsidRPr="002B06DC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điểm</w:t>
                  </w:r>
                  <w:proofErr w:type="spellEnd"/>
                </w:p>
              </w:tc>
              <w:tc>
                <w:tcPr>
                  <w:tcW w:w="2664" w:type="dxa"/>
                  <w:tcBorders>
                    <w:top w:val="single" w:sz="4" w:space="0" w:color="auto"/>
                  </w:tcBorders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sv-SE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sv-SE"/>
                    </w:rPr>
                    <w:t xml:space="preserve">Bộ phận 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sv-SE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sv-SE"/>
                    </w:rPr>
                    <w:t>thực hiện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</w:tcBorders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pt-BR"/>
                    </w:rPr>
                    <w:t xml:space="preserve">Lãnh đạo 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pt-BR"/>
                    </w:rPr>
                    <w:t>phụ trách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pt-BR"/>
                    </w:rPr>
                    <w:t>Các nội dung công việc bổ sung, phát sinh</w:t>
                  </w:r>
                </w:p>
              </w:tc>
            </w:tr>
            <w:tr w:rsidR="00DA010A" w:rsidRPr="002B06DC" w:rsidTr="004001FE">
              <w:trPr>
                <w:trHeight w:val="385"/>
                <w:jc w:val="center"/>
              </w:trPr>
              <w:tc>
                <w:tcPr>
                  <w:tcW w:w="1063" w:type="dxa"/>
                  <w:vMerge w:val="restart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B06DC">
                    <w:rPr>
                      <w:rFonts w:ascii="Times New Roman" w:hAnsi="Times New Roman"/>
                      <w:b/>
                    </w:rPr>
                    <w:t>Hai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14</w:t>
                  </w:r>
                  <w:r w:rsidRPr="002B06DC">
                    <w:rPr>
                      <w:rFonts w:ascii="Times New Roman" w:hAnsi="Times New Roman"/>
                      <w:b/>
                    </w:rPr>
                    <w:t>/8</w:t>
                  </w: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 w:rsidRPr="002B06DC">
                    <w:rPr>
                      <w:rFonts w:ascii="Times New Roman" w:hAnsi="Times New Roman"/>
                    </w:rPr>
                    <w:t>S</w:t>
                  </w: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Pr="002B06DC" w:rsidRDefault="00DA010A" w:rsidP="00DA010A">
                  <w:pPr>
                    <w:keepNext/>
                    <w:tabs>
                      <w:tab w:val="left" w:pos="1096"/>
                    </w:tabs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</w:rPr>
                    <w:t>Làm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việc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tại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2664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CV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1785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Lãnh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lang w:val="pt-BR"/>
                    </w:rPr>
                  </w:pPr>
                </w:p>
              </w:tc>
            </w:tr>
            <w:tr w:rsidR="00DA010A" w:rsidRPr="002B06DC" w:rsidTr="004001FE">
              <w:trPr>
                <w:trHeight w:val="349"/>
                <w:jc w:val="center"/>
              </w:trPr>
              <w:tc>
                <w:tcPr>
                  <w:tcW w:w="1063" w:type="dxa"/>
                  <w:vMerge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lang w:val="pt-BR"/>
                    </w:rPr>
                    <w:t>C</w:t>
                  </w:r>
                </w:p>
              </w:tc>
              <w:tc>
                <w:tcPr>
                  <w:tcW w:w="7608" w:type="dxa"/>
                  <w:shd w:val="clear" w:color="auto" w:fill="auto"/>
                </w:tcPr>
                <w:p w:rsidR="00DA010A" w:rsidRDefault="00DA010A" w:rsidP="00DA010A">
                  <w:pPr>
                    <w:keepNext/>
                    <w:widowControl w:val="0"/>
                    <w:spacing w:before="20" w:after="20"/>
                    <w:ind w:left="0" w:right="-120" w:hanging="2"/>
                    <w:rPr>
                      <w:rFonts w:ascii="Times New Roman" w:hAnsi="Times New Roman"/>
                    </w:rPr>
                  </w:pPr>
                  <w:r w:rsidRPr="00A14266">
                    <w:rPr>
                      <w:rFonts w:ascii="Times New Roman" w:hAnsi="Times New Roman"/>
                    </w:rPr>
                    <w:t xml:space="preserve">- 15h45: </w:t>
                  </w:r>
                </w:p>
                <w:p w:rsidR="00DA010A" w:rsidRPr="00A14266" w:rsidRDefault="00DA010A" w:rsidP="00DA010A">
                  <w:pPr>
                    <w:keepNext/>
                    <w:widowControl w:val="0"/>
                    <w:spacing w:before="20" w:after="20"/>
                    <w:ind w:left="0" w:right="-120" w:hanging="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- 16h30: </w:t>
                  </w:r>
                  <w:proofErr w:type="spellStart"/>
                  <w:r>
                    <w:rPr>
                      <w:rFonts w:ascii="Times New Roman" w:hAnsi="Times New Roman"/>
                    </w:rPr>
                    <w:t>Họp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lãnh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2664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Huệ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Sẵn</w:t>
                  </w:r>
                  <w:proofErr w:type="spellEnd"/>
                </w:p>
              </w:tc>
              <w:tc>
                <w:tcPr>
                  <w:tcW w:w="1785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Lãnh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lang w:val="pt-BR"/>
                    </w:rPr>
                  </w:pPr>
                </w:p>
              </w:tc>
            </w:tr>
            <w:tr w:rsidR="00DA010A" w:rsidRPr="002B06DC" w:rsidTr="004001FE">
              <w:trPr>
                <w:trHeight w:val="349"/>
                <w:jc w:val="center"/>
              </w:trPr>
              <w:tc>
                <w:tcPr>
                  <w:tcW w:w="1063" w:type="dxa"/>
                  <w:vMerge w:val="restart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pt-BR"/>
                    </w:rPr>
                    <w:t>Ba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15</w:t>
                  </w:r>
                  <w:r w:rsidRPr="002B06DC">
                    <w:rPr>
                      <w:rFonts w:ascii="Times New Roman" w:hAnsi="Times New Roman"/>
                      <w:b/>
                    </w:rPr>
                    <w:t>/8</w:t>
                  </w: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lang w:val="pt-BR"/>
                    </w:rPr>
                    <w:t>S</w:t>
                  </w: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Pr="00817CF1" w:rsidRDefault="00DA010A" w:rsidP="00907F31">
                  <w:pPr>
                    <w:widowControl w:val="0"/>
                    <w:tabs>
                      <w:tab w:val="left" w:pos="1096"/>
                    </w:tabs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 w:rsidRPr="00A14266">
                    <w:rPr>
                      <w:rFonts w:ascii="Times New Roman" w:hAnsi="Times New Roman"/>
                    </w:rPr>
                    <w:t xml:space="preserve">- </w:t>
                  </w:r>
                  <w:r>
                    <w:rPr>
                      <w:rFonts w:ascii="Times New Roman" w:hAnsi="Times New Roman"/>
                    </w:rPr>
                    <w:t xml:space="preserve">- 8h: </w:t>
                  </w:r>
                  <w:proofErr w:type="spellStart"/>
                  <w:r>
                    <w:rPr>
                      <w:rFonts w:ascii="Times New Roman" w:hAnsi="Times New Roman"/>
                    </w:rPr>
                    <w:t>Đón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Đoàn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ĐGN </w:t>
                  </w:r>
                  <w:proofErr w:type="spellStart"/>
                  <w:r>
                    <w:rPr>
                      <w:rFonts w:ascii="Times New Roman" w:hAnsi="Times New Roman"/>
                    </w:rPr>
                    <w:t>khảo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sát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thức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Tiểu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Đoàn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Khuê</w:t>
                  </w:r>
                  <w:proofErr w:type="spellEnd"/>
                </w:p>
              </w:tc>
              <w:tc>
                <w:tcPr>
                  <w:tcW w:w="2664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CV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Tổ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TH</w:t>
                  </w:r>
                </w:p>
              </w:tc>
              <w:tc>
                <w:tcPr>
                  <w:tcW w:w="1785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Lãnh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Hằng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lang w:val="pt-BR"/>
                    </w:rPr>
                  </w:pPr>
                </w:p>
              </w:tc>
            </w:tr>
            <w:tr w:rsidR="00DA010A" w:rsidRPr="002B06DC" w:rsidTr="004001FE">
              <w:trPr>
                <w:trHeight w:val="380"/>
                <w:jc w:val="center"/>
              </w:trPr>
              <w:tc>
                <w:tcPr>
                  <w:tcW w:w="1063" w:type="dxa"/>
                  <w:vMerge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lang w:val="pt-BR"/>
                    </w:rPr>
                    <w:t>C</w:t>
                  </w: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Default="00DA010A" w:rsidP="00DA010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0" w:hanging="2"/>
                  </w:pPr>
                  <w:r w:rsidRPr="00A14266">
                    <w:t xml:space="preserve">- 14h00: </w:t>
                  </w:r>
                  <w:proofErr w:type="spellStart"/>
                  <w:r>
                    <w:t>Dự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</w:t>
                  </w:r>
                  <w:r w:rsidRPr="00A14266">
                    <w:t>iao</w:t>
                  </w:r>
                  <w:proofErr w:type="spellEnd"/>
                  <w:r w:rsidRPr="00A14266">
                    <w:t xml:space="preserve"> ban </w:t>
                  </w:r>
                  <w:proofErr w:type="spellStart"/>
                  <w:r w:rsidRPr="00A14266">
                    <w:t>Ban</w:t>
                  </w:r>
                  <w:proofErr w:type="spellEnd"/>
                  <w:r w:rsidRPr="00A14266">
                    <w:t xml:space="preserve"> </w:t>
                  </w:r>
                  <w:proofErr w:type="spellStart"/>
                  <w:r w:rsidRPr="00A14266">
                    <w:t>chỉ</w:t>
                  </w:r>
                  <w:proofErr w:type="spellEnd"/>
                  <w:r w:rsidRPr="00A14266">
                    <w:t xml:space="preserve"> </w:t>
                  </w:r>
                  <w:proofErr w:type="spellStart"/>
                  <w:r w:rsidRPr="00A14266">
                    <w:t>đạo</w:t>
                  </w:r>
                  <w:proofErr w:type="spellEnd"/>
                  <w:r w:rsidRPr="00A14266">
                    <w:t xml:space="preserve"> CNTT </w:t>
                  </w:r>
                  <w:proofErr w:type="spellStart"/>
                  <w:r w:rsidRPr="00A14266">
                    <w:t>Quận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tại</w:t>
                  </w:r>
                  <w:proofErr w:type="spellEnd"/>
                  <w:r>
                    <w:t xml:space="preserve"> P2-QU</w:t>
                  </w:r>
                </w:p>
                <w:p w:rsidR="00DA010A" w:rsidRDefault="00DA010A" w:rsidP="00DA010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0" w:hanging="2"/>
                  </w:pPr>
                  <w:r>
                    <w:t xml:space="preserve">- </w:t>
                  </w:r>
                  <w:proofErr w:type="spellStart"/>
                  <w:r>
                    <w:t>Kiểm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chuẩn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bị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đón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Đoàn</w:t>
                  </w:r>
                  <w:proofErr w:type="spellEnd"/>
                  <w:r>
                    <w:t xml:space="preserve"> ĐGN </w:t>
                  </w:r>
                  <w:proofErr w:type="spellStart"/>
                  <w:r>
                    <w:t>khảo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chính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thức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tại</w:t>
                  </w:r>
                  <w:proofErr w:type="spellEnd"/>
                  <w:r>
                    <w:t xml:space="preserve"> THCS </w:t>
                  </w:r>
                  <w:proofErr w:type="spellStart"/>
                  <w:r>
                    <w:t>Lê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Đôn</w:t>
                  </w:r>
                  <w:proofErr w:type="spellEnd"/>
                </w:p>
                <w:p w:rsidR="00DA010A" w:rsidRPr="00817CF1" w:rsidRDefault="00DA010A" w:rsidP="00CF51FB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0" w:hanging="2"/>
                  </w:pPr>
                  <w:r>
                    <w:rPr>
                      <w:shd w:val="clear" w:color="auto" w:fill="FFFFFF"/>
                    </w:rPr>
                    <w:t xml:space="preserve">- </w:t>
                  </w:r>
                  <w:r w:rsidRPr="00A14266">
                    <w:rPr>
                      <w:spacing w:val="750"/>
                    </w:rPr>
                    <w:t>/-heart</w:t>
                  </w:r>
                </w:p>
              </w:tc>
              <w:tc>
                <w:tcPr>
                  <w:tcW w:w="2664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Hùng</w:t>
                  </w:r>
                  <w:proofErr w:type="spellEnd"/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Giang</w:t>
                  </w:r>
                  <w:proofErr w:type="spellEnd"/>
                </w:p>
              </w:tc>
              <w:tc>
                <w:tcPr>
                  <w:tcW w:w="1785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Hoa</w:t>
                  </w:r>
                  <w:proofErr w:type="spellEnd"/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Hằng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lang w:val="sv-SE"/>
                    </w:rPr>
                  </w:pPr>
                </w:p>
              </w:tc>
            </w:tr>
            <w:tr w:rsidR="00DA010A" w:rsidRPr="002B06DC" w:rsidTr="004001FE">
              <w:trPr>
                <w:trHeight w:val="470"/>
                <w:jc w:val="center"/>
              </w:trPr>
              <w:tc>
                <w:tcPr>
                  <w:tcW w:w="1063" w:type="dxa"/>
                  <w:vMerge w:val="restart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2B06DC">
                    <w:rPr>
                      <w:rFonts w:ascii="Times New Roman" w:hAnsi="Times New Roman"/>
                      <w:b/>
                    </w:rPr>
                    <w:t>Tư</w:t>
                  </w:r>
                  <w:proofErr w:type="spellEnd"/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16</w:t>
                  </w:r>
                  <w:r w:rsidRPr="002B06DC">
                    <w:rPr>
                      <w:rFonts w:ascii="Times New Roman" w:hAnsi="Times New Roman"/>
                      <w:b/>
                    </w:rPr>
                    <w:t>/8</w:t>
                  </w: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2B06DC">
                    <w:rPr>
                      <w:rFonts w:ascii="Times New Roman" w:hAnsi="Times New Roman"/>
                      <w:bCs/>
                    </w:rPr>
                    <w:t>S</w:t>
                  </w:r>
                </w:p>
              </w:tc>
              <w:tc>
                <w:tcPr>
                  <w:tcW w:w="7608" w:type="dxa"/>
                  <w:shd w:val="clear" w:color="auto" w:fill="auto"/>
                </w:tcPr>
                <w:p w:rsidR="00DA010A" w:rsidRPr="00817CF1" w:rsidRDefault="00DA010A" w:rsidP="00DA010A">
                  <w:pPr>
                    <w:widowControl w:val="0"/>
                    <w:tabs>
                      <w:tab w:val="left" w:pos="1096"/>
                    </w:tabs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- 8h</w:t>
                  </w:r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: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Dự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HN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tổng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kết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2022-2023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và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triển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khai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nhiệm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vụ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trọng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tâm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2023-2024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tại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THPT HN-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Ams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</w:p>
                <w:p w:rsidR="00DA010A" w:rsidRPr="00A14266" w:rsidRDefault="00DA010A" w:rsidP="00DA010A">
                  <w:pPr>
                    <w:widowControl w:val="0"/>
                    <w:tabs>
                      <w:tab w:val="left" w:pos="1096"/>
                    </w:tabs>
                    <w:ind w:left="0" w:hanging="2"/>
                    <w:jc w:val="both"/>
                  </w:pPr>
                  <w:r w:rsidRPr="00A14266">
                    <w:rPr>
                      <w:rFonts w:ascii="Times New Roman" w:hAnsi="Times New Roman"/>
                    </w:rPr>
                    <w:t xml:space="preserve">- 8h30: </w:t>
                  </w:r>
                  <w:proofErr w:type="spellStart"/>
                  <w:r>
                    <w:rPr>
                      <w:rFonts w:ascii="Times New Roman" w:hAnsi="Times New Roman"/>
                    </w:rPr>
                    <w:t>Dự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h</w:t>
                  </w:r>
                  <w:r w:rsidRPr="00A14266">
                    <w:rPr>
                      <w:rFonts w:ascii="Times New Roman" w:hAnsi="Times New Roman"/>
                    </w:rPr>
                    <w:t>ọp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giải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quyết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các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tồn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tại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vướng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mắc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đối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với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nhóm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các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trường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chất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lượng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cao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: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Cụm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03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trường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tại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Khu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C12, 13,14;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Trường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Mầm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non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Nguyệt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Quế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tại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P1-UB </w:t>
                  </w:r>
                  <w:r w:rsidRPr="00A14266">
                    <w:t xml:space="preserve">(TP: HT </w:t>
                  </w:r>
                  <w:proofErr w:type="spellStart"/>
                  <w:r w:rsidRPr="00A14266">
                    <w:t>tr</w:t>
                  </w:r>
                  <w:r w:rsidRPr="00A14266">
                    <w:rPr>
                      <w:rFonts w:ascii="Calibri" w:hAnsi="Calibri" w:cs="Calibri"/>
                    </w:rPr>
                    <w:t>ườ</w:t>
                  </w:r>
                  <w:r w:rsidRPr="00A14266">
                    <w:t>ng</w:t>
                  </w:r>
                  <w:proofErr w:type="spellEnd"/>
                  <w:r w:rsidRPr="00A14266">
                    <w:t xml:space="preserve"> </w:t>
                  </w:r>
                  <w:r w:rsidRPr="00A14266">
                    <w:rPr>
                      <w:rFonts w:ascii="Times New Roman" w:hAnsi="Times New Roman"/>
                    </w:rPr>
                    <w:t xml:space="preserve">MN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Đô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thị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Sài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Đồng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, TH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Đô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thị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Sài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Đồng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, THCS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Nguyễn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Gia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Thiều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, MN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Nguyệt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Quế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dự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2664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Huệ</w:t>
                  </w:r>
                  <w:proofErr w:type="spellEnd"/>
                </w:p>
              </w:tc>
              <w:tc>
                <w:tcPr>
                  <w:tcW w:w="1785" w:type="dxa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Lãnh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sv-SE"/>
                    </w:rPr>
                  </w:pPr>
                </w:p>
              </w:tc>
            </w:tr>
            <w:tr w:rsidR="00DA010A" w:rsidRPr="002B06DC" w:rsidTr="004001FE">
              <w:trPr>
                <w:trHeight w:val="412"/>
                <w:jc w:val="center"/>
              </w:trPr>
              <w:tc>
                <w:tcPr>
                  <w:tcW w:w="1063" w:type="dxa"/>
                  <w:vMerge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sv-SE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Cs/>
                      <w:lang w:val="pt-BR"/>
                    </w:rPr>
                    <w:t>C</w:t>
                  </w: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Pr="00A14266" w:rsidRDefault="00DA010A" w:rsidP="00DA010A">
                  <w:pPr>
                    <w:widowControl w:val="0"/>
                    <w:tabs>
                      <w:tab w:val="left" w:pos="1096"/>
                    </w:tabs>
                    <w:ind w:left="0" w:hanging="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- 15h: </w:t>
                  </w:r>
                  <w:proofErr w:type="spellStart"/>
                  <w:r>
                    <w:rPr>
                      <w:rFonts w:ascii="Times New Roman" w:hAnsi="Times New Roman"/>
                    </w:rPr>
                    <w:t>Họp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2664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CV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1785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Lãnh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pt-BR"/>
                    </w:rPr>
                  </w:pPr>
                </w:p>
              </w:tc>
            </w:tr>
            <w:tr w:rsidR="00DA010A" w:rsidRPr="002B06DC" w:rsidTr="004001FE">
              <w:trPr>
                <w:trHeight w:val="467"/>
                <w:jc w:val="center"/>
              </w:trPr>
              <w:tc>
                <w:tcPr>
                  <w:tcW w:w="1063" w:type="dxa"/>
                  <w:vMerge w:val="restart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pt-BR"/>
                    </w:rPr>
                    <w:t>Năm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17</w:t>
                  </w:r>
                  <w:r w:rsidRPr="002B06DC">
                    <w:rPr>
                      <w:rFonts w:ascii="Times New Roman" w:hAnsi="Times New Roman"/>
                      <w:b/>
                    </w:rPr>
                    <w:t>/8</w:t>
                  </w: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Cs/>
                      <w:lang w:val="pt-BR"/>
                    </w:rPr>
                    <w:t>S</w:t>
                  </w:r>
                </w:p>
              </w:tc>
              <w:tc>
                <w:tcPr>
                  <w:tcW w:w="7608" w:type="dxa"/>
                  <w:shd w:val="clear" w:color="auto" w:fill="auto"/>
                </w:tcPr>
                <w:p w:rsidR="00DA010A" w:rsidRDefault="00DA010A" w:rsidP="00DA010A">
                  <w:pPr>
                    <w:keepNext/>
                    <w:tabs>
                      <w:tab w:val="left" w:pos="1096"/>
                    </w:tabs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- 8h: </w:t>
                  </w:r>
                  <w:proofErr w:type="spellStart"/>
                  <w:r>
                    <w:rPr>
                      <w:rFonts w:ascii="Times New Roman" w:hAnsi="Times New Roman"/>
                    </w:rPr>
                    <w:t>Đón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Đoàn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ĐGN </w:t>
                  </w:r>
                  <w:proofErr w:type="spellStart"/>
                  <w:r>
                    <w:rPr>
                      <w:rFonts w:ascii="Times New Roman" w:hAnsi="Times New Roman"/>
                    </w:rPr>
                    <w:t>khảo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sát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chính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thức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THCS </w:t>
                  </w:r>
                  <w:proofErr w:type="spellStart"/>
                  <w:r>
                    <w:rPr>
                      <w:rFonts w:ascii="Times New Roman" w:hAnsi="Times New Roman"/>
                    </w:rPr>
                    <w:t>Lê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Quý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Đôn</w:t>
                  </w:r>
                  <w:proofErr w:type="spellEnd"/>
                </w:p>
                <w:p w:rsidR="00DA010A" w:rsidRPr="00A14266" w:rsidRDefault="00DA010A" w:rsidP="00DA010A">
                  <w:pPr>
                    <w:keepNext/>
                    <w:tabs>
                      <w:tab w:val="left" w:pos="1096"/>
                    </w:tabs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64" w:type="dxa"/>
                  <w:shd w:val="clear" w:color="auto" w:fill="auto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Tổ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THCS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Tổ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TH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Hoa</w:t>
                  </w:r>
                  <w:proofErr w:type="spellEnd"/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Hằng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sv-SE"/>
                    </w:rPr>
                  </w:pPr>
                </w:p>
              </w:tc>
            </w:tr>
            <w:tr w:rsidR="00DA010A" w:rsidRPr="002B06DC" w:rsidTr="004001FE">
              <w:trPr>
                <w:trHeight w:val="305"/>
                <w:jc w:val="center"/>
              </w:trPr>
              <w:tc>
                <w:tcPr>
                  <w:tcW w:w="1063" w:type="dxa"/>
                  <w:vMerge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Cs/>
                      <w:lang w:val="pt-BR"/>
                    </w:rPr>
                    <w:t>C</w:t>
                  </w:r>
                </w:p>
              </w:tc>
              <w:tc>
                <w:tcPr>
                  <w:tcW w:w="7608" w:type="dxa"/>
                  <w:shd w:val="clear" w:color="auto" w:fill="auto"/>
                </w:tcPr>
                <w:p w:rsidR="00DA010A" w:rsidRPr="00A14266" w:rsidRDefault="00DA010A" w:rsidP="00FD6B94">
                  <w:pPr>
                    <w:widowControl w:val="0"/>
                    <w:ind w:left="0" w:right="-120" w:hanging="2"/>
                    <w:contextualSpacing/>
                    <w:rPr>
                      <w:rFonts w:ascii="Times New Roman" w:hAnsi="Times New Roman"/>
                    </w:rPr>
                  </w:pPr>
                  <w:r w:rsidRPr="00A14266">
                    <w:rPr>
                      <w:rFonts w:ascii="Times New Roman" w:hAnsi="Times New Roman"/>
                    </w:rPr>
                    <w:t xml:space="preserve">- </w:t>
                  </w: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- 14</w:t>
                  </w:r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: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Dự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HN</w:t>
                  </w: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trực</w:t>
                  </w:r>
                  <w:proofErr w:type="spellEnd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tuyến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tổng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kết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2022-2023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và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triển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khai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nhiệm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vụ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trọng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tâm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2023-2024</w:t>
                  </w: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cấp</w:t>
                  </w:r>
                  <w:proofErr w:type="spellEnd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MN</w:t>
                  </w:r>
                </w:p>
              </w:tc>
              <w:tc>
                <w:tcPr>
                  <w:tcW w:w="2664" w:type="dxa"/>
                  <w:shd w:val="clear" w:color="auto" w:fill="auto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Tổ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MN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</w:p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Vân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pt-BR"/>
                    </w:rPr>
                  </w:pPr>
                </w:p>
              </w:tc>
            </w:tr>
            <w:tr w:rsidR="00DA010A" w:rsidRPr="002B06DC" w:rsidTr="004001FE">
              <w:trPr>
                <w:trHeight w:val="312"/>
                <w:jc w:val="center"/>
              </w:trPr>
              <w:tc>
                <w:tcPr>
                  <w:tcW w:w="1063" w:type="dxa"/>
                  <w:vMerge w:val="restart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/>
                      <w:lang w:val="pt-BR"/>
                    </w:rPr>
                    <w:t>Sáu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18</w:t>
                  </w:r>
                  <w:r w:rsidRPr="002B06DC">
                    <w:rPr>
                      <w:rFonts w:ascii="Times New Roman" w:hAnsi="Times New Roman"/>
                      <w:b/>
                    </w:rPr>
                    <w:t>/8</w:t>
                  </w: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Cs/>
                      <w:lang w:val="pt-BR"/>
                    </w:rPr>
                    <w:t>S</w:t>
                  </w: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Pr="00A14266" w:rsidRDefault="00DA010A" w:rsidP="00DA010A">
                  <w:pPr>
                    <w:keepNext/>
                    <w:tabs>
                      <w:tab w:val="left" w:pos="1096"/>
                    </w:tabs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- 8h30</w:t>
                  </w:r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: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Dự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HN</w:t>
                  </w: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trực</w:t>
                  </w:r>
                  <w:proofErr w:type="spellEnd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tuyến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tổng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kết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2022-2023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và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triển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khai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nhiệm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vụ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trọng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tâm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2023-2024</w:t>
                  </w: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cấp</w:t>
                  </w:r>
                  <w:proofErr w:type="spellEnd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THCS</w:t>
                  </w:r>
                </w:p>
              </w:tc>
              <w:tc>
                <w:tcPr>
                  <w:tcW w:w="2664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Tổ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THCS</w:t>
                  </w:r>
                </w:p>
              </w:tc>
              <w:tc>
                <w:tcPr>
                  <w:tcW w:w="1785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</w:rPr>
                    <w:t>Hoa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sv-SE"/>
                    </w:rPr>
                  </w:pPr>
                </w:p>
              </w:tc>
            </w:tr>
            <w:tr w:rsidR="00DA010A" w:rsidRPr="002B06DC" w:rsidTr="004001FE">
              <w:trPr>
                <w:trHeight w:val="312"/>
                <w:jc w:val="center"/>
              </w:trPr>
              <w:tc>
                <w:tcPr>
                  <w:tcW w:w="1063" w:type="dxa"/>
                  <w:vMerge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  <w:lang w:val="pt-BR"/>
                    </w:rPr>
                  </w:pPr>
                  <w:r w:rsidRPr="002B06DC">
                    <w:rPr>
                      <w:rFonts w:ascii="Times New Roman" w:hAnsi="Times New Roman"/>
                      <w:bCs/>
                      <w:lang w:val="pt-BR"/>
                    </w:rPr>
                    <w:t>C</w:t>
                  </w: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Pr="00A14266" w:rsidRDefault="00DA010A" w:rsidP="00DA010A">
                  <w:pPr>
                    <w:keepNext/>
                    <w:tabs>
                      <w:tab w:val="left" w:pos="1096"/>
                    </w:tabs>
                    <w:spacing w:line="264" w:lineRule="auto"/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</w:rPr>
                    <w:t>Làm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việc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tại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2664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CV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1785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Lãnh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phòng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sv-SE"/>
                    </w:rPr>
                  </w:pPr>
                </w:p>
              </w:tc>
            </w:tr>
            <w:tr w:rsidR="00DA010A" w:rsidRPr="002B06DC" w:rsidTr="004001FE">
              <w:trPr>
                <w:trHeight w:val="312"/>
                <w:jc w:val="center"/>
              </w:trPr>
              <w:tc>
                <w:tcPr>
                  <w:tcW w:w="1063" w:type="dxa"/>
                  <w:vAlign w:val="center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lang w:val="pt-BR"/>
                    </w:rPr>
                    <w:t>Bảy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lang w:val="pt-BR"/>
                    </w:rPr>
                    <w:t>19/8</w:t>
                  </w: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  <w:lang w:val="pt-BR"/>
                    </w:rPr>
                  </w:pP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Pr="00A14266" w:rsidRDefault="00DA010A" w:rsidP="00DA010A">
                  <w:pPr>
                    <w:keepNext/>
                    <w:tabs>
                      <w:tab w:val="left" w:pos="1096"/>
                    </w:tabs>
                    <w:spacing w:line="264" w:lineRule="auto"/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- 8h30</w:t>
                  </w:r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: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Dự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HN</w:t>
                  </w: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trực</w:t>
                  </w:r>
                  <w:proofErr w:type="spellEnd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tuyến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tổng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kết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2022-2023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và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triển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khai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nhiệm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vụ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trọng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tâm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năm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</w:t>
                  </w:r>
                  <w:proofErr w:type="spellStart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học</w:t>
                  </w:r>
                  <w:proofErr w:type="spellEnd"/>
                  <w:r w:rsidRPr="00817CF1"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2023-2024</w:t>
                  </w:r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GDTX 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tại</w:t>
                  </w:r>
                  <w:proofErr w:type="spellEnd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 xml:space="preserve"> THPT HN-</w:t>
                  </w:r>
                  <w:proofErr w:type="spellStart"/>
                  <w:r>
                    <w:rPr>
                      <w:rFonts w:ascii="Times New Roman" w:hAnsi="Times New Roman"/>
                      <w:color w:val="333333"/>
                      <w:shd w:val="clear" w:color="auto" w:fill="FFFFFF"/>
                    </w:rPr>
                    <w:t>Ams</w:t>
                  </w:r>
                  <w:proofErr w:type="spellEnd"/>
                </w:p>
              </w:tc>
              <w:tc>
                <w:tcPr>
                  <w:tcW w:w="2664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Sẵn</w:t>
                  </w:r>
                  <w:proofErr w:type="spellEnd"/>
                </w:p>
              </w:tc>
              <w:tc>
                <w:tcPr>
                  <w:tcW w:w="1785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Hà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sv-SE"/>
                    </w:rPr>
                  </w:pPr>
                </w:p>
              </w:tc>
            </w:tr>
            <w:tr w:rsidR="00DA010A" w:rsidRPr="002B06DC" w:rsidTr="004001FE">
              <w:trPr>
                <w:trHeight w:val="312"/>
                <w:jc w:val="center"/>
              </w:trPr>
              <w:tc>
                <w:tcPr>
                  <w:tcW w:w="1063" w:type="dxa"/>
                  <w:vAlign w:val="center"/>
                </w:tcPr>
                <w:p w:rsidR="00DA010A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lang w:val="pt-BR"/>
                    </w:rPr>
                    <w:t>CN</w:t>
                  </w:r>
                </w:p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lang w:val="pt-BR"/>
                    </w:rPr>
                    <w:t>20/8</w:t>
                  </w:r>
                </w:p>
              </w:tc>
              <w:tc>
                <w:tcPr>
                  <w:tcW w:w="791" w:type="dxa"/>
                  <w:vAlign w:val="center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  <w:bCs/>
                      <w:lang w:val="pt-BR"/>
                    </w:rPr>
                  </w:pPr>
                  <w:r>
                    <w:rPr>
                      <w:rFonts w:ascii="Times New Roman" w:hAnsi="Times New Roman"/>
                      <w:bCs/>
                      <w:lang w:val="pt-BR"/>
                    </w:rPr>
                    <w:t>C</w:t>
                  </w:r>
                </w:p>
              </w:tc>
              <w:tc>
                <w:tcPr>
                  <w:tcW w:w="7608" w:type="dxa"/>
                  <w:shd w:val="clear" w:color="auto" w:fill="auto"/>
                  <w:vAlign w:val="center"/>
                </w:tcPr>
                <w:p w:rsidR="00DA010A" w:rsidRPr="00A14266" w:rsidRDefault="00DA010A" w:rsidP="00DA010A">
                  <w:pPr>
                    <w:keepNext/>
                    <w:tabs>
                      <w:tab w:val="left" w:pos="1096"/>
                    </w:tabs>
                    <w:spacing w:line="264" w:lineRule="auto"/>
                    <w:ind w:left="0" w:hanging="2"/>
                    <w:jc w:val="both"/>
                    <w:rPr>
                      <w:rFonts w:ascii="Times New Roman" w:hAnsi="Times New Roman"/>
                    </w:rPr>
                  </w:pPr>
                  <w:r w:rsidRPr="00A14266">
                    <w:rPr>
                      <w:rFonts w:ascii="Times New Roman" w:hAnsi="Times New Roman"/>
                    </w:rPr>
                    <w:t xml:space="preserve">- 19h30: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Tổ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chức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ra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mắt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tập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thơ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và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ca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khúc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chào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mừng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20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năm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thành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lập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Quận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Long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Biên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tại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Tầng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1 - TTTM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Savico</w:t>
                  </w:r>
                  <w:proofErr w:type="spellEnd"/>
                  <w:r w:rsidRPr="00A14266">
                    <w:rPr>
                      <w:rFonts w:ascii="Times New Roman" w:hAnsi="Times New Roman"/>
                    </w:rPr>
                    <w:t xml:space="preserve"> Long </w:t>
                  </w:r>
                  <w:proofErr w:type="spellStart"/>
                  <w:r w:rsidRPr="00A14266">
                    <w:rPr>
                      <w:rFonts w:ascii="Times New Roman" w:hAnsi="Times New Roman"/>
                    </w:rPr>
                    <w:t>Biên</w:t>
                  </w:r>
                  <w:proofErr w:type="spellEnd"/>
                </w:p>
              </w:tc>
              <w:tc>
                <w:tcPr>
                  <w:tcW w:w="2664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85" w:type="dxa"/>
                </w:tcPr>
                <w:p w:rsidR="00DA010A" w:rsidRPr="002B06DC" w:rsidRDefault="00DA010A" w:rsidP="00DA010A">
                  <w:pPr>
                    <w:ind w:left="0"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Đ/c </w:t>
                  </w:r>
                  <w:proofErr w:type="spellStart"/>
                  <w:r>
                    <w:rPr>
                      <w:rFonts w:ascii="Times New Roman" w:hAnsi="Times New Roman"/>
                    </w:rPr>
                    <w:t>Hằng</w:t>
                  </w:r>
                  <w:proofErr w:type="spellEnd"/>
                </w:p>
              </w:tc>
              <w:tc>
                <w:tcPr>
                  <w:tcW w:w="1843" w:type="dxa"/>
                </w:tcPr>
                <w:p w:rsidR="00DA010A" w:rsidRPr="002B06DC" w:rsidRDefault="00DA010A" w:rsidP="00DA010A">
                  <w:pPr>
                    <w:ind w:left="0" w:hanging="2"/>
                    <w:rPr>
                      <w:rFonts w:ascii="Times New Roman" w:hAnsi="Times New Roman"/>
                      <w:bCs/>
                      <w:lang w:val="sv-SE"/>
                    </w:rPr>
                  </w:pPr>
                </w:p>
              </w:tc>
            </w:tr>
          </w:tbl>
          <w:p w:rsidR="00DA010A" w:rsidRPr="002B06DC" w:rsidRDefault="00DA010A" w:rsidP="00DA010A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2B06DC">
              <w:rPr>
                <w:rFonts w:ascii="Times New Roman" w:hAnsi="Times New Roman"/>
              </w:rPr>
              <w:tab/>
            </w:r>
          </w:p>
          <w:p w:rsidR="003D0D22" w:rsidRPr="00F45782" w:rsidRDefault="003D0D22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F45782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Ghi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F45782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3D0D22" w:rsidRPr="00F45782" w:rsidRDefault="003D0D2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</w:tcBorders>
            <w:vAlign w:val="center"/>
          </w:tcPr>
          <w:p w:rsidR="003D0D22" w:rsidRPr="00F45782" w:rsidRDefault="003D0D2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D0D22" w:rsidRPr="00F45782" w:rsidRDefault="00F4578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3D0D22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D0D22" w:rsidRPr="00F45782" w:rsidRDefault="00F45782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5782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3D0D22" w:rsidRPr="00F45782" w:rsidRDefault="003D0D22">
      <w:pPr>
        <w:ind w:left="1" w:hanging="3"/>
        <w:rPr>
          <w:rFonts w:ascii="Times New Roman" w:hAnsi="Times New Roman"/>
          <w:sz w:val="26"/>
          <w:szCs w:val="26"/>
        </w:rPr>
      </w:pPr>
    </w:p>
    <w:sectPr w:rsidR="003D0D22" w:rsidRPr="00F45782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22"/>
    <w:rsid w:val="003D0D22"/>
    <w:rsid w:val="00907F31"/>
    <w:rsid w:val="00CF51FB"/>
    <w:rsid w:val="00DA010A"/>
    <w:rsid w:val="00E63380"/>
    <w:rsid w:val="00F45782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23634-CABB-40DA-99B9-FA5DCE6A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mg/T7xVMKk+HF0UPuUA7DT86g==">CgMxLjAyCWguMWZvYjl0ZTIIaC5namRneHMyCWguMzBqMHpsbDgAciExcE00b3dLcHByNzk0VnpWOGJoUlY0a2lKWW96Q2Q0NEU=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3</cp:revision>
  <dcterms:created xsi:type="dcterms:W3CDTF">2023-07-22T07:35:00Z</dcterms:created>
  <dcterms:modified xsi:type="dcterms:W3CDTF">2023-08-13T15:19:00Z</dcterms:modified>
</cp:coreProperties>
</file>