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66"/>
        <w:gridCol w:w="4505"/>
      </w:tblGrid>
      <w:tr w:rsidR="00AC45FD" w:rsidTr="00AC45FD">
        <w:trPr>
          <w:trHeight w:val="360"/>
        </w:trPr>
        <w:tc>
          <w:tcPr>
            <w:tcW w:w="5066" w:type="dxa"/>
            <w:hideMark/>
          </w:tcPr>
          <w:p w:rsidR="00AC45FD" w:rsidRDefault="00AC45FD">
            <w:pPr>
              <w:spacing w:line="288" w:lineRule="auto"/>
              <w:jc w:val="center"/>
              <w:rPr>
                <w:b/>
                <w:bCs/>
                <w:sz w:val="24"/>
                <w:szCs w:val="24"/>
              </w:rPr>
            </w:pPr>
            <w:r>
              <w:rPr>
                <w:b/>
                <w:bCs/>
                <w:sz w:val="24"/>
                <w:szCs w:val="24"/>
              </w:rPr>
              <w:t>PHÒNG GD&amp;ĐT QUẬN LONG BIÊN</w:t>
            </w:r>
          </w:p>
        </w:tc>
        <w:tc>
          <w:tcPr>
            <w:tcW w:w="4505" w:type="dxa"/>
            <w:vAlign w:val="center"/>
            <w:hideMark/>
          </w:tcPr>
          <w:p w:rsidR="00AC45FD" w:rsidRDefault="00AC45FD">
            <w:pPr>
              <w:spacing w:line="288" w:lineRule="auto"/>
              <w:jc w:val="center"/>
              <w:rPr>
                <w:b/>
                <w:bCs/>
                <w:sz w:val="24"/>
                <w:szCs w:val="24"/>
              </w:rPr>
            </w:pPr>
            <w:r>
              <w:rPr>
                <w:b/>
                <w:bCs/>
                <w:sz w:val="24"/>
                <w:szCs w:val="24"/>
              </w:rPr>
              <w:t>TRƯỜNG TIỂU HỌC PHÚC ĐỒNG</w:t>
            </w:r>
          </w:p>
          <w:p w:rsidR="00AC45FD" w:rsidRDefault="00AC45FD">
            <w:pPr>
              <w:spacing w:line="288" w:lineRule="auto"/>
              <w:jc w:val="center"/>
              <w:rPr>
                <w:bCs/>
                <w:sz w:val="24"/>
                <w:szCs w:val="24"/>
              </w:rPr>
            </w:pPr>
            <w:r w:rsidRPr="00AC45FD">
              <w:rPr>
                <w:bCs/>
                <w:sz w:val="28"/>
                <w:szCs w:val="24"/>
              </w:rPr>
              <w:t>Ngày …… tháng…. năm……</w:t>
            </w:r>
          </w:p>
        </w:tc>
      </w:tr>
    </w:tbl>
    <w:p w:rsidR="00AC45FD" w:rsidRPr="00AC45FD" w:rsidRDefault="00AC45FD" w:rsidP="00AC45FD">
      <w:pPr>
        <w:spacing w:line="240" w:lineRule="auto"/>
        <w:rPr>
          <w:rFonts w:ascii="Times New Roman" w:hAnsi="Times New Roman" w:cs="Times New Roman"/>
          <w:sz w:val="28"/>
          <w:szCs w:val="28"/>
          <w:bdr w:val="none" w:sz="0" w:space="0" w:color="auto" w:frame="1"/>
        </w:rPr>
      </w:pPr>
    </w:p>
    <w:p w:rsidR="00AC45FD" w:rsidRPr="00AC45FD" w:rsidRDefault="00AC45FD" w:rsidP="00AC45FD">
      <w:pPr>
        <w:spacing w:line="240" w:lineRule="auto"/>
        <w:jc w:val="center"/>
        <w:rPr>
          <w:rStyle w:val="Strong"/>
          <w:rFonts w:ascii="Times New Roman" w:hAnsi="Times New Roman" w:cs="Times New Roman"/>
          <w:sz w:val="28"/>
          <w:szCs w:val="28"/>
        </w:rPr>
      </w:pPr>
      <w:r w:rsidRPr="00AC45FD">
        <w:rPr>
          <w:rStyle w:val="Strong"/>
          <w:rFonts w:ascii="Times New Roman" w:hAnsi="Times New Roman" w:cs="Times New Roman"/>
          <w:color w:val="000000"/>
          <w:sz w:val="28"/>
          <w:szCs w:val="28"/>
          <w:bdr w:val="none" w:sz="0" w:space="0" w:color="auto" w:frame="1"/>
        </w:rPr>
        <w:t>BÀI TUYÊN TRUYỀN BỆNH THỦY</w:t>
      </w:r>
      <w:r w:rsidRPr="00AC45FD">
        <w:rPr>
          <w:rStyle w:val="apple-converted-space"/>
          <w:rFonts w:ascii="Times New Roman" w:hAnsi="Times New Roman" w:cs="Times New Roman"/>
          <w:b/>
          <w:bCs/>
          <w:color w:val="000000"/>
          <w:sz w:val="28"/>
          <w:szCs w:val="28"/>
          <w:bdr w:val="none" w:sz="0" w:space="0" w:color="auto" w:frame="1"/>
        </w:rPr>
        <w:t> </w:t>
      </w:r>
      <w:r w:rsidRPr="00AC45FD">
        <w:rPr>
          <w:rStyle w:val="Strong"/>
          <w:rFonts w:ascii="Times New Roman" w:hAnsi="Times New Roman" w:cs="Times New Roman"/>
          <w:color w:val="000000"/>
          <w:sz w:val="28"/>
          <w:szCs w:val="28"/>
          <w:bdr w:val="none" w:sz="0" w:space="0" w:color="auto" w:frame="1"/>
        </w:rPr>
        <w:t>ĐẬU</w:t>
      </w:r>
    </w:p>
    <w:p w:rsidR="007C6B2A" w:rsidRDefault="00AC45FD" w:rsidP="007C6B2A">
      <w:pPr>
        <w:spacing w:before="120" w:after="0" w:line="240" w:lineRule="auto"/>
        <w:rPr>
          <w:rStyle w:val="Strong"/>
          <w:rFonts w:ascii="Times New Roman" w:hAnsi="Times New Roman" w:cs="Times New Roman"/>
          <w:color w:val="000000"/>
          <w:sz w:val="28"/>
          <w:szCs w:val="28"/>
          <w:bdr w:val="none" w:sz="0" w:space="0" w:color="auto" w:frame="1"/>
        </w:rPr>
      </w:pPr>
      <w:r w:rsidRPr="00AC45FD">
        <w:rPr>
          <w:rStyle w:val="Strong"/>
          <w:rFonts w:ascii="Times New Roman" w:hAnsi="Times New Roman" w:cs="Times New Roman"/>
          <w:color w:val="000000"/>
          <w:sz w:val="28"/>
          <w:szCs w:val="28"/>
          <w:bdr w:val="none" w:sz="0" w:space="0" w:color="auto" w:frame="1"/>
        </w:rPr>
        <w:t>1. Thủy đậu là gì?</w:t>
      </w:r>
    </w:p>
    <w:p w:rsidR="00725B5E" w:rsidRDefault="00725B5E" w:rsidP="00572DF4">
      <w:pPr>
        <w:spacing w:before="120" w:after="0" w:line="240" w:lineRule="auto"/>
        <w:rPr>
          <w:rFonts w:ascii="Times New Roman" w:hAnsi="Times New Roman" w:cs="Times New Roman"/>
          <w:sz w:val="28"/>
          <w:szCs w:val="28"/>
          <w:bdr w:val="none" w:sz="0" w:space="0" w:color="auto" w:frame="1"/>
        </w:rPr>
      </w:pPr>
      <w:bookmarkStart w:id="0" w:name="_GoBack"/>
      <w:bookmarkEnd w:id="0"/>
      <w:r w:rsidRPr="00725B5E">
        <w:rPr>
          <w:rFonts w:ascii="Times New Roman" w:hAnsi="Times New Roman" w:cs="Times New Roman"/>
          <w:sz w:val="28"/>
          <w:szCs w:val="28"/>
        </w:rPr>
        <w:t>- Thủy đậu là bệnh gây ra do virus varicella-zoster , bệnh rất dễ lây cho những người không có miễn dịch với nó.</w:t>
      </w:r>
      <w:r w:rsidR="00AC45FD" w:rsidRPr="00725B5E">
        <w:rPr>
          <w:rFonts w:ascii="Times New Roman" w:hAnsi="Times New Roman" w:cs="Times New Roman"/>
          <w:sz w:val="28"/>
          <w:szCs w:val="28"/>
        </w:rPr>
        <w:br/>
      </w:r>
      <w:r w:rsidR="00AC45FD" w:rsidRPr="00AC45FD">
        <w:rPr>
          <w:rFonts w:ascii="Times New Roman" w:hAnsi="Times New Roman" w:cs="Times New Roman"/>
          <w:sz w:val="28"/>
          <w:szCs w:val="28"/>
          <w:bdr w:val="none" w:sz="0" w:space="0" w:color="auto" w:frame="1"/>
        </w:rPr>
        <w:t>- Bệnh gặp ở mọi lứa tuổi nhưng thường gặp nhất là trẻ em. Bệnh xảy ra ở người lớn nặng hơn trẻ em.</w:t>
      </w:r>
    </w:p>
    <w:p w:rsidR="00725B5E" w:rsidRPr="007C6B2A" w:rsidRDefault="00725B5E" w:rsidP="00572DF4">
      <w:pPr>
        <w:rPr>
          <w:rFonts w:ascii="Times New Roman" w:hAnsi="Times New Roman" w:cs="Times New Roman"/>
          <w:sz w:val="28"/>
          <w:szCs w:val="28"/>
          <w:bdr w:val="none" w:sz="0" w:space="0" w:color="auto" w:frame="1"/>
        </w:rPr>
      </w:pPr>
      <w:r w:rsidRPr="007C6B2A">
        <w:rPr>
          <w:rFonts w:ascii="Times New Roman" w:hAnsi="Times New Roman" w:cs="Times New Roman"/>
          <w:sz w:val="28"/>
          <w:szCs w:val="28"/>
        </w:rPr>
        <w:t>- Bệnh có thẻ rải rác hoặc bùng phát thành các vụ dịch lớn nhỏ ở nơi đông dân cư, điều kiện vệ sinh kém.</w:t>
      </w:r>
    </w:p>
    <w:p w:rsidR="007C6B2A" w:rsidRDefault="00AC45FD" w:rsidP="00AC45FD">
      <w:pPr>
        <w:spacing w:after="100" w:afterAutospacing="1" w:line="240" w:lineRule="auto"/>
        <w:rPr>
          <w:rFonts w:ascii="Times New Roman" w:hAnsi="Times New Roman" w:cs="Times New Roman"/>
          <w:sz w:val="28"/>
          <w:szCs w:val="28"/>
          <w:bdr w:val="none" w:sz="0" w:space="0" w:color="auto" w:frame="1"/>
        </w:rPr>
      </w:pPr>
      <w:r w:rsidRPr="00AC45FD">
        <w:rPr>
          <w:rStyle w:val="Strong"/>
          <w:rFonts w:ascii="Times New Roman" w:hAnsi="Times New Roman" w:cs="Times New Roman"/>
          <w:color w:val="000000"/>
          <w:sz w:val="28"/>
          <w:szCs w:val="28"/>
          <w:bdr w:val="none" w:sz="0" w:space="0" w:color="auto" w:frame="1"/>
        </w:rPr>
        <w:t>2. Triệu chứng và dấu hiệu của bệnh:</w:t>
      </w:r>
      <w:r w:rsidRPr="00AC45FD">
        <w:rPr>
          <w:rFonts w:ascii="Times New Roman" w:hAnsi="Times New Roman" w:cs="Times New Roman"/>
          <w:sz w:val="28"/>
          <w:szCs w:val="28"/>
          <w:bdr w:val="none" w:sz="0" w:space="0" w:color="auto" w:frame="1"/>
        </w:rPr>
        <w:br/>
        <w:t>- Triệu chứng thường xuất hiện từ 14 đến 16 ngày sau lần tiếp xúc đầu tiên với người bệnh.</w:t>
      </w:r>
      <w:r w:rsidRPr="00AC45FD">
        <w:rPr>
          <w:rFonts w:ascii="Times New Roman" w:hAnsi="Times New Roman" w:cs="Times New Roman"/>
          <w:sz w:val="28"/>
          <w:szCs w:val="28"/>
          <w:bdr w:val="none" w:sz="0" w:space="0" w:color="auto" w:frame="1"/>
        </w:rPr>
        <w:br/>
        <w:t>- Biểu hiện của bệnh:</w:t>
      </w:r>
      <w:r w:rsidRPr="00AC45FD">
        <w:rPr>
          <w:rFonts w:ascii="Times New Roman" w:hAnsi="Times New Roman" w:cs="Times New Roman"/>
          <w:sz w:val="28"/>
          <w:szCs w:val="28"/>
          <w:bdr w:val="none" w:sz="0" w:space="0" w:color="auto" w:frame="1"/>
        </w:rPr>
        <w:br/>
        <w:t>+ Sốt nhẹ từ 1 đến 2 ngày.</w:t>
      </w:r>
      <w:r w:rsidRPr="00AC45FD">
        <w:rPr>
          <w:rFonts w:ascii="Times New Roman" w:hAnsi="Times New Roman" w:cs="Times New Roman"/>
          <w:sz w:val="28"/>
          <w:szCs w:val="28"/>
          <w:bdr w:val="none" w:sz="0" w:space="0" w:color="auto" w:frame="1"/>
        </w:rPr>
        <w:br/>
        <w:t>+ Cảm giác mệt mỏi, chán ăn, đau mỏi người và toàn thân phát ban.</w:t>
      </w:r>
      <w:r w:rsidRPr="00AC45FD">
        <w:rPr>
          <w:rFonts w:ascii="Times New Roman" w:hAnsi="Times New Roman" w:cs="Times New Roman"/>
          <w:sz w:val="28"/>
          <w:szCs w:val="28"/>
          <w:bdr w:val="none" w:sz="0" w:space="0" w:color="auto" w:frame="1"/>
        </w:rPr>
        <w:br/>
        <w:t>+ Ban thuỷ đậu thường dưới dạng những chấm đỏ lúc đầu sau đó phát triển thành các mụn nước.</w:t>
      </w:r>
    </w:p>
    <w:p w:rsidR="00725B5E" w:rsidRDefault="007C6B2A" w:rsidP="007C6B2A">
      <w:pPr>
        <w:spacing w:after="100" w:afterAutospacing="1" w:line="240" w:lineRule="auto"/>
        <w:rPr>
          <w:rFonts w:ascii="Times New Roman" w:hAnsi="Times New Roman" w:cs="Times New Roman"/>
          <w:sz w:val="28"/>
          <w:szCs w:val="28"/>
          <w:bdr w:val="none" w:sz="0" w:space="0" w:color="auto" w:frame="1"/>
        </w:rPr>
      </w:pPr>
      <w:r>
        <w:rPr>
          <w:noProof/>
        </w:rPr>
        <w:drawing>
          <wp:inline distT="0" distB="0" distL="0" distR="0">
            <wp:extent cx="5391150" cy="3590925"/>
            <wp:effectExtent l="0" t="0" r="0" b="9525"/>
            <wp:docPr id="3" name="Picture 3" descr="http://mndongson.tpbacgiang.edu.vn/upload/38218/fck/files/clip_image0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ndongson.tpbacgiang.edu.vn/upload/38218/fck/files/clip_image002(1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1150" cy="3590925"/>
                    </a:xfrm>
                    <a:prstGeom prst="rect">
                      <a:avLst/>
                    </a:prstGeom>
                    <a:noFill/>
                    <a:ln>
                      <a:noFill/>
                    </a:ln>
                  </pic:spPr>
                </pic:pic>
              </a:graphicData>
            </a:graphic>
          </wp:inline>
        </w:drawing>
      </w:r>
      <w:r w:rsidR="00AC45FD" w:rsidRPr="00AC45FD">
        <w:rPr>
          <w:rFonts w:ascii="Times New Roman" w:hAnsi="Times New Roman" w:cs="Times New Roman"/>
          <w:sz w:val="28"/>
          <w:szCs w:val="28"/>
          <w:bdr w:val="none" w:sz="0" w:space="0" w:color="auto" w:frame="1"/>
        </w:rPr>
        <w:br/>
        <w:t>+ Đầu tiên ban mọc ở đầu, mặt, cổ, thân người và các chi.</w:t>
      </w:r>
      <w:r w:rsidR="00AC45FD" w:rsidRPr="00AC45FD">
        <w:rPr>
          <w:rFonts w:ascii="Times New Roman" w:hAnsi="Times New Roman" w:cs="Times New Roman"/>
          <w:sz w:val="28"/>
          <w:szCs w:val="28"/>
          <w:bdr w:val="none" w:sz="0" w:space="0" w:color="auto" w:frame="1"/>
        </w:rPr>
        <w:br/>
        <w:t>+ Ban thuỷ đậu thường rất ngứa.</w:t>
      </w:r>
      <w:r w:rsidR="00AC45FD" w:rsidRPr="00AC45FD">
        <w:rPr>
          <w:rFonts w:ascii="Times New Roman" w:hAnsi="Times New Roman" w:cs="Times New Roman"/>
          <w:sz w:val="28"/>
          <w:szCs w:val="28"/>
          <w:bdr w:val="none" w:sz="0" w:space="0" w:color="auto" w:frame="1"/>
        </w:rPr>
        <w:br/>
        <w:t xml:space="preserve">+ Đặc điểm của các mụn nước đó là chúng mọc làm nhiều đợt khác nhau. Do đó, cùng trên 1 vùng da, có thể thấy nhiều dạng khác nhau: hoặc ban đỏ, hoặc mụn </w:t>
      </w:r>
      <w:r w:rsidR="00AC45FD" w:rsidRPr="00AC45FD">
        <w:rPr>
          <w:rFonts w:ascii="Times New Roman" w:hAnsi="Times New Roman" w:cs="Times New Roman"/>
          <w:sz w:val="28"/>
          <w:szCs w:val="28"/>
          <w:bdr w:val="none" w:sz="0" w:space="0" w:color="auto" w:frame="1"/>
        </w:rPr>
        <w:lastRenderedPageBreak/>
        <w:t>nước trong, mụn nước đục, mụn đóng vẩy... trong cùng 1 thờ</w:t>
      </w:r>
      <w:r>
        <w:rPr>
          <w:rFonts w:ascii="Times New Roman" w:hAnsi="Times New Roman" w:cs="Times New Roman"/>
          <w:sz w:val="28"/>
          <w:szCs w:val="28"/>
          <w:bdr w:val="none" w:sz="0" w:space="0" w:color="auto" w:frame="1"/>
        </w:rPr>
        <w:t>i gian</w:t>
      </w:r>
      <w:r>
        <w:rPr>
          <w:rFonts w:ascii="Times New Roman" w:hAnsi="Times New Roman" w:cs="Times New Roman"/>
          <w:sz w:val="28"/>
          <w:szCs w:val="28"/>
          <w:bdr w:val="none" w:sz="0" w:space="0" w:color="auto" w:frame="1"/>
        </w:rPr>
        <w:br/>
        <w:t>+ B</w:t>
      </w:r>
      <w:r w:rsidR="00AC45FD" w:rsidRPr="00AC45FD">
        <w:rPr>
          <w:rFonts w:ascii="Times New Roman" w:hAnsi="Times New Roman" w:cs="Times New Roman"/>
          <w:sz w:val="28"/>
          <w:szCs w:val="28"/>
          <w:bdr w:val="none" w:sz="0" w:space="0" w:color="auto" w:frame="1"/>
        </w:rPr>
        <w:t>ệnh có thể khỏi sau 1-2 tuần</w:t>
      </w:r>
    </w:p>
    <w:p w:rsidR="007C6B2A" w:rsidRDefault="00725B5E" w:rsidP="00AC45FD">
      <w:pPr>
        <w:spacing w:after="100" w:afterAutospacing="1" w:line="240" w:lineRule="auto"/>
        <w:rPr>
          <w:rFonts w:ascii="Times New Roman" w:hAnsi="Times New Roman" w:cs="Times New Roman"/>
          <w:sz w:val="28"/>
          <w:szCs w:val="28"/>
          <w:bdr w:val="none" w:sz="0" w:space="0" w:color="auto" w:frame="1"/>
        </w:rPr>
      </w:pPr>
      <w:r>
        <w:rPr>
          <w:noProof/>
        </w:rPr>
        <w:drawing>
          <wp:inline distT="0" distB="0" distL="0" distR="0">
            <wp:extent cx="5940425" cy="3980085"/>
            <wp:effectExtent l="0" t="0" r="3175" b="1905"/>
            <wp:docPr id="2" name="Picture 2" descr="http://mntrungthanh.phoyen.edu.vn/upload/50447/fck/files/Cach-phong-ngua-thuy-dau-tot-nhat-la-tiem-vacx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trungthanh.phoyen.edu.vn/upload/50447/fck/files/Cach-phong-ngua-thuy-dau-tot-nhat-la-tiem-vacxi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980085"/>
                    </a:xfrm>
                    <a:prstGeom prst="rect">
                      <a:avLst/>
                    </a:prstGeom>
                    <a:noFill/>
                    <a:ln>
                      <a:noFill/>
                    </a:ln>
                  </pic:spPr>
                </pic:pic>
              </a:graphicData>
            </a:graphic>
          </wp:inline>
        </w:drawing>
      </w:r>
      <w:r w:rsidR="00AC45FD" w:rsidRPr="00AC45FD">
        <w:rPr>
          <w:rFonts w:ascii="Times New Roman" w:hAnsi="Times New Roman" w:cs="Times New Roman"/>
          <w:sz w:val="28"/>
          <w:szCs w:val="28"/>
          <w:bdr w:val="none" w:sz="0" w:space="0" w:color="auto" w:frame="1"/>
        </w:rPr>
        <w:br/>
      </w:r>
      <w:r w:rsidR="00AC45FD" w:rsidRPr="00AC45FD">
        <w:rPr>
          <w:rStyle w:val="Strong"/>
          <w:rFonts w:ascii="Times New Roman" w:hAnsi="Times New Roman" w:cs="Times New Roman"/>
          <w:color w:val="000000"/>
          <w:sz w:val="28"/>
          <w:szCs w:val="28"/>
          <w:bdr w:val="none" w:sz="0" w:space="0" w:color="auto" w:frame="1"/>
        </w:rPr>
        <w:t>3.Biến chứng</w:t>
      </w:r>
      <w:r w:rsidR="00AC45FD" w:rsidRPr="00AC45FD">
        <w:rPr>
          <w:rFonts w:ascii="Times New Roman" w:hAnsi="Times New Roman" w:cs="Times New Roman"/>
          <w:sz w:val="28"/>
          <w:szCs w:val="28"/>
          <w:bdr w:val="none" w:sz="0" w:space="0" w:color="auto" w:frame="1"/>
        </w:rPr>
        <w:br/>
        <w:t> + khi gãi sẽ làm các mụn thủy đậu bị vỡ và từ đó để lại những vết sẹo rất xấu.</w:t>
      </w:r>
      <w:r w:rsidR="00AC45FD" w:rsidRPr="00AC45FD">
        <w:rPr>
          <w:rFonts w:ascii="Times New Roman" w:hAnsi="Times New Roman" w:cs="Times New Roman"/>
          <w:sz w:val="28"/>
          <w:szCs w:val="28"/>
          <w:bdr w:val="none" w:sz="0" w:space="0" w:color="auto" w:frame="1"/>
        </w:rPr>
        <w:br/>
        <w:t>+ Chứng viêm phổi do thủy đậu, ít khi xảy ra hơn nhưng rất nặng và rất khó điều trị.</w:t>
      </w:r>
      <w:r w:rsidR="00AC45FD" w:rsidRPr="00AC45FD">
        <w:rPr>
          <w:rFonts w:ascii="Times New Roman" w:hAnsi="Times New Roman" w:cs="Times New Roman"/>
          <w:sz w:val="28"/>
          <w:szCs w:val="28"/>
          <w:bdr w:val="none" w:sz="0" w:space="0" w:color="auto" w:frame="1"/>
        </w:rPr>
        <w:br/>
        <w:t> + Chứng viêm não do thủy đậu cũng vẫn xảy ra, không hiếm: sau thủy đậu trẻ bỗng trở nên vật vã, quờ quạng chân tay, nhiều khi kèm theo co giật, hôn mê.</w:t>
      </w:r>
      <w:r w:rsidR="00AC45FD" w:rsidRPr="00AC45FD">
        <w:rPr>
          <w:rFonts w:ascii="Times New Roman" w:hAnsi="Times New Roman" w:cs="Times New Roman"/>
          <w:sz w:val="28"/>
          <w:szCs w:val="28"/>
          <w:bdr w:val="none" w:sz="0" w:space="0" w:color="auto" w:frame="1"/>
        </w:rPr>
        <w:br/>
        <w:t>+ Những trường hợp nặng có thể gây chết người nhanh chóng, và một số trẻ tuy qua khỏi được vẫn mang di chứng thần kinh lâu dài: bị điếc, bị khờ, bị động kinh v.v...</w:t>
      </w:r>
      <w:r w:rsidR="00AC45FD" w:rsidRPr="00AC45FD">
        <w:rPr>
          <w:rFonts w:ascii="Times New Roman" w:hAnsi="Times New Roman" w:cs="Times New Roman"/>
          <w:sz w:val="28"/>
          <w:szCs w:val="28"/>
          <w:bdr w:val="none" w:sz="0" w:space="0" w:color="auto" w:frame="1"/>
        </w:rPr>
        <w:br/>
        <w:t>+ Bà mẹ đã bị thủy đậu trong lúc mang thai, và bệnh đã xảy ra trong 6 tháng đầu của thai kỳ gây thủy đậu bẩm sinh cho con nhưng tai hại hơn nữa lại có kèm theo một số dị tật: teo cơ ở chân tay, bệnh ở mắt (bệnh "đục thủy tinh thể", có thể gây mù).</w:t>
      </w:r>
      <w:r w:rsidR="00AC45FD" w:rsidRPr="00AC45FD">
        <w:rPr>
          <w:rFonts w:ascii="Times New Roman" w:hAnsi="Times New Roman" w:cs="Times New Roman"/>
          <w:sz w:val="28"/>
          <w:szCs w:val="28"/>
          <w:bdr w:val="none" w:sz="0" w:space="0" w:color="auto" w:frame="1"/>
        </w:rPr>
        <w:br/>
      </w:r>
      <w:r w:rsidR="00AC45FD" w:rsidRPr="00AC45FD">
        <w:rPr>
          <w:rStyle w:val="Strong"/>
          <w:rFonts w:ascii="Times New Roman" w:hAnsi="Times New Roman" w:cs="Times New Roman"/>
          <w:color w:val="000000"/>
          <w:sz w:val="28"/>
          <w:szCs w:val="28"/>
          <w:bdr w:val="none" w:sz="0" w:space="0" w:color="auto" w:frame="1"/>
        </w:rPr>
        <w:t>4 Điều trị:</w:t>
      </w:r>
      <w:r w:rsidR="00AC45FD" w:rsidRPr="00AC45FD">
        <w:rPr>
          <w:rFonts w:ascii="Times New Roman" w:hAnsi="Times New Roman" w:cs="Times New Roman"/>
          <w:sz w:val="28"/>
          <w:szCs w:val="28"/>
          <w:bdr w:val="none" w:sz="0" w:space="0" w:color="auto" w:frame="1"/>
        </w:rPr>
        <w:br/>
        <w:t>+ Trước hết, bạn hãy cho người bệnh đi khám bệnh ngay. BS sẽ khám và căn cứ vào tình trạng bệnh, sẽ cho vào viện điều trị nội trú hoặc cấp đơn về điều trị tại nhà, có theo dõi, hẹn ngày tái khám. Chớ bao giờ tự ý dùng thuốc hoặc nghe lời mách bảo của một số người không hiểu biết về y khoa mà dùng thuốc sai lầm.</w:t>
      </w:r>
      <w:r w:rsidR="00AC45FD" w:rsidRPr="00AC45FD">
        <w:rPr>
          <w:rFonts w:ascii="Times New Roman" w:hAnsi="Times New Roman" w:cs="Times New Roman"/>
          <w:sz w:val="28"/>
          <w:szCs w:val="28"/>
          <w:bdr w:val="none" w:sz="0" w:space="0" w:color="auto" w:frame="1"/>
        </w:rPr>
        <w:br/>
      </w:r>
      <w:r w:rsidR="00AC45FD" w:rsidRPr="00AC45FD">
        <w:rPr>
          <w:rStyle w:val="Strong"/>
          <w:rFonts w:ascii="Times New Roman" w:hAnsi="Times New Roman" w:cs="Times New Roman"/>
          <w:color w:val="000000"/>
          <w:sz w:val="28"/>
          <w:szCs w:val="28"/>
          <w:bdr w:val="none" w:sz="0" w:space="0" w:color="auto" w:frame="1"/>
        </w:rPr>
        <w:t>5.Phòng bệnh:</w:t>
      </w:r>
      <w:r w:rsidR="00AC45FD" w:rsidRPr="00AC45FD">
        <w:rPr>
          <w:rFonts w:ascii="Times New Roman" w:hAnsi="Times New Roman" w:cs="Times New Roman"/>
          <w:sz w:val="28"/>
          <w:szCs w:val="28"/>
          <w:bdr w:val="none" w:sz="0" w:space="0" w:color="auto" w:frame="1"/>
        </w:rPr>
        <w:br/>
        <w:t>+ Tiêm vacxin phòng bệnh thủy đậu cho trẻ em từ 12 tháng tuổi.</w:t>
      </w:r>
    </w:p>
    <w:p w:rsidR="00AC45FD" w:rsidRDefault="007C6B2A" w:rsidP="007C6B2A">
      <w:pPr>
        <w:spacing w:after="0" w:line="240" w:lineRule="auto"/>
        <w:rPr>
          <w:rFonts w:ascii="Times New Roman" w:hAnsi="Times New Roman" w:cs="Times New Roman"/>
          <w:sz w:val="28"/>
          <w:szCs w:val="28"/>
          <w:bdr w:val="none" w:sz="0" w:space="0" w:color="auto" w:frame="1"/>
        </w:rPr>
      </w:pPr>
      <w:r>
        <w:rPr>
          <w:noProof/>
        </w:rPr>
        <w:lastRenderedPageBreak/>
        <w:drawing>
          <wp:inline distT="0" distB="0" distL="0" distR="0">
            <wp:extent cx="4524375" cy="2857500"/>
            <wp:effectExtent l="0" t="0" r="9525" b="0"/>
            <wp:docPr id="4" name="Picture 4" descr="http://mntrungthanh.phoyen.edu.vn/upload/50447/fck/files/20190403_101301_583965_tiemphong1-2487d_WE_max-1800x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ntrungthanh.phoyen.edu.vn/upload/50447/fck/files/20190403_101301_583965_tiemphong1-2487d_WE_max-1800x18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24375" cy="2857500"/>
                    </a:xfrm>
                    <a:prstGeom prst="rect">
                      <a:avLst/>
                    </a:prstGeom>
                    <a:noFill/>
                    <a:ln>
                      <a:noFill/>
                    </a:ln>
                  </pic:spPr>
                </pic:pic>
              </a:graphicData>
            </a:graphic>
          </wp:inline>
        </w:drawing>
      </w:r>
      <w:r w:rsidR="00AC45FD" w:rsidRPr="00AC45FD">
        <w:rPr>
          <w:rFonts w:ascii="Times New Roman" w:hAnsi="Times New Roman" w:cs="Times New Roman"/>
          <w:sz w:val="28"/>
          <w:szCs w:val="28"/>
          <w:bdr w:val="none" w:sz="0" w:space="0" w:color="auto" w:frame="1"/>
        </w:rPr>
        <w:br/>
        <w:t>+Vệ sinh cá nhân sạch sẽ.</w:t>
      </w:r>
      <w:r w:rsidR="00AC45FD" w:rsidRPr="00AC45FD">
        <w:rPr>
          <w:rFonts w:ascii="Times New Roman" w:hAnsi="Times New Roman" w:cs="Times New Roman"/>
          <w:sz w:val="28"/>
          <w:szCs w:val="28"/>
          <w:bdr w:val="none" w:sz="0" w:space="0" w:color="auto" w:frame="1"/>
        </w:rPr>
        <w:br/>
        <w:t>+ Ăn uống đủ chất, uống nhiều nước trong ngày.</w:t>
      </w:r>
      <w:r w:rsidR="00AC45FD" w:rsidRPr="00AC45FD">
        <w:rPr>
          <w:rFonts w:ascii="Times New Roman" w:hAnsi="Times New Roman" w:cs="Times New Roman"/>
          <w:sz w:val="28"/>
          <w:szCs w:val="28"/>
          <w:bdr w:val="none" w:sz="0" w:space="0" w:color="auto" w:frame="1"/>
        </w:rPr>
        <w:br/>
        <w:t>+ Hạn chế tiếp xúc với người bị bệnh để phòng tránh lây lan.</w:t>
      </w:r>
      <w:r w:rsidR="00AC45FD" w:rsidRPr="00AC45FD">
        <w:rPr>
          <w:rFonts w:ascii="Times New Roman" w:hAnsi="Times New Roman" w:cs="Times New Roman"/>
          <w:sz w:val="28"/>
          <w:szCs w:val="28"/>
          <w:bdr w:val="none" w:sz="0" w:space="0" w:color="auto" w:frame="1"/>
        </w:rPr>
        <w:br/>
        <w:t>+ Những trường hợp mắc bệnh thuỷ đậu cần được nghỉ học hoặc nghỉ làm việc từ 7 đến 10 ngày từ lúc khi bắt đầu phát hiện bệnh để tránh lây lan cho những người xung quanh.</w:t>
      </w:r>
      <w:r w:rsidR="00AC45FD" w:rsidRPr="00AC45FD">
        <w:rPr>
          <w:rFonts w:ascii="Times New Roman" w:hAnsi="Times New Roman" w:cs="Times New Roman"/>
          <w:sz w:val="28"/>
          <w:szCs w:val="28"/>
          <w:bdr w:val="none" w:sz="0" w:space="0" w:color="auto" w:frame="1"/>
        </w:rPr>
        <w:br/>
        <w:t>+ Thường xuyên rửa tay bằng xà phòng, sử dụng các đồ dùng sinh hoạt riêng, vệ sinh mũi họng hàng ngày bằng dung dịch nước muối sinh lý.         </w:t>
      </w:r>
      <w:r w:rsidR="00AC45FD" w:rsidRPr="00AC45FD">
        <w:rPr>
          <w:rFonts w:ascii="Times New Roman" w:hAnsi="Times New Roman" w:cs="Times New Roman"/>
          <w:sz w:val="28"/>
          <w:szCs w:val="28"/>
          <w:bdr w:val="none" w:sz="0" w:space="0" w:color="auto" w:frame="1"/>
        </w:rPr>
        <w:br/>
        <w:t> + Thực hiện vệ sinh nhà cửa, trường học và vật dụng sinh hoạt bằng dung dịch sát khuẩn thông thường, phòng ở phải sạch sẽ thoáng khí.</w:t>
      </w:r>
      <w:r w:rsidR="00AC45FD" w:rsidRPr="00AC45FD">
        <w:rPr>
          <w:rFonts w:ascii="Times New Roman" w:hAnsi="Times New Roman" w:cs="Times New Roman"/>
          <w:sz w:val="28"/>
          <w:szCs w:val="28"/>
          <w:bdr w:val="none" w:sz="0" w:space="0" w:color="auto" w:frame="1"/>
        </w:rPr>
        <w:br/>
        <w:t>+ Vệ sinh phòng học thoáng mát, gọn gàng sạch sẽ.</w:t>
      </w:r>
    </w:p>
    <w:p w:rsidR="007C6B2A" w:rsidRPr="007C6B2A" w:rsidRDefault="007C6B2A" w:rsidP="007C6B2A">
      <w:pPr>
        <w:spacing w:before="120" w:after="120"/>
        <w:rPr>
          <w:rFonts w:ascii="Times New Roman" w:hAnsi="Times New Roman" w:cs="Times New Roman"/>
          <w:sz w:val="28"/>
          <w:szCs w:val="28"/>
        </w:rPr>
      </w:pPr>
      <w:r w:rsidRPr="007C6B2A">
        <w:rPr>
          <w:rFonts w:ascii="Times New Roman" w:hAnsi="Times New Roman" w:cs="Times New Roman"/>
          <w:sz w:val="28"/>
          <w:szCs w:val="28"/>
          <w:shd w:val="clear" w:color="auto" w:fill="FFFFFF"/>
        </w:rPr>
        <w:t xml:space="preserve">Qua bài tuyên truyền hôm nay, kính mong </w:t>
      </w:r>
      <w:r>
        <w:rPr>
          <w:rFonts w:ascii="Times New Roman" w:hAnsi="Times New Roman" w:cs="Times New Roman"/>
          <w:sz w:val="28"/>
          <w:szCs w:val="28"/>
          <w:shd w:val="clear" w:color="auto" w:fill="FFFFFF"/>
        </w:rPr>
        <w:t>các thầy cô giáo và các bạn học sinh</w:t>
      </w:r>
      <w:r w:rsidRPr="007C6B2A">
        <w:rPr>
          <w:rFonts w:ascii="Times New Roman" w:hAnsi="Times New Roman" w:cs="Times New Roman"/>
          <w:sz w:val="28"/>
          <w:szCs w:val="28"/>
          <w:shd w:val="clear" w:color="auto" w:fill="FFFFFF"/>
        </w:rPr>
        <w:t xml:space="preserve"> hiểu rõ sự nguy hiểm của bệnh thủy đậu. Từ đó tự biết cách bảo vệ, chăm sóc bản thân, những người trong gia đình và những người xung quanh./.</w:t>
      </w:r>
    </w:p>
    <w:p w:rsidR="00300540" w:rsidRPr="00AC45FD" w:rsidRDefault="00300540" w:rsidP="00AC45FD">
      <w:pPr>
        <w:spacing w:line="240" w:lineRule="auto"/>
        <w:rPr>
          <w:rFonts w:ascii="Times New Roman" w:hAnsi="Times New Roman" w:cs="Times New Roman"/>
          <w:sz w:val="28"/>
          <w:szCs w:val="28"/>
        </w:rPr>
      </w:pPr>
    </w:p>
    <w:sectPr w:rsidR="00300540" w:rsidRPr="00AC45FD" w:rsidSect="00C60C12">
      <w:pgSz w:w="11907" w:h="16840"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80A"/>
    <w:rsid w:val="00300540"/>
    <w:rsid w:val="003E080A"/>
    <w:rsid w:val="00572DF4"/>
    <w:rsid w:val="00725B5E"/>
    <w:rsid w:val="007C6B2A"/>
    <w:rsid w:val="00AC45FD"/>
    <w:rsid w:val="00BA2F1D"/>
    <w:rsid w:val="00C6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5CCD"/>
  <w15:docId w15:val="{72C8FB88-8494-479A-92BF-EB6419B6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45FD"/>
  </w:style>
  <w:style w:type="character" w:styleId="Strong">
    <w:name w:val="Strong"/>
    <w:basedOn w:val="DefaultParagraphFont"/>
    <w:qFormat/>
    <w:rsid w:val="00AC45FD"/>
    <w:rPr>
      <w:b/>
      <w:bCs/>
    </w:rPr>
  </w:style>
  <w:style w:type="table" w:styleId="TableGrid">
    <w:name w:val="Table Grid"/>
    <w:basedOn w:val="TableNormal"/>
    <w:rsid w:val="00AC45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5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1877">
      <w:bodyDiv w:val="1"/>
      <w:marLeft w:val="0"/>
      <w:marRight w:val="0"/>
      <w:marTop w:val="0"/>
      <w:marBottom w:val="0"/>
      <w:divBdr>
        <w:top w:val="none" w:sz="0" w:space="0" w:color="auto"/>
        <w:left w:val="none" w:sz="0" w:space="0" w:color="auto"/>
        <w:bottom w:val="none" w:sz="0" w:space="0" w:color="auto"/>
        <w:right w:val="none" w:sz="0" w:space="0" w:color="auto"/>
      </w:divBdr>
    </w:div>
    <w:div w:id="848645626">
      <w:bodyDiv w:val="1"/>
      <w:marLeft w:val="0"/>
      <w:marRight w:val="0"/>
      <w:marTop w:val="0"/>
      <w:marBottom w:val="0"/>
      <w:divBdr>
        <w:top w:val="none" w:sz="0" w:space="0" w:color="auto"/>
        <w:left w:val="none" w:sz="0" w:space="0" w:color="auto"/>
        <w:bottom w:val="none" w:sz="0" w:space="0" w:color="auto"/>
        <w:right w:val="none" w:sz="0" w:space="0" w:color="auto"/>
      </w:divBdr>
    </w:div>
    <w:div w:id="201071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2023-02-24T07:52:00Z</cp:lastPrinted>
  <dcterms:created xsi:type="dcterms:W3CDTF">2016-03-14T10:24:00Z</dcterms:created>
  <dcterms:modified xsi:type="dcterms:W3CDTF">2023-03-13T01:05:00Z</dcterms:modified>
</cp:coreProperties>
</file>