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TRƯỜNG TIỂU HỌC LONG BIÊN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LỊCH CÔNG TÁC TRƯỜNG  - TUẦN 36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(Từ 22/5/2023 đến 26/5/2023)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5.0" w:type="dxa"/>
        <w:jc w:val="left"/>
        <w:tblInd w:w="-863.0" w:type="dxa"/>
        <w:tblLayout w:type="fixed"/>
        <w:tblLook w:val="0400"/>
      </w:tblPr>
      <w:tblGrid>
        <w:gridCol w:w="975"/>
        <w:gridCol w:w="5850"/>
        <w:gridCol w:w="6360"/>
        <w:gridCol w:w="1560"/>
        <w:tblGridChange w:id="0">
          <w:tblGrid>
            <w:gridCol w:w="975"/>
            <w:gridCol w:w="5850"/>
            <w:gridCol w:w="6360"/>
            <w:gridCol w:w="156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Chiều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trực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22/5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Chào cờ đầu tuần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* Tổ chức sân chơi Stemfest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Họp giao ban BGH, TPT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100% GVCN nộp Bảng tổng hợp đánh giá kết quả CHKII (Đ/c Hà nhận)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Đ/c Thủy họp GV dự Chung kết xét duyệt Giải thưởng “Nhà giáo Long Biên tâm huyết, sáng tạo” năm học 2022-2023 tại phòng GD&amp;ĐT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17h00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100% CBGVNV hoàn thành đánh giá tháng trên phần mềm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23/5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Đ/c Hà, Thủy dự Lớp BD kỹ năng chuyên sâu cho cán bộ quy hoạch cấp trưởng các đơn vị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9h20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Tổ GV chuyên kí xác nhận Bảng tổng hợp đánh giá kết quả CHKII (phòng đ/c Hà)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14h00: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Thuỷ dự họp chấm điểm thi đua công đoàn cuối năm học tại TH Đoàn Khuê</w:t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15h20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Khối 5 hoàn thiện video chia tay HS lớp 5</w:t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17h00: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Đ/c Hương nộp Báo cáo hoạt động công đoàn 6 tháng đầu năm về LĐLĐ quận LB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Hà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24/5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Đ/c Chi đưa em Minh Quân tham Dự Lễ tuyên dương khen thưởng học sinh giỏi tiêu biểu Thủ đô năm học 2022-2023 tại Cung VH Hữu nghị Việt- Xô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(Số 91- Phố Trần Hưng Đạo- Hoàn Kiếm - Hà Nội).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Đ/c Thủy dự triển khai kế hoạch khai mạc hè và tháng HĐ vì trẻ em, diễn đàn trẻ em năm 2023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(Tại PH2 - UBND p. LB)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- 11h00: HS toàn trường liên hoan buffet cuối năm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mww98y4ypv2r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Các đ/c GV hoàn thành tự đánh giá chuẩn nghề nghiệp theo KH số 1102/KH-SGDĐT</w:t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Thủy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25/5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- 7h30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LỄ TỔNG KẾT NĂM HỌC VÀ CHIA TAY HỌC SINH LỚP 5, BÀN GIAO HỌC SINH VỀ SINH HOẠT HÈ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- 14h00: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Đ/c Hương VP nộp các loại BC cuối năm về PGD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(Đ/c Quốc Anh nhận)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18h00: Galadinner Lễ tri ân và trưởng thành cho HS lớp 5 niên khóa 2018-2023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Sáu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26/5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highlight w:val="white"/>
                <w:rtl w:val="0"/>
              </w:rPr>
              <w:t xml:space="preserve">- 8h30: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highlight w:val="white"/>
                <w:rtl w:val="0"/>
              </w:rPr>
              <w:t xml:space="preserve"> Đ/c Quyên dự họp giao ban HT cấp TH tại PGD</w:t>
            </w:r>
          </w:p>
          <w:p w:rsidR="00000000" w:rsidDel="00000000" w:rsidP="00000000" w:rsidRDefault="00000000" w:rsidRPr="00000000" w14:paraId="0000002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highlight w:val="white"/>
                <w:rtl w:val="0"/>
              </w:rPr>
              <w:t xml:space="preserve">* 100% các đ/c GV-NV dọn dẹp VS phòng học và các phòng chức năng phụ trách, kiểm kê tài sản và niêm phong phòng.</w:t>
            </w:r>
          </w:p>
          <w:p w:rsidR="00000000" w:rsidDel="00000000" w:rsidP="00000000" w:rsidRDefault="00000000" w:rsidRPr="00000000" w14:paraId="0000002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highlight w:val="white"/>
                <w:rtl w:val="0"/>
              </w:rPr>
              <w:t xml:space="preserve">- 9h30: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highlight w:val="white"/>
                <w:rtl w:val="0"/>
              </w:rPr>
              <w:t xml:space="preserve"> GV và các tổ chuyên môn kí BB bàn giao tài sản phòng học và các phòng chức năng (tại phòng đ/c Hà)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Hà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27/5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- 7h30: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Đ/c Thủy dự thi “Nhà giáo Long Biên tâm huyết sáng tạo” vòng cấp Quận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heading=h.6i8mkpk9i72i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ind w:left="-25920" w:hanging="64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HIỆU TRƯỞ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HIỆU TRƯỞNG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Đồng Thị Quyên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-25920" w:hanging="6480"/>
        <w:jc w:val="center"/>
        <w:rPr>
          <w:sz w:val="28"/>
          <w:szCs w:val="28"/>
        </w:rPr>
      </w:pPr>
      <w:bookmarkStart w:colFirst="0" w:colLast="0" w:name="_heading=h.gjdgxs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sectPr>
      <w:pgSz w:h="11907" w:w="16839" w:orient="landscape"/>
      <w:pgMar w:bottom="851" w:top="568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4" w:customStyle="1">
    <w:name w:val="1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3" w:customStyle="1">
    <w:name w:val="1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051A6D"/>
    <w:pPr>
      <w:ind w:left="720"/>
      <w:contextualSpacing w:val="1"/>
    </w:pPr>
  </w:style>
  <w:style w:type="table" w:styleId="12" w:customStyle="1">
    <w:name w:val="1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1" w:customStyle="1">
    <w:name w:val="1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0" w:customStyle="1">
    <w:name w:val="10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9" w:customStyle="1">
    <w:name w:val="9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8" w:customStyle="1">
    <w:name w:val="8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7" w:customStyle="1">
    <w:name w:val="7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6" w:customStyle="1">
    <w:name w:val="6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Spacing">
    <w:name w:val="No Spacing"/>
    <w:uiPriority w:val="1"/>
    <w:qFormat w:val="1"/>
    <w:rsid w:val="006067BD"/>
    <w:pPr>
      <w:spacing w:after="0" w:line="240" w:lineRule="auto"/>
    </w:pPr>
  </w:style>
  <w:style w:type="table" w:styleId="4" w:customStyle="1">
    <w:name w:val="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unhideWhenUsed w:val="1"/>
    <w:rsid w:val="00EB65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1A50B4"/>
    <w:rPr>
      <w:color w:val="0000ff" w:themeColor="hyperlink"/>
      <w:u w:val="single"/>
    </w:rPr>
  </w:style>
  <w:style w:type="table" w:styleId="a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 w:val="1"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6C6D"/>
  </w:style>
  <w:style w:type="table" w:styleId="afff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BtyptaZOyHa6bMg9ueGWVTGMQ==">CgMxLjAyDmgubXd3OTh5NHlwdjJyMgloLjFmb2I5dGUyDmguNmk4bWtwazlpNzJpMghoLmdqZGd4czgAciExbkVXZjhNQjdfdF81U2lDNUZOT0xVeG5TbDlOS0FCazk=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2022-07-10T13:52:00Z</dcterms:created>
  <dc:creator>TT</dc:creator>
</cp:coreProperties>
</file>