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TRƯỜNG TIỂU HỌC LONG BIÊN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 - TUẦN 33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(Từ 01/5/2023 đến 06/5/2023)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Ind w:w="-863.0" w:type="dxa"/>
        <w:tblLayout w:type="fixed"/>
        <w:tblLook w:val="0400"/>
      </w:tblPr>
      <w:tblGrid>
        <w:gridCol w:w="975"/>
        <w:gridCol w:w="5850"/>
        <w:gridCol w:w="6360"/>
        <w:gridCol w:w="1560"/>
        <w:tblGridChange w:id="0">
          <w:tblGrid>
            <w:gridCol w:w="975"/>
            <w:gridCol w:w="5850"/>
            <w:gridCol w:w="6360"/>
            <w:gridCol w:w="15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trực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01/5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  <w:rtl w:val="0"/>
              </w:rPr>
              <w:t xml:space="preserve">NGHỈ LỄ 30/4 VÀ 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02/5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03/5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Thủy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04/5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UBND Quận kiểm tra công tác PCDB và ATTP tại các trường học trên địa bàn Quận.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1gg6u4dsmmkg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BGH kiểm tra nề nếp chuyên môn sau kì nghỉ lễ.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ed1vhi4qal6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bookmarkStart w:colFirst="0" w:colLast="0" w:name="_heading=h.3evhpf9eqwm3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BGH KT hoạt động và chất lượng giảng dạy, học tập các môn học và hoạt động giáo dục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(theo KH KTNB)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- 15h20: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CBGVNV diện biên chế hoàn thành phần cai đặt + khai báo thông tin phần mềm quản lý CBCCVC theo hướng dẫn tại Công văn số 827/UBND-NV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Khối 3 sinh hoạt chuyên môn 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- 17h00: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Hương nộp Bảng chấm điểm Công đoàn + Báo cáo minh chứng kèm theo về LĐLĐ Quận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Thủy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05/5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q72vdiouwsi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- 7h45: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HS khối 4, 5 học bơi tại TT TDTT quận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Ngọc Hà dự “Ngày hội trải nghiệm công nghệ sáng tạo STEMFEST khối Tiểu học tại TH Ái Mộ B.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Thủy dự chuyên đề môn Tiếng Anh tại trường TH Bồ Đề.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- 9h15: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khối 2, 3 học bơi tại TT TDTT quận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- 11h00: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Các đ/c GV nộp sổ SHCM, Lịch báo giảng, KHBD; các đ/c nhân viên nộp lịch công tác tuần 34 trên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Tâm nộp bài thi viết chính luận bảo vệ nền tảng tư tưởng của Đảng về gmail riêng đ/c Thủy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BGH kiểm tra việc thực hiện kế hoạch bồi dưỡng thường xuyên của 100% GV toàn trường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(theo KH KTNB)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- 17h00: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Các đ/c TTCM kí duyệt HSSS tuần 34 của GV trong tổ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(trên PM  http://hsdt.qlgd.edu.vn )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06/5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q72vdiouwsi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Các đ/c GV khối 2 + khối 5 thực hiện lao động VSMT, phòng chống dịch bệnh tại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ind w:left="-2592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HIỆU TRƯỞ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HIỆU TRƯỞNG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Đồng Thị Quyên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colFirst="0" w:colLast="0" w:name="_heading=h.gjdgxs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sectPr>
      <w:pgSz w:h="11907" w:w="16839" w:orient="landscape"/>
      <w:pgMar w:bottom="851" w:top="568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A50B4"/>
    <w:rPr>
      <w:color w:val="0000ff" w:themeColor="hyperlink"/>
      <w:u w:val="single"/>
    </w:r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6C6D"/>
  </w:style>
  <w:style w:type="table" w:styleId="af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MXVC6sbnwAGUdOusau31oMNi6Q==">AMUW2mVATANidCbvrud2rmEZ0/VNd+sI7OV8WdX9vV6GkZnFYnaYXShAw7NzW779NqFmnfAsVgkOj/SHlJW2SVEgpeqnx+4re1b338ANwbYMXFMlu48yNY9tS7GOza+vVGHJXy8uk4nOYSZHWC9/R8YN7+GvyHdQJHGZi4LunwrQL0TiSd6dEnTaSS3BpUbIbe1sCZhg3+rPG80TOWQLgBl+H15N708vA/PbgIhNYCkfhW/2TGaHrzk=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2022-07-10T13:52:00Z</dcterms:created>
  <dc:creator>TT</dc:creator>
</cp:coreProperties>
</file>