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82" w:rsidRDefault="002E4FC5">
      <w:pPr>
        <w:spacing w:after="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sz w:val="28"/>
          <w:szCs w:val="28"/>
        </w:rPr>
        <w:t>TRƯỜNG TIỂU HỌC LONG BIÊN</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LỊCH CÔNG TÁC </w:t>
      </w:r>
      <w:proofErr w:type="gramStart"/>
      <w:r>
        <w:rPr>
          <w:rFonts w:ascii="Times New Roman" w:eastAsia="Times New Roman" w:hAnsi="Times New Roman" w:cs="Times New Roman"/>
          <w:b/>
          <w:sz w:val="28"/>
          <w:szCs w:val="28"/>
        </w:rPr>
        <w:t>TRƯỜNG  -</w:t>
      </w:r>
      <w:proofErr w:type="gramEnd"/>
      <w:r>
        <w:rPr>
          <w:rFonts w:ascii="Times New Roman" w:eastAsia="Times New Roman" w:hAnsi="Times New Roman" w:cs="Times New Roman"/>
          <w:b/>
          <w:sz w:val="28"/>
          <w:szCs w:val="28"/>
        </w:rPr>
        <w:t xml:space="preserve"> TUẦN 21</w:t>
      </w:r>
    </w:p>
    <w:p w:rsidR="00E86982" w:rsidRDefault="002E4FC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(Từ 06/02/2023 đến 10/02/2023)</w:t>
      </w:r>
    </w:p>
    <w:p w:rsidR="00E86982" w:rsidRDefault="00E86982">
      <w:pPr>
        <w:spacing w:after="0" w:line="240" w:lineRule="auto"/>
        <w:jc w:val="center"/>
        <w:rPr>
          <w:rFonts w:ascii="Times New Roman" w:eastAsia="Times New Roman" w:hAnsi="Times New Roman" w:cs="Times New Roman"/>
          <w:b/>
          <w:sz w:val="28"/>
          <w:szCs w:val="28"/>
        </w:rPr>
      </w:pPr>
    </w:p>
    <w:tbl>
      <w:tblPr>
        <w:tblStyle w:val="afff8"/>
        <w:tblW w:w="14745" w:type="dxa"/>
        <w:tblInd w:w="-324" w:type="dxa"/>
        <w:tblLayout w:type="fixed"/>
        <w:tblLook w:val="0400" w:firstRow="0" w:lastRow="0" w:firstColumn="0" w:lastColumn="0" w:noHBand="0" w:noVBand="1"/>
      </w:tblPr>
      <w:tblGrid>
        <w:gridCol w:w="975"/>
        <w:gridCol w:w="5850"/>
        <w:gridCol w:w="6360"/>
        <w:gridCol w:w="1560"/>
      </w:tblGrid>
      <w:tr w:rsidR="00E86982">
        <w:trPr>
          <w:trHeight w:val="60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Sáng</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Chiều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BGH</w:t>
            </w:r>
          </w:p>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trực</w:t>
            </w:r>
          </w:p>
        </w:tc>
      </w:tr>
      <w:tr w:rsidR="00E86982">
        <w:trPr>
          <w:trHeight w:val="82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Hai</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06/02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rPr>
              <w:t>Chào cờ đầu tuần</w:t>
            </w:r>
          </w:p>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- 8h30: </w:t>
            </w:r>
            <w:r>
              <w:rPr>
                <w:rFonts w:ascii="Times New Roman" w:eastAsia="Times New Roman" w:hAnsi="Times New Roman" w:cs="Times New Roman"/>
                <w:sz w:val="28"/>
                <w:szCs w:val="28"/>
              </w:rPr>
              <w:t>Họp giao ban BGH</w:t>
            </w:r>
          </w:p>
          <w:p w:rsidR="00E86982" w:rsidRDefault="00E86982">
            <w:pPr>
              <w:spacing w:after="0" w:line="240" w:lineRule="auto"/>
              <w:jc w:val="both"/>
              <w:rPr>
                <w:rFonts w:ascii="Times New Roman" w:eastAsia="Times New Roman" w:hAnsi="Times New Roman" w:cs="Times New Roman"/>
                <w:sz w:val="28"/>
                <w:szCs w:val="28"/>
              </w:rPr>
            </w:pPr>
          </w:p>
        </w:tc>
        <w:tc>
          <w:tcPr>
            <w:tcW w:w="6360" w:type="dxa"/>
            <w:tcBorders>
              <w:top w:val="single" w:sz="4" w:space="0" w:color="000000"/>
              <w:left w:val="single" w:sz="4" w:space="0" w:color="000000"/>
              <w:bottom w:val="single" w:sz="4" w:space="0" w:color="000000"/>
              <w:right w:val="single" w:sz="4" w:space="0" w:color="000000"/>
            </w:tcBorders>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- 13h30: </w:t>
            </w:r>
            <w:r>
              <w:rPr>
                <w:rFonts w:ascii="Times New Roman" w:eastAsia="Times New Roman" w:hAnsi="Times New Roman" w:cs="Times New Roman"/>
                <w:sz w:val="28"/>
                <w:szCs w:val="28"/>
              </w:rPr>
              <w:t>Đ/c Nga GVTA dự tập huấn hướng dẫn thiết kế bài dạy (</w:t>
            </w:r>
            <w:r>
              <w:rPr>
                <w:rFonts w:ascii="Times New Roman" w:eastAsia="Times New Roman" w:hAnsi="Times New Roman" w:cs="Times New Roman"/>
                <w:i/>
                <w:sz w:val="28"/>
                <w:szCs w:val="28"/>
              </w:rPr>
              <w:t>Tại 33 Lạc Trung</w:t>
            </w:r>
            <w:r>
              <w:rPr>
                <w:rFonts w:ascii="Times New Roman" w:eastAsia="Times New Roman" w:hAnsi="Times New Roman" w:cs="Times New Roman"/>
                <w:sz w:val="28"/>
                <w:szCs w:val="28"/>
              </w:rPr>
              <w:t>) - Đ/c Ngọc Anh dạy và trợ giảng thay các tiết của đ/c Nga.</w:t>
            </w:r>
          </w:p>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- 15h35: </w:t>
            </w:r>
            <w:r>
              <w:rPr>
                <w:rFonts w:ascii="Times New Roman" w:eastAsia="Times New Roman" w:hAnsi="Times New Roman" w:cs="Times New Roman"/>
                <w:sz w:val="28"/>
                <w:szCs w:val="28"/>
              </w:rPr>
              <w:t>CĐ TV khối 1 (đ/c Nhung lớp 1A2 thực hiện)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r>
      <w:tr w:rsidR="00E86982">
        <w:trPr>
          <w:trHeight w:val="82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07/02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- 8h00</w:t>
            </w:r>
            <w:r>
              <w:rPr>
                <w:rFonts w:ascii="Times New Roman" w:eastAsia="Times New Roman" w:hAnsi="Times New Roman" w:cs="Times New Roman"/>
                <w:sz w:val="28"/>
                <w:szCs w:val="28"/>
              </w:rPr>
              <w:t>: BGH kiểm tra nề nếp CM toàn trường</w:t>
            </w:r>
          </w:p>
        </w:tc>
        <w:tc>
          <w:tcPr>
            <w:tcW w:w="6360" w:type="dxa"/>
            <w:tcBorders>
              <w:top w:val="single" w:sz="4" w:space="0" w:color="000000"/>
              <w:left w:val="single" w:sz="4" w:space="0" w:color="000000"/>
              <w:bottom w:val="single" w:sz="4" w:space="0" w:color="000000"/>
              <w:right w:val="single" w:sz="4" w:space="0" w:color="000000"/>
            </w:tcBorders>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14h40</w:t>
            </w:r>
            <w:r>
              <w:rPr>
                <w:rFonts w:ascii="Times New Roman" w:eastAsia="Times New Roman" w:hAnsi="Times New Roman" w:cs="Times New Roman"/>
                <w:sz w:val="28"/>
                <w:szCs w:val="28"/>
              </w:rPr>
              <w:t>: Kiểm tra toàn diện đ/c Lê Quỳnh Trang lớp 2A6 (BGH, đ/c Hoa)</w:t>
            </w:r>
          </w:p>
          <w:p w:rsidR="00E86982" w:rsidRDefault="002E4FC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17h00</w:t>
            </w:r>
            <w:r>
              <w:rPr>
                <w:rFonts w:ascii="Times New Roman" w:eastAsia="Times New Roman" w:hAnsi="Times New Roman" w:cs="Times New Roman"/>
                <w:sz w:val="28"/>
                <w:szCs w:val="28"/>
              </w:rPr>
              <w:t>: BGH họp nhóm trưởng các nhóm kiểm định (Phòng HĐSP).</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Thủy</w:t>
            </w:r>
          </w:p>
        </w:tc>
      </w:tr>
      <w:tr w:rsidR="00E86982">
        <w:trPr>
          <w:trHeight w:val="990"/>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Tư</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08/02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- 8h00</w:t>
            </w:r>
            <w:r>
              <w:rPr>
                <w:rFonts w:ascii="Times New Roman" w:eastAsia="Times New Roman" w:hAnsi="Times New Roman" w:cs="Times New Roman"/>
                <w:sz w:val="28"/>
                <w:szCs w:val="28"/>
              </w:rPr>
              <w:t>: BGH kiểm tra nề nếp CM toàn trường</w:t>
            </w:r>
          </w:p>
          <w:p w:rsidR="00E86982" w:rsidRDefault="002E4FC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- 8h30:</w:t>
            </w:r>
            <w:r>
              <w:rPr>
                <w:rFonts w:ascii="Times New Roman" w:eastAsia="Times New Roman" w:hAnsi="Times New Roman" w:cs="Times New Roman"/>
                <w:sz w:val="28"/>
                <w:szCs w:val="28"/>
              </w:rPr>
              <w:t xml:space="preserve"> 100% ĐV dự hội nghị trực tiếp kết hợp trực tuyến Triển khai thực hiện chuyên đề năm 2023 "Học tập và làm theo tư tưởng, đạo đức, phong cách Hồ Chí Minh về chăm lo đời sống Nhân dân" </w:t>
            </w:r>
            <w:r>
              <w:rPr>
                <w:rFonts w:ascii="Times New Roman" w:eastAsia="Times New Roman" w:hAnsi="Times New Roman" w:cs="Times New Roman"/>
                <w:i/>
                <w:sz w:val="28"/>
                <w:szCs w:val="28"/>
              </w:rPr>
              <w:t>(Cấp ủy CB dự tại điểm cầu phường, các đ/c ĐV dự tại điểm cầu trường)</w:t>
            </w:r>
          </w:p>
          <w:p w:rsidR="00E86982" w:rsidRDefault="00E86982">
            <w:pPr>
              <w:spacing w:after="0" w:line="240" w:lineRule="auto"/>
              <w:jc w:val="both"/>
              <w:rPr>
                <w:rFonts w:ascii="Times New Roman" w:eastAsia="Times New Roman" w:hAnsi="Times New Roman" w:cs="Times New Roman"/>
                <w:sz w:val="28"/>
                <w:szCs w:val="28"/>
              </w:rPr>
            </w:pPr>
          </w:p>
          <w:p w:rsidR="00E86982" w:rsidRDefault="00E86982">
            <w:pPr>
              <w:spacing w:after="0" w:line="240" w:lineRule="auto"/>
              <w:jc w:val="both"/>
              <w:rPr>
                <w:rFonts w:ascii="Times New Roman" w:eastAsia="Times New Roman" w:hAnsi="Times New Roman" w:cs="Times New Roman"/>
                <w:sz w:val="28"/>
                <w:szCs w:val="28"/>
              </w:rPr>
            </w:pPr>
          </w:p>
          <w:p w:rsidR="00E86982" w:rsidRDefault="00E86982">
            <w:pPr>
              <w:spacing w:after="0" w:line="240" w:lineRule="auto"/>
              <w:jc w:val="both"/>
              <w:rPr>
                <w:rFonts w:ascii="Times New Roman" w:eastAsia="Times New Roman" w:hAnsi="Times New Roman" w:cs="Times New Roman"/>
                <w:color w:val="FF0000"/>
                <w:sz w:val="28"/>
                <w:szCs w:val="28"/>
              </w:rPr>
            </w:pP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- 13h30:</w:t>
            </w:r>
            <w:r>
              <w:rPr>
                <w:rFonts w:ascii="Times New Roman" w:eastAsia="Times New Roman" w:hAnsi="Times New Roman" w:cs="Times New Roman"/>
                <w:sz w:val="28"/>
                <w:szCs w:val="28"/>
              </w:rPr>
              <w:t xml:space="preserve"> Đ/c Nga GVTA dự tập huấn thiết kế hoạt động Nói cho HS đối với lớp có sĩ số đông (Tại 33 Lạc Trung) - GVCN trợ giảng thay các tiết của đ/c Nga.</w:t>
            </w:r>
          </w:p>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Đ/c Hương nộp đăng kí công trình chào mừng Đại hội công đoàn các cấp, hồ sơ khen “Giỏi việc nư</w:t>
            </w:r>
            <w:r>
              <w:rPr>
                <w:rFonts w:ascii="Times New Roman" w:eastAsia="Times New Roman" w:hAnsi="Times New Roman" w:cs="Times New Roman"/>
                <w:sz w:val="28"/>
                <w:szCs w:val="28"/>
              </w:rPr>
              <w:t>ớc, đảm việc nhà”, hồ sơ hỗ trợ NLĐ có HCKK về LĐLĐ quận.</w:t>
            </w:r>
          </w:p>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15h35: </w:t>
            </w:r>
            <w:r>
              <w:rPr>
                <w:rFonts w:ascii="Times New Roman" w:eastAsia="Times New Roman" w:hAnsi="Times New Roman" w:cs="Times New Roman"/>
                <w:sz w:val="28"/>
                <w:szCs w:val="28"/>
              </w:rPr>
              <w:t>CĐ môn Đạo đức khối 4 (đ/c Diệp lớp 4A4 thực hiện)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r>
      <w:tr w:rsidR="00E86982">
        <w:trPr>
          <w:trHeight w:val="645"/>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Năm</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09/02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rPr>
              <w:t>Thành viên các nhóm KĐ hoàn thiện thu thập MC gửi nhóm trưởng.</w:t>
            </w:r>
          </w:p>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- 9h30:</w:t>
            </w:r>
            <w:r>
              <w:rPr>
                <w:rFonts w:ascii="Times New Roman" w:eastAsia="Times New Roman" w:hAnsi="Times New Roman" w:cs="Times New Roman"/>
                <w:sz w:val="28"/>
                <w:szCs w:val="28"/>
              </w:rPr>
              <w:t xml:space="preserve"> Kiểm tra công tác thư viện trường học (Đ</w:t>
            </w:r>
            <w:r>
              <w:rPr>
                <w:rFonts w:ascii="Times New Roman" w:eastAsia="Times New Roman" w:hAnsi="Times New Roman" w:cs="Times New Roman"/>
                <w:sz w:val="28"/>
                <w:szCs w:val="28"/>
              </w:rPr>
              <w:t>/c Thủy, Hà, Nga)</w:t>
            </w:r>
          </w:p>
          <w:p w:rsidR="00E86982" w:rsidRDefault="00E86982">
            <w:pPr>
              <w:spacing w:after="0" w:line="240" w:lineRule="auto"/>
              <w:jc w:val="both"/>
              <w:rPr>
                <w:rFonts w:ascii="Times New Roman" w:eastAsia="Times New Roman" w:hAnsi="Times New Roman" w:cs="Times New Roman"/>
                <w:b/>
                <w:sz w:val="28"/>
                <w:szCs w:val="28"/>
              </w:rPr>
            </w:pP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PGD kiểm tra nề nếp chuyên môn các trường</w:t>
            </w:r>
          </w:p>
          <w:p w:rsidR="00E86982" w:rsidRDefault="002E4FC5">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15h30</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Khối 3 sinh hoạt chuyên môn.</w:t>
            </w:r>
          </w:p>
          <w:p w:rsidR="00E86982" w:rsidRDefault="002E4FC5">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17h00</w:t>
            </w:r>
            <w:r>
              <w:rPr>
                <w:rFonts w:ascii="Times New Roman" w:eastAsia="Times New Roman" w:hAnsi="Times New Roman" w:cs="Times New Roman"/>
                <w:sz w:val="28"/>
                <w:szCs w:val="28"/>
              </w:rPr>
              <w:t>: Thư kí và nhóm trưởng các nhóm KĐ sắp xếp MC tại VP.</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rsidR="00E86982">
        <w:trPr>
          <w:trHeight w:val="716"/>
        </w:trPr>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Sáu</w:t>
            </w:r>
          </w:p>
          <w:p w:rsidR="00E86982" w:rsidRDefault="002E4F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982" w:rsidRDefault="002E4F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highlight w:val="white"/>
              </w:rPr>
              <w:t>UBND Quận kiểm tra công tác đảm bảo an toàn thực phẩm và phòng chống dịch bệnh tại các trường học trên địa bàn quận</w:t>
            </w:r>
          </w:p>
        </w:tc>
        <w:tc>
          <w:tcPr>
            <w:tcW w:w="6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982" w:rsidRDefault="002E4FC5">
            <w:pPr>
              <w:shd w:val="clear" w:color="auto" w:fill="FFFFFF"/>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17h00</w:t>
            </w:r>
            <w:r>
              <w:rPr>
                <w:rFonts w:ascii="Times New Roman" w:eastAsia="Times New Roman" w:hAnsi="Times New Roman" w:cs="Times New Roman"/>
                <w:sz w:val="28"/>
                <w:szCs w:val="28"/>
              </w:rPr>
              <w:t xml:space="preserve">: BGH kiểm tra sổ SHCM, Lịch báo giảng, KHBD tuần 22 </w:t>
            </w:r>
            <w:r>
              <w:rPr>
                <w:rFonts w:ascii="Times New Roman" w:eastAsia="Times New Roman" w:hAnsi="Times New Roman" w:cs="Times New Roman"/>
                <w:i/>
                <w:sz w:val="28"/>
                <w:szCs w:val="28"/>
              </w:rPr>
              <w:t>(các đ/c nộp tại phòng PHT)</w:t>
            </w:r>
          </w:p>
          <w:p w:rsidR="00E86982" w:rsidRDefault="00E86982">
            <w:pPr>
              <w:spacing w:after="0" w:line="240" w:lineRule="auto"/>
              <w:jc w:val="both"/>
              <w:rPr>
                <w:rFonts w:ascii="Times New Roman" w:eastAsia="Times New Roman" w:hAnsi="Times New Roman" w:cs="Times New Roman"/>
                <w:b/>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6982" w:rsidRDefault="002E4F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Thủy</w:t>
            </w:r>
          </w:p>
        </w:tc>
      </w:tr>
    </w:tbl>
    <w:p w:rsidR="00E86982" w:rsidRDefault="002E4FC5">
      <w:pPr>
        <w:spacing w:after="0" w:line="240" w:lineRule="auto"/>
        <w:ind w:left="-25920" w:hanging="648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HIỆU TRƯỞ</w:t>
      </w:r>
    </w:p>
    <w:p w:rsidR="00E86982" w:rsidRDefault="002E4F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p>
    <w:p w:rsidR="00E86982" w:rsidRDefault="002E4F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HIỆU TRƯỞNG</w:t>
      </w:r>
      <w:r>
        <w:rPr>
          <w:rFonts w:ascii="Times New Roman" w:eastAsia="Times New Roman" w:hAnsi="Times New Roman" w:cs="Times New Roman"/>
          <w:i/>
          <w:sz w:val="28"/>
          <w:szCs w:val="28"/>
        </w:rPr>
        <w:t>               </w:t>
      </w:r>
    </w:p>
    <w:p w:rsidR="00E86982" w:rsidRDefault="002E4FC5">
      <w:pPr>
        <w:spacing w:after="0" w:line="240" w:lineRule="auto"/>
        <w:ind w:left="-25920" w:hanging="6480"/>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             </w:t>
      </w:r>
    </w:p>
    <w:p w:rsidR="00E86982" w:rsidRDefault="002E4FC5">
      <w:pPr>
        <w:spacing w:after="0" w:line="240" w:lineRule="auto"/>
        <w:ind w:left="-25920" w:hanging="6480"/>
        <w:jc w:val="center"/>
        <w:rPr>
          <w:rFonts w:ascii="Times New Roman" w:eastAsia="Times New Roman" w:hAnsi="Times New Roman" w:cs="Times New Roman"/>
          <w:b/>
          <w:sz w:val="28"/>
          <w:szCs w:val="28"/>
        </w:rPr>
      </w:pPr>
      <w:bookmarkStart w:id="2" w:name="_heading=h.9om5kpgv6o64" w:colFirst="0" w:colLast="0"/>
      <w:bookmarkEnd w:id="2"/>
      <w:r>
        <w:rPr>
          <w:rFonts w:ascii="Times New Roman" w:eastAsia="Times New Roman" w:hAnsi="Times New Roman" w:cs="Times New Roman"/>
          <w:b/>
          <w:sz w:val="28"/>
          <w:szCs w:val="28"/>
        </w:rPr>
        <w:t>                                                            </w:t>
      </w:r>
    </w:p>
    <w:p w:rsidR="00E86982" w:rsidRDefault="002E4FC5">
      <w:pPr>
        <w:spacing w:after="0" w:line="240" w:lineRule="auto"/>
        <w:ind w:left="-25920" w:hanging="6480"/>
        <w:jc w:val="center"/>
        <w:rPr>
          <w:rFonts w:ascii="Times New Roman" w:eastAsia="Times New Roman" w:hAnsi="Times New Roman" w:cs="Times New Roman"/>
          <w:sz w:val="28"/>
          <w:szCs w:val="28"/>
        </w:rPr>
      </w:pPr>
      <w:bookmarkStart w:id="3" w:name="_heading=h.cbqyhxw5zhc0" w:colFirst="0" w:colLast="0"/>
      <w:bookmarkEnd w:id="3"/>
      <w:r>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Đồng Thị Quyên</w:t>
      </w:r>
    </w:p>
    <w:p w:rsidR="00E86982" w:rsidRDefault="002E4FC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E86982" w:rsidRDefault="00E86982">
      <w:pPr>
        <w:pBdr>
          <w:top w:val="nil"/>
          <w:left w:val="nil"/>
          <w:bottom w:val="nil"/>
          <w:right w:val="nil"/>
          <w:between w:val="nil"/>
        </w:pBdr>
        <w:spacing w:after="0" w:line="240" w:lineRule="auto"/>
        <w:rPr>
          <w:sz w:val="28"/>
          <w:szCs w:val="28"/>
        </w:rPr>
      </w:pPr>
    </w:p>
    <w:sectPr w:rsidR="00E86982">
      <w:pgSz w:w="16839" w:h="11907" w:orient="landscape"/>
      <w:pgMar w:top="568"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82"/>
    <w:rsid w:val="002E4FC5"/>
    <w:rsid w:val="00E8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98F0B-EF93-4E8B-BDA7-EB39C7D7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A50B4"/>
    <w:rPr>
      <w:color w:val="0000FF" w:themeColor="hyperlink"/>
      <w:u w:val="single"/>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E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6D"/>
  </w:style>
  <w:style w:type="paragraph" w:styleId="Footer">
    <w:name w:val="footer"/>
    <w:basedOn w:val="Normal"/>
    <w:link w:val="FooterChar"/>
    <w:uiPriority w:val="99"/>
    <w:unhideWhenUsed/>
    <w:rsid w:val="002E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6D"/>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zBpZtEt6WoJmqZu94abMieGESQ==">AMUW2mV+qBOPi057VLs84Xp3VeYKpSZ2CBOHz+BgJi4bu9wkNiGpqT6sSjGBjwDhnR7uDa7atR5qYKcYwNmPRC3S8V4rogfVvms8HoP3RTTZ3oqoi1pTTV30AH3FXliHTtpyGXQjV/MSKk9JbIFF+NTDvfQoLkKelOhP1Jma//xsiRO7edqg7FE=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Dieu Huong</cp:lastModifiedBy>
  <cp:revision>2</cp:revision>
  <dcterms:created xsi:type="dcterms:W3CDTF">2023-02-06T02:07:00Z</dcterms:created>
  <dcterms:modified xsi:type="dcterms:W3CDTF">2023-02-06T02:07:00Z</dcterms:modified>
</cp:coreProperties>
</file>