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1A296CF1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7E10A5">
              <w:rPr>
                <w:b/>
                <w:spacing w:val="-2"/>
                <w:sz w:val="30"/>
                <w:szCs w:val="28"/>
              </w:rPr>
              <w:t xml:space="preserve">4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2FF7A151" w:rsidR="003B39A7" w:rsidRPr="001203A5" w:rsidRDefault="00864548" w:rsidP="007E10A5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7E10A5">
              <w:rPr>
                <w:b/>
                <w:spacing w:val="-2"/>
                <w:sz w:val="30"/>
                <w:szCs w:val="28"/>
              </w:rPr>
              <w:t>05/12</w:t>
            </w:r>
            <w:r w:rsidR="00F80E08" w:rsidRPr="001203A5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E10A5">
              <w:rPr>
                <w:b/>
                <w:spacing w:val="-2"/>
                <w:sz w:val="30"/>
                <w:szCs w:val="28"/>
              </w:rPr>
              <w:t>10</w:t>
            </w:r>
            <w:r w:rsidR="00A81447">
              <w:rPr>
                <w:b/>
                <w:spacing w:val="-2"/>
                <w:sz w:val="30"/>
                <w:szCs w:val="28"/>
              </w:rPr>
              <w:t>/12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F20D8F" w:rsidRDefault="003B39A7" w:rsidP="00B32478">
      <w:pPr>
        <w:rPr>
          <w:b/>
          <w:spacing w:val="-2"/>
          <w:sz w:val="28"/>
          <w:lang w:val="pt-BR"/>
        </w:rPr>
      </w:pP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8784"/>
        <w:gridCol w:w="2756"/>
        <w:gridCol w:w="1736"/>
      </w:tblGrid>
      <w:tr w:rsidR="00D816FA" w:rsidRPr="00D816FA" w14:paraId="323D85E6" w14:textId="77777777" w:rsidTr="00D816FA">
        <w:trPr>
          <w:trHeight w:val="599"/>
          <w:tblHeader/>
          <w:jc w:val="center"/>
        </w:trPr>
        <w:tc>
          <w:tcPr>
            <w:tcW w:w="496" w:type="pct"/>
            <w:shd w:val="clear" w:color="auto" w:fill="auto"/>
            <w:vAlign w:val="center"/>
          </w:tcPr>
          <w:p w14:paraId="4AFEA93B" w14:textId="77777777" w:rsidR="00AD4467" w:rsidRPr="00D816FA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D816FA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80" w:type="pct"/>
            <w:shd w:val="clear" w:color="auto" w:fill="auto"/>
            <w:vAlign w:val="center"/>
          </w:tcPr>
          <w:p w14:paraId="26AF1467" w14:textId="77777777" w:rsidR="00AD4467" w:rsidRPr="00D816FA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D816FA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5AE7056" w14:textId="77777777" w:rsidR="00AD4467" w:rsidRPr="00D816FA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D816FA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0186092" w14:textId="77777777" w:rsidR="00AD4467" w:rsidRPr="00D816FA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D816FA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816FA" w:rsidRPr="00D816FA" w14:paraId="62C505C3" w14:textId="77777777" w:rsidTr="00D816FA">
        <w:trPr>
          <w:trHeight w:val="333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14:paraId="7D469F9E" w14:textId="032A7CEB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207A93EE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</w:rPr>
              <w:t>05/12/</w:t>
            </w:r>
            <w:r w:rsidRPr="00D816FA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980" w:type="pct"/>
          </w:tcPr>
          <w:p w14:paraId="12A797F2" w14:textId="20264227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7h30: Họp giao ban công tác chủ nhiệm tại phòng Hội đồng</w:t>
            </w:r>
          </w:p>
        </w:tc>
        <w:tc>
          <w:tcPr>
            <w:tcW w:w="935" w:type="pct"/>
            <w:vAlign w:val="center"/>
          </w:tcPr>
          <w:p w14:paraId="427CCF65" w14:textId="76C486D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35 GVCN</w:t>
            </w:r>
          </w:p>
        </w:tc>
        <w:tc>
          <w:tcPr>
            <w:tcW w:w="589" w:type="pct"/>
            <w:vAlign w:val="center"/>
          </w:tcPr>
          <w:p w14:paraId="492D1D2C" w14:textId="6C75DA8B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D816FA">
              <w:rPr>
                <w:sz w:val="26"/>
                <w:szCs w:val="26"/>
              </w:rPr>
              <w:t>Đ/c Liên</w:t>
            </w:r>
          </w:p>
        </w:tc>
      </w:tr>
      <w:tr w:rsidR="00D816FA" w:rsidRPr="00D816FA" w14:paraId="730499A4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4BA3EA9C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6A6C395D" w14:textId="45BFFE12" w:rsidR="007A5799" w:rsidRPr="00D816FA" w:rsidRDefault="007A5799" w:rsidP="007A5799">
            <w:pPr>
              <w:jc w:val="both"/>
              <w:rPr>
                <w:sz w:val="26"/>
                <w:szCs w:val="26"/>
                <w:lang w:val="vi-VN"/>
              </w:rPr>
            </w:pPr>
            <w:r w:rsidRPr="00D816FA">
              <w:rPr>
                <w:sz w:val="26"/>
                <w:szCs w:val="26"/>
              </w:rPr>
              <w:t xml:space="preserve">7h45: </w:t>
            </w:r>
            <w:r w:rsidRPr="00D816FA">
              <w:rPr>
                <w:sz w:val="26"/>
                <w:szCs w:val="26"/>
                <w:lang w:val="vi-VN"/>
              </w:rPr>
              <w:t>Chào cờ</w:t>
            </w:r>
            <w:r w:rsidRPr="00D816FA">
              <w:rPr>
                <w:sz w:val="26"/>
                <w:szCs w:val="26"/>
              </w:rPr>
              <w:t xml:space="preserve">: </w:t>
            </w:r>
            <w:r w:rsidRPr="00D816FA">
              <w:rPr>
                <w:sz w:val="26"/>
                <w:szCs w:val="26"/>
                <w:lang w:val="en-GB"/>
              </w:rPr>
              <w:t>Triển khai các hoạt động trọng tâm tháng 12 chủ điểm “Uống nước nhớ nguồn”</w:t>
            </w:r>
            <w:r w:rsidRPr="00D816FA">
              <w:rPr>
                <w:sz w:val="26"/>
                <w:szCs w:val="26"/>
                <w:lang w:val="en-GB"/>
              </w:rPr>
              <w:t xml:space="preserve">. </w:t>
            </w:r>
          </w:p>
        </w:tc>
        <w:tc>
          <w:tcPr>
            <w:tcW w:w="935" w:type="pct"/>
            <w:vAlign w:val="center"/>
          </w:tcPr>
          <w:p w14:paraId="54E184B1" w14:textId="452D3113" w:rsidR="007A5799" w:rsidRPr="00D816FA" w:rsidRDefault="007A5799" w:rsidP="0033188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35 GVCN</w:t>
            </w:r>
            <w:r w:rsidRPr="00D816FA">
              <w:rPr>
                <w:sz w:val="26"/>
                <w:szCs w:val="26"/>
                <w:lang w:val="vi-VN"/>
              </w:rPr>
              <w:t>, đ/c Long</w:t>
            </w:r>
            <w:r w:rsidR="00331889" w:rsidRPr="00D816FA">
              <w:rPr>
                <w:sz w:val="26"/>
                <w:szCs w:val="26"/>
              </w:rPr>
              <w:t>, Nguyễn Hồng</w:t>
            </w:r>
          </w:p>
        </w:tc>
        <w:tc>
          <w:tcPr>
            <w:tcW w:w="589" w:type="pct"/>
            <w:vAlign w:val="center"/>
          </w:tcPr>
          <w:p w14:paraId="6AAC6752" w14:textId="46270EF6" w:rsidR="007A5799" w:rsidRPr="00D816FA" w:rsidRDefault="007A5799" w:rsidP="007A5799">
            <w:pPr>
              <w:jc w:val="center"/>
              <w:rPr>
                <w:sz w:val="26"/>
                <w:szCs w:val="26"/>
                <w:lang w:val="vi-VN"/>
              </w:rPr>
            </w:pPr>
            <w:r w:rsidRPr="00D816FA"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531BC5" w:rsidRPr="00D816FA" w14:paraId="58F21927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2D66A868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5657717A" w14:textId="48AF5E50" w:rsidR="007A5799" w:rsidRPr="00D816FA" w:rsidRDefault="007A5799" w:rsidP="007A5799">
            <w:pPr>
              <w:jc w:val="both"/>
              <w:rPr>
                <w:sz w:val="26"/>
                <w:szCs w:val="26"/>
                <w:lang w:val="vi-VN"/>
              </w:rPr>
            </w:pPr>
            <w:r w:rsidRPr="00D816FA">
              <w:rPr>
                <w:sz w:val="26"/>
                <w:szCs w:val="26"/>
              </w:rPr>
              <w:t>8h15: S</w:t>
            </w:r>
            <w:r w:rsidRPr="00D816FA">
              <w:rPr>
                <w:sz w:val="26"/>
                <w:szCs w:val="26"/>
              </w:rPr>
              <w:t>inh hoạt tại lớp:</w:t>
            </w:r>
            <w:r w:rsidRPr="00D816FA">
              <w:rPr>
                <w:sz w:val="26"/>
                <w:szCs w:val="26"/>
                <w:lang w:val="vi-VN"/>
              </w:rPr>
              <w:t xml:space="preserve"> </w:t>
            </w:r>
            <w:r w:rsidRPr="00D816FA">
              <w:rPr>
                <w:sz w:val="26"/>
                <w:szCs w:val="26"/>
                <w:lang w:val="vi-VN"/>
              </w:rPr>
              <w:t>Sơ kết công tác tuần 1</w:t>
            </w:r>
            <w:r w:rsidRPr="00D816FA">
              <w:rPr>
                <w:sz w:val="26"/>
                <w:szCs w:val="26"/>
              </w:rPr>
              <w:t>3</w:t>
            </w:r>
            <w:r w:rsidRPr="00D816FA">
              <w:rPr>
                <w:sz w:val="26"/>
                <w:szCs w:val="26"/>
                <w:lang w:val="vi-VN"/>
              </w:rPr>
              <w:t>, triển khai công tác tuần 1</w:t>
            </w:r>
            <w:r w:rsidRPr="00D816FA">
              <w:rPr>
                <w:sz w:val="26"/>
                <w:szCs w:val="26"/>
              </w:rPr>
              <w:t>4</w:t>
            </w:r>
          </w:p>
        </w:tc>
        <w:tc>
          <w:tcPr>
            <w:tcW w:w="935" w:type="pct"/>
            <w:vAlign w:val="center"/>
          </w:tcPr>
          <w:p w14:paraId="73A92B09" w14:textId="3FEFBB68" w:rsidR="007A5799" w:rsidRPr="00D816FA" w:rsidRDefault="0033188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35 GVCN</w:t>
            </w:r>
          </w:p>
        </w:tc>
        <w:tc>
          <w:tcPr>
            <w:tcW w:w="589" w:type="pct"/>
            <w:vAlign w:val="center"/>
          </w:tcPr>
          <w:p w14:paraId="3BE4F0AE" w14:textId="7DBF3FC8" w:rsidR="007A5799" w:rsidRPr="00D816FA" w:rsidRDefault="00445B7F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Liên, Sơn</w:t>
            </w:r>
          </w:p>
        </w:tc>
      </w:tr>
      <w:tr w:rsidR="00D816FA" w:rsidRPr="00D816FA" w14:paraId="5DC713BD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06316121" w14:textId="77777777" w:rsidR="002B5DD7" w:rsidRPr="00D816FA" w:rsidRDefault="002B5DD7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2F67D80D" w14:textId="442F624D" w:rsidR="002B5DD7" w:rsidRPr="00D816FA" w:rsidRDefault="002B5DD7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8h15: 30 học sinh có điểm thấp nhất sau kiểm tra khảo sát vòng 1</w:t>
            </w:r>
            <w:r w:rsidR="00445B7F" w:rsidRPr="00D816FA">
              <w:rPr>
                <w:sz w:val="26"/>
                <w:szCs w:val="26"/>
              </w:rPr>
              <w:t xml:space="preserve"> có mặt tại phòng Thư viện </w:t>
            </w:r>
          </w:p>
        </w:tc>
        <w:tc>
          <w:tcPr>
            <w:tcW w:w="935" w:type="pct"/>
            <w:vAlign w:val="center"/>
          </w:tcPr>
          <w:p w14:paraId="3DD832E1" w14:textId="5482B73E" w:rsidR="002B5DD7" w:rsidRPr="00D816FA" w:rsidRDefault="00445B7F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GV lớp có HS</w:t>
            </w:r>
          </w:p>
        </w:tc>
        <w:tc>
          <w:tcPr>
            <w:tcW w:w="589" w:type="pct"/>
            <w:vAlign w:val="center"/>
          </w:tcPr>
          <w:p w14:paraId="2A24B882" w14:textId="638665C5" w:rsidR="002B5DD7" w:rsidRPr="00D816FA" w:rsidRDefault="00445B7F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Liên, Sơn</w:t>
            </w:r>
          </w:p>
        </w:tc>
      </w:tr>
      <w:tr w:rsidR="00D816FA" w:rsidRPr="00D816FA" w14:paraId="2A382CCA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697205AF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5650EE61" w14:textId="3E8D0A99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Thực hiện thời khóa biểu số 8</w:t>
            </w:r>
          </w:p>
        </w:tc>
        <w:tc>
          <w:tcPr>
            <w:tcW w:w="935" w:type="pct"/>
            <w:vAlign w:val="center"/>
          </w:tcPr>
          <w:p w14:paraId="79D5D6FA" w14:textId="6A7FEEED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Giáo viên</w:t>
            </w:r>
          </w:p>
        </w:tc>
        <w:tc>
          <w:tcPr>
            <w:tcW w:w="589" w:type="pct"/>
            <w:vAlign w:val="center"/>
          </w:tcPr>
          <w:p w14:paraId="1BA52990" w14:textId="6A008256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Đ/c Sơn</w:t>
            </w:r>
          </w:p>
        </w:tc>
      </w:tr>
      <w:tr w:rsidR="00D816FA" w:rsidRPr="00D816FA" w14:paraId="272A36CA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0E5F6285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7C534AB3" w14:textId="7B776C57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Ban thiếu nhi kiểm tra vệ sinh, khung cảnh sư phạm, sân trường, các lớp</w:t>
            </w:r>
          </w:p>
        </w:tc>
        <w:tc>
          <w:tcPr>
            <w:tcW w:w="935" w:type="pct"/>
            <w:vAlign w:val="center"/>
          </w:tcPr>
          <w:p w14:paraId="2265B2AF" w14:textId="2F842E0F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Long, Ban thiếu nhi</w:t>
            </w:r>
          </w:p>
        </w:tc>
        <w:tc>
          <w:tcPr>
            <w:tcW w:w="589" w:type="pct"/>
            <w:vAlign w:val="center"/>
          </w:tcPr>
          <w:p w14:paraId="3284AE94" w14:textId="7CE7B104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D816FA" w:rsidRPr="00D816FA" w14:paraId="75F918D5" w14:textId="77777777" w:rsidTr="00D816FA">
        <w:trPr>
          <w:trHeight w:val="70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3C2B420A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62914323" w14:textId="6B7E3FFD" w:rsidR="007A5799" w:rsidRPr="00D816FA" w:rsidRDefault="007A5799" w:rsidP="006D42AC">
            <w:pPr>
              <w:jc w:val="both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 xml:space="preserve">GV phụ trách CLB 9 </w:t>
            </w:r>
            <w:r w:rsidR="006D42AC" w:rsidRPr="00D816FA">
              <w:rPr>
                <w:spacing w:val="-2"/>
                <w:sz w:val="26"/>
                <w:szCs w:val="26"/>
                <w:lang w:val="pt-BR"/>
              </w:rPr>
              <w:t xml:space="preserve">hoàn thành chương trình </w:t>
            </w:r>
            <w:r w:rsidR="006D42AC" w:rsidRPr="00D816FA">
              <w:rPr>
                <w:spacing w:val="-2"/>
                <w:sz w:val="26"/>
                <w:szCs w:val="26"/>
                <w:lang w:val="pt-BR"/>
              </w:rPr>
              <w:t>ôn tập</w:t>
            </w:r>
            <w:r w:rsidR="00153CF8" w:rsidRPr="00D816FA">
              <w:rPr>
                <w:spacing w:val="-2"/>
                <w:sz w:val="26"/>
                <w:szCs w:val="26"/>
                <w:lang w:val="pt-BR"/>
              </w:rPr>
              <w:t xml:space="preserve"> (3 tiết/ tuần)</w:t>
            </w:r>
            <w:r w:rsidR="006D42AC" w:rsidRPr="00D816FA">
              <w:rPr>
                <w:spacing w:val="-2"/>
                <w:sz w:val="26"/>
                <w:szCs w:val="26"/>
                <w:lang w:val="pt-BR"/>
              </w:rPr>
              <w:t xml:space="preserve"> cho 14 học sinh giỏi dự thi cấp thành phố</w:t>
            </w:r>
            <w:r w:rsidR="00153CF8" w:rsidRPr="00D816FA">
              <w:rPr>
                <w:spacing w:val="-2"/>
                <w:sz w:val="26"/>
                <w:szCs w:val="26"/>
                <w:lang w:val="pt-BR"/>
              </w:rPr>
              <w:t xml:space="preserve"> thực hiện từ tuần 14</w:t>
            </w:r>
            <w:r w:rsidR="006D42AC" w:rsidRPr="00D816FA">
              <w:rPr>
                <w:spacing w:val="-2"/>
                <w:sz w:val="26"/>
                <w:szCs w:val="26"/>
                <w:lang w:val="pt-BR"/>
              </w:rPr>
              <w:t xml:space="preserve">  </w:t>
            </w:r>
          </w:p>
        </w:tc>
        <w:tc>
          <w:tcPr>
            <w:tcW w:w="935" w:type="pct"/>
            <w:vAlign w:val="center"/>
          </w:tcPr>
          <w:p w14:paraId="79C976D2" w14:textId="11ECC6A9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GV phụ trách CLB 9</w:t>
            </w:r>
          </w:p>
        </w:tc>
        <w:tc>
          <w:tcPr>
            <w:tcW w:w="589" w:type="pct"/>
            <w:vAlign w:val="center"/>
          </w:tcPr>
          <w:p w14:paraId="40E03FB7" w14:textId="438E002F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  <w:lang w:val="vi-VN"/>
              </w:rPr>
              <w:t>Đ</w:t>
            </w:r>
            <w:r w:rsidRPr="00D816FA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D816FA" w:rsidRPr="00D816FA" w14:paraId="28B1A7EA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74959039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28CAE241" w14:textId="2C994597" w:rsidR="007A5799" w:rsidRPr="00D816FA" w:rsidRDefault="007A5799" w:rsidP="007A5799">
            <w:pPr>
              <w:jc w:val="both"/>
              <w:rPr>
                <w:sz w:val="26"/>
                <w:szCs w:val="26"/>
                <w:lang w:val="vi-VN"/>
              </w:rPr>
            </w:pPr>
            <w:r w:rsidRPr="00D816FA">
              <w:rPr>
                <w:bCs/>
                <w:spacing w:val="-2"/>
                <w:sz w:val="26"/>
                <w:szCs w:val="26"/>
                <w:lang w:val="vi-VN"/>
              </w:rPr>
              <w:t>T</w:t>
            </w:r>
            <w:r w:rsidRPr="00D816FA">
              <w:rPr>
                <w:bCs/>
                <w:spacing w:val="-2"/>
                <w:sz w:val="26"/>
                <w:szCs w:val="26"/>
                <w:lang w:val="pt-BR"/>
              </w:rPr>
              <w:t>ổ nhóm chuyên môn thực hiện các chuyên đề chuyên môn cấp trường</w:t>
            </w:r>
            <w:r w:rsidRPr="00D816FA">
              <w:rPr>
                <w:bCs/>
                <w:sz w:val="26"/>
                <w:szCs w:val="26"/>
                <w:lang w:val="pt-BR"/>
              </w:rPr>
              <w:t xml:space="preserve">  theo </w:t>
            </w:r>
            <w:r w:rsidRPr="00D816FA">
              <w:rPr>
                <w:bCs/>
                <w:sz w:val="26"/>
                <w:szCs w:val="26"/>
                <w:lang w:val="pt-BR"/>
              </w:rPr>
              <w:t>kế hoạch, hoàn thiện đề cương ôn tập kiểm tra cuối học kỳ I</w:t>
            </w:r>
            <w:r w:rsidRPr="00D816FA">
              <w:rPr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14:paraId="0A56A1B9" w14:textId="04412156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TTCM, giáo viên</w:t>
            </w:r>
          </w:p>
        </w:tc>
        <w:tc>
          <w:tcPr>
            <w:tcW w:w="589" w:type="pct"/>
            <w:vAlign w:val="center"/>
          </w:tcPr>
          <w:p w14:paraId="3886DBF9" w14:textId="51A88003" w:rsidR="007A5799" w:rsidRPr="00D816FA" w:rsidRDefault="007A5799" w:rsidP="007A5799">
            <w:pPr>
              <w:jc w:val="center"/>
              <w:rPr>
                <w:sz w:val="26"/>
                <w:szCs w:val="26"/>
                <w:lang w:val="vi-VN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Liên, Sơn</w:t>
            </w:r>
          </w:p>
        </w:tc>
      </w:tr>
      <w:tr w:rsidR="00D816FA" w:rsidRPr="00D816FA" w14:paraId="1F6C8616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28AAC99F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3B05941B" w14:textId="27F46988" w:rsidR="007A5799" w:rsidRPr="00D816FA" w:rsidRDefault="007A5799" w:rsidP="007A5799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Nhập báo cáo số liệu học sinh miễn, giảm học kỳ I biểu trực tuyến</w:t>
            </w:r>
          </w:p>
        </w:tc>
        <w:tc>
          <w:tcPr>
            <w:tcW w:w="935" w:type="pct"/>
            <w:vAlign w:val="center"/>
          </w:tcPr>
          <w:p w14:paraId="600FA440" w14:textId="422F45DD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9" w:type="pct"/>
            <w:vAlign w:val="center"/>
          </w:tcPr>
          <w:p w14:paraId="531D204A" w14:textId="3D4E2F6E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816FA" w:rsidRPr="00D816FA" w14:paraId="0E896A24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31ED02B0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6C8CEF47" w14:textId="74338BFC" w:rsidR="007A5799" w:rsidRPr="00D816FA" w:rsidRDefault="007A5799" w:rsidP="007A5799">
            <w:pPr>
              <w:jc w:val="both"/>
              <w:rPr>
                <w:bCs/>
                <w:spacing w:val="-2"/>
                <w:sz w:val="26"/>
                <w:szCs w:val="26"/>
                <w:lang w:val="pt-BR"/>
              </w:rPr>
            </w:pPr>
            <w:r w:rsidRPr="00D816FA">
              <w:rPr>
                <w:bCs/>
                <w:spacing w:val="-2"/>
                <w:sz w:val="26"/>
                <w:szCs w:val="26"/>
                <w:lang w:val="pt-BR"/>
              </w:rPr>
              <w:t xml:space="preserve">Nộp báo cáo công tác bảo hiểm về BHXH quận </w:t>
            </w:r>
          </w:p>
        </w:tc>
        <w:tc>
          <w:tcPr>
            <w:tcW w:w="935" w:type="pct"/>
            <w:vAlign w:val="center"/>
          </w:tcPr>
          <w:p w14:paraId="75C472B9" w14:textId="6EDA9139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89" w:type="pct"/>
            <w:vAlign w:val="center"/>
          </w:tcPr>
          <w:p w14:paraId="0C720DD5" w14:textId="6D3F151E" w:rsidR="007A5799" w:rsidRPr="00D816FA" w:rsidRDefault="007A5799" w:rsidP="007A57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Hải Vân</w:t>
            </w:r>
          </w:p>
        </w:tc>
      </w:tr>
      <w:tr w:rsidR="00D816FA" w:rsidRPr="00D816FA" w14:paraId="7CC51B21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3406B446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003EBB93" w14:textId="6633ABC5" w:rsidR="007A5799" w:rsidRPr="00D816FA" w:rsidRDefault="007A5799" w:rsidP="00544D7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pt-BR"/>
              </w:rPr>
            </w:pPr>
            <w:r w:rsidRPr="00D816FA">
              <w:rPr>
                <w:bCs/>
                <w:spacing w:val="-2"/>
                <w:sz w:val="26"/>
                <w:szCs w:val="26"/>
                <w:lang w:val="pt-BR"/>
              </w:rPr>
              <w:t>Từ 05/12 – 15/12/2022: Hoàn thiện, nộp hồ sơ cấp kinh phí Công đoàn về LĐLĐ quận</w:t>
            </w:r>
          </w:p>
        </w:tc>
        <w:tc>
          <w:tcPr>
            <w:tcW w:w="935" w:type="pct"/>
            <w:vAlign w:val="center"/>
          </w:tcPr>
          <w:p w14:paraId="01AE973A" w14:textId="3B93F406" w:rsidR="007A5799" w:rsidRPr="00D816FA" w:rsidRDefault="007A5799" w:rsidP="00544D7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Vũ Hương, Nguyễn Hà</w:t>
            </w:r>
          </w:p>
        </w:tc>
        <w:tc>
          <w:tcPr>
            <w:tcW w:w="589" w:type="pct"/>
            <w:vAlign w:val="center"/>
          </w:tcPr>
          <w:p w14:paraId="21EC2E9E" w14:textId="7DBDF5C9" w:rsidR="007A5799" w:rsidRPr="00D816FA" w:rsidRDefault="00544D78" w:rsidP="007A57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Hải Vân</w:t>
            </w:r>
          </w:p>
        </w:tc>
      </w:tr>
      <w:tr w:rsidR="00D816FA" w:rsidRPr="00D816FA" w14:paraId="19A8F727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355E772E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040EE938" w14:textId="5EFC9E58" w:rsidR="007A5799" w:rsidRPr="00D816FA" w:rsidRDefault="007A5799" w:rsidP="007A5799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  <w:lang w:val="en-GB"/>
              </w:rPr>
              <w:t>Từ ngày 01/12 đến 09/12/2022 CB, GV, NV đủ điều kiện nâng lương sớm, nâng lương thường xuyên, nâng PCTN năm 2023 nộp hồ sơ cho đ/c Vĩnh Hà. Yêu cầu các đ/c không nộp muộn để đ/c Kế toán tổng hợp báo cáo về Phòng Nội vụ</w:t>
            </w:r>
          </w:p>
        </w:tc>
        <w:tc>
          <w:tcPr>
            <w:tcW w:w="935" w:type="pct"/>
            <w:vAlign w:val="center"/>
          </w:tcPr>
          <w:p w14:paraId="4B15C416" w14:textId="1C538B02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  <w:lang w:val="en-GB"/>
              </w:rPr>
              <w:t>Đ/c Vĩnh Hà, CB, GV, NV</w:t>
            </w:r>
          </w:p>
        </w:tc>
        <w:tc>
          <w:tcPr>
            <w:tcW w:w="589" w:type="pct"/>
            <w:vAlign w:val="center"/>
          </w:tcPr>
          <w:p w14:paraId="1D10696B" w14:textId="4C089AED" w:rsidR="007A5799" w:rsidRPr="00D816FA" w:rsidRDefault="007A5799" w:rsidP="007A57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816FA" w:rsidRPr="00D816FA" w14:paraId="3008B799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79D86EA9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7F1A2FD1" w14:textId="3E1E8739" w:rsidR="007A5799" w:rsidRPr="00D816FA" w:rsidRDefault="007A5799" w:rsidP="007A5799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sz w:val="26"/>
                <w:szCs w:val="26"/>
                <w:lang w:val="pt-BR"/>
              </w:rPr>
              <w:t>Văn phòng gửi giấy mời các công ty liên kết với nhà trường chiều thứ 6 ngày 09/12/2022</w:t>
            </w:r>
          </w:p>
        </w:tc>
        <w:tc>
          <w:tcPr>
            <w:tcW w:w="935" w:type="pct"/>
            <w:vAlign w:val="center"/>
          </w:tcPr>
          <w:p w14:paraId="2AA970D2" w14:textId="34367DDC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89" w:type="pct"/>
            <w:vAlign w:val="center"/>
          </w:tcPr>
          <w:p w14:paraId="4159E08F" w14:textId="298726D5" w:rsidR="007A5799" w:rsidRPr="00D816FA" w:rsidRDefault="007A5799" w:rsidP="007A57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sz w:val="26"/>
                <w:szCs w:val="26"/>
                <w:lang w:val="pt-BR"/>
              </w:rPr>
              <w:t>Đ/c Hải Vân</w:t>
            </w:r>
          </w:p>
        </w:tc>
      </w:tr>
      <w:tr w:rsidR="00D816FA" w:rsidRPr="00D816FA" w14:paraId="62045121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09104E6E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519D8942" w14:textId="210445F6" w:rsidR="007A5799" w:rsidRPr="00D816FA" w:rsidRDefault="007A5799" w:rsidP="007A5799">
            <w:pPr>
              <w:jc w:val="both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Trong tuần, hoàn thiện cập nhật phổ cập giáo dục chuẩn bị Quận kiểm tra năm 2022</w:t>
            </w:r>
          </w:p>
        </w:tc>
        <w:tc>
          <w:tcPr>
            <w:tcW w:w="935" w:type="pct"/>
            <w:vAlign w:val="center"/>
          </w:tcPr>
          <w:p w14:paraId="23A784C4" w14:textId="1C2ED1C1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Đ/c Dũng, Vân Anh</w:t>
            </w:r>
          </w:p>
        </w:tc>
        <w:tc>
          <w:tcPr>
            <w:tcW w:w="589" w:type="pct"/>
            <w:vAlign w:val="center"/>
          </w:tcPr>
          <w:p w14:paraId="6C9D1A3C" w14:textId="456F1F6A" w:rsidR="007A5799" w:rsidRPr="00D816FA" w:rsidRDefault="007A5799" w:rsidP="007A5799">
            <w:pPr>
              <w:jc w:val="center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D816FA" w:rsidRPr="00D816FA" w14:paraId="29C7A0F4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4505D772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vAlign w:val="center"/>
          </w:tcPr>
          <w:p w14:paraId="0C26FC3F" w14:textId="5908DEAF" w:rsidR="007A5799" w:rsidRPr="00D816FA" w:rsidRDefault="007A5799" w:rsidP="007A5799">
            <w:pPr>
              <w:jc w:val="both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 xml:space="preserve">Từ ngày 5/12 đến 10/12/2022 </w:t>
            </w:r>
            <w:r w:rsidRPr="00D816FA">
              <w:rPr>
                <w:sz w:val="26"/>
                <w:szCs w:val="26"/>
                <w:lang w:val="pt-BR"/>
              </w:rPr>
              <w:t>GVCN triển khai các khoản thu tháng 12/2022</w:t>
            </w:r>
            <w:r w:rsidR="006D42AC" w:rsidRPr="00D816FA">
              <w:rPr>
                <w:sz w:val="26"/>
                <w:szCs w:val="26"/>
                <w:lang w:val="pt-BR"/>
              </w:rPr>
              <w:t>, Bảo hiểm Y tế</w:t>
            </w:r>
          </w:p>
        </w:tc>
        <w:tc>
          <w:tcPr>
            <w:tcW w:w="935" w:type="pct"/>
            <w:vAlign w:val="center"/>
          </w:tcPr>
          <w:p w14:paraId="4EA7A978" w14:textId="311EAD3A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589" w:type="pct"/>
            <w:vAlign w:val="center"/>
          </w:tcPr>
          <w:p w14:paraId="111D3D5C" w14:textId="00E85587" w:rsidR="007A5799" w:rsidRPr="00D816FA" w:rsidRDefault="007A5799" w:rsidP="007A5799">
            <w:pPr>
              <w:jc w:val="center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 xml:space="preserve">Đ/c </w:t>
            </w:r>
            <w:r w:rsidRPr="00D816FA">
              <w:rPr>
                <w:sz w:val="26"/>
                <w:szCs w:val="26"/>
                <w:lang w:val="vi-VN"/>
              </w:rPr>
              <w:t>Hải Vân</w:t>
            </w:r>
          </w:p>
        </w:tc>
      </w:tr>
      <w:tr w:rsidR="00D816FA" w:rsidRPr="00D816FA" w14:paraId="0E704111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0576EE14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</w:tcPr>
          <w:p w14:paraId="3E983242" w14:textId="1538BCA8" w:rsidR="007A5799" w:rsidRPr="00D816FA" w:rsidRDefault="007A5799" w:rsidP="007A5799">
            <w:pPr>
              <w:jc w:val="both"/>
              <w:rPr>
                <w:sz w:val="26"/>
                <w:szCs w:val="26"/>
                <w:lang w:val="pt-BR"/>
              </w:rPr>
            </w:pP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 xml:space="preserve">Các lớp đăng kí 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 xml:space="preserve">danh sách 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>học CLB môn học em yêu thích K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 xml:space="preserve">hối 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 xml:space="preserve">8 trên biểu trực 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lastRenderedPageBreak/>
              <w:t xml:space="preserve">tuyến 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>trước 15h ngày 06/12/2022</w:t>
            </w:r>
          </w:p>
        </w:tc>
        <w:tc>
          <w:tcPr>
            <w:tcW w:w="935" w:type="pct"/>
            <w:vAlign w:val="center"/>
          </w:tcPr>
          <w:p w14:paraId="6FCCE245" w14:textId="5F6528F2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lastRenderedPageBreak/>
              <w:t>Đ/c Đoàn Dũng, GVCN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 xml:space="preserve"> </w:t>
            </w: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lastRenderedPageBreak/>
              <w:t>8</w:t>
            </w:r>
          </w:p>
        </w:tc>
        <w:tc>
          <w:tcPr>
            <w:tcW w:w="589" w:type="pct"/>
            <w:vAlign w:val="center"/>
          </w:tcPr>
          <w:p w14:paraId="2211582B" w14:textId="7C78E19A" w:rsidR="007A5799" w:rsidRPr="00D816FA" w:rsidRDefault="007A5799" w:rsidP="007A5799">
            <w:pPr>
              <w:jc w:val="center"/>
              <w:rPr>
                <w:sz w:val="26"/>
                <w:szCs w:val="26"/>
                <w:lang w:val="pt-BR"/>
              </w:rPr>
            </w:pPr>
            <w:r w:rsidRPr="00D816FA">
              <w:rPr>
                <w:bCs/>
                <w:spacing w:val="-2"/>
                <w:sz w:val="26"/>
                <w:szCs w:val="26"/>
                <w:lang w:val="pt-BR"/>
              </w:rPr>
              <w:lastRenderedPageBreak/>
              <w:t>Đ</w:t>
            </w:r>
            <w:r w:rsidRPr="00D816FA">
              <w:rPr>
                <w:bCs/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D816FA" w:rsidRPr="00D816FA" w14:paraId="5FEC3D39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3CD5FA0D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393F3F4C" w14:textId="77777777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r w:rsidRPr="00D816FA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77E6A7C6" w14:textId="4A6C2BFD" w:rsidR="007A5799" w:rsidRPr="00D816FA" w:rsidRDefault="007A5799" w:rsidP="007A5799">
            <w:pPr>
              <w:jc w:val="both"/>
              <w:rPr>
                <w:spacing w:val="-2"/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Ca 1: Lớp 8D học nghề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2E05989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6BF5C13" w14:textId="63D7A154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9" w:type="pct"/>
            <w:shd w:val="clear" w:color="auto" w:fill="auto"/>
          </w:tcPr>
          <w:p w14:paraId="6254F512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563C3C90" w14:textId="704AA068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2C719239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5C0CDE42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74B7622A" w14:textId="0ED0D517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Trước 15h: Báo cáo sổ liệu LĐHĐ trực tuyến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A3DDD72" w14:textId="65998347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Đ/c Vân Anh</w:t>
            </w:r>
          </w:p>
        </w:tc>
        <w:tc>
          <w:tcPr>
            <w:tcW w:w="589" w:type="pct"/>
            <w:shd w:val="clear" w:color="auto" w:fill="auto"/>
          </w:tcPr>
          <w:p w14:paraId="72651F60" w14:textId="644B5C64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Đ/c Hải Vân</w:t>
            </w:r>
          </w:p>
        </w:tc>
      </w:tr>
      <w:tr w:rsidR="00D816FA" w:rsidRPr="00D816FA" w14:paraId="3A921D28" w14:textId="77777777" w:rsidTr="00D816FA">
        <w:trPr>
          <w:trHeight w:val="333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14:paraId="1C03615C" w14:textId="10A3D5B6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5E94E805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</w:rPr>
              <w:t>06/12</w:t>
            </w:r>
            <w:r w:rsidRPr="00D816FA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80" w:type="pct"/>
            <w:shd w:val="clear" w:color="auto" w:fill="auto"/>
          </w:tcPr>
          <w:p w14:paraId="432EE80A" w14:textId="34E06B37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D816FA">
              <w:rPr>
                <w:bCs/>
                <w:spacing w:val="-2"/>
                <w:sz w:val="26"/>
                <w:szCs w:val="26"/>
                <w:lang w:val="en-GB"/>
              </w:rPr>
              <w:t xml:space="preserve">Nộp bài viết gương điển hình tiên tiến người tốt việc tốt cho đ/c Liên HP (bản mềm gửi mail </w:t>
            </w:r>
            <w:r w:rsidRPr="00D816FA">
              <w:rPr>
                <w:sz w:val="26"/>
                <w:szCs w:val="26"/>
              </w:rPr>
              <w:t>c2aimo@gmail.com</w:t>
            </w:r>
            <w:r w:rsidRPr="00D816FA">
              <w:rPr>
                <w:sz w:val="26"/>
                <w:szCs w:val="26"/>
              </w:rPr>
              <w:t>)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988A0A5" w14:textId="36744AE3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Phạm Thủy, Thanh Loan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987D20E" w14:textId="06B0F602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D816FA" w:rsidRPr="00D816FA" w14:paraId="404D83DE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1316A0B7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01B" w14:textId="4503B4EB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Tổ Anh-Nhạc-TD hoàn thiện đề cương kiểm tra cuối học kỳ I nộp cho Hiệu phó phụ trách (bản cứng và bản mềm)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B6A" w14:textId="127D8255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Tổ Anh-Nhạc-TD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905" w14:textId="6B43D51C" w:rsidR="007A5799" w:rsidRPr="00D816FA" w:rsidRDefault="007A5799" w:rsidP="007A57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Liên</w:t>
            </w:r>
          </w:p>
        </w:tc>
      </w:tr>
      <w:tr w:rsidR="00D816FA" w:rsidRPr="00D816FA" w14:paraId="1AF34A01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627F9A11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62D" w14:textId="5F22500D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Hạn cuối CB, GV, NV nộp ảnh 4x6 cho đ/c Vân Anh để làm thẻ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AAF" w14:textId="12C7D5F9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95A" w14:textId="5CA06E88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531BC5" w:rsidRPr="00D816FA" w14:paraId="5252E60F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5EE5DE16" w14:textId="77777777" w:rsidR="006D42AC" w:rsidRPr="00D816FA" w:rsidRDefault="006D42AC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E88" w14:textId="35176480" w:rsidR="006D42AC" w:rsidRPr="00D816FA" w:rsidRDefault="006D42AC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Đ/c Sơn xây dựng kế hoạch kiểm tra cuối học kỳ 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765" w14:textId="2B1A1887" w:rsidR="006D42AC" w:rsidRPr="00D816FA" w:rsidRDefault="006D42AC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C2D" w14:textId="05F5215A" w:rsidR="006D42AC" w:rsidRPr="00D816FA" w:rsidRDefault="006D42AC" w:rsidP="006D42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531BC5" w:rsidRPr="00D816FA" w14:paraId="52BE0B2E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1EAA4613" w14:textId="77777777" w:rsidR="006D42AC" w:rsidRPr="00D816FA" w:rsidRDefault="006D42AC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792" w14:textId="04B1F5E1" w:rsidR="006D42AC" w:rsidRPr="00D816FA" w:rsidRDefault="00A07CF4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Đ/c Phó Hiệu trưởng nộp lại kế hoạch chuyên đề năm học 2022-2023 cho đ/c Hiệu trưởng (Yêu cầu: Rõ thời gian, giáo viên, lớp thực hiện, cách thức thực hiện)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1626" w14:textId="4A0C9A3F" w:rsidR="006D42AC" w:rsidRPr="00D816FA" w:rsidRDefault="00A07CF4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Liên, Sơn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CCA" w14:textId="55C4BBCD" w:rsidR="006D42AC" w:rsidRPr="00D816FA" w:rsidRDefault="00A07CF4" w:rsidP="006D42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816FA" w:rsidRPr="00D816FA" w14:paraId="2A14DF84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1E892EAC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BE9" w14:textId="77777777" w:rsidR="007A5799" w:rsidRPr="00D816FA" w:rsidRDefault="007A5799" w:rsidP="007A5799">
            <w:pPr>
              <w:jc w:val="both"/>
              <w:rPr>
                <w:b/>
                <w:sz w:val="26"/>
                <w:szCs w:val="26"/>
              </w:rPr>
            </w:pPr>
            <w:r w:rsidRPr="00D816FA">
              <w:rPr>
                <w:b/>
                <w:sz w:val="26"/>
                <w:szCs w:val="26"/>
              </w:rPr>
              <w:t>Chiều:</w:t>
            </w:r>
          </w:p>
          <w:p w14:paraId="0FD04338" w14:textId="7A88652B" w:rsidR="007A5799" w:rsidRPr="00D816FA" w:rsidRDefault="007A5799" w:rsidP="007A5799">
            <w:pPr>
              <w:jc w:val="both"/>
              <w:rPr>
                <w:b/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Ca 1: Lớp 8B học nghề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66B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43AF80CD" w14:textId="1734C432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62A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3EED20EC" w14:textId="59F73558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679845DA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56C51FEC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7BC653DF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Ca 1: Lớp 8G học nghề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028C893A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Huy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6479293F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6153E37B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2FC221E6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151" w14:textId="1730320E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Ca 2: Lớp 8I học nghề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551" w14:textId="2EFCF73D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CE9" w14:textId="39A5A2D2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1F7E45A9" w14:textId="77777777" w:rsidTr="00D816FA">
        <w:trPr>
          <w:trHeight w:val="33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69D04796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401C" w14:textId="08244BA9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Ca 2: Lớp 8K học nghề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6903" w14:textId="7377530E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EDE" w14:textId="43BA36EC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04D227B8" w14:textId="77777777" w:rsidTr="00D816FA">
        <w:trPr>
          <w:trHeight w:val="316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6D501410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341E9855" w14:textId="307451A2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15h00: Họp ban CNTT tại P</w:t>
            </w:r>
            <w:r w:rsidRPr="00D816FA">
              <w:rPr>
                <w:spacing w:val="-2"/>
                <w:sz w:val="26"/>
                <w:szCs w:val="26"/>
                <w:lang w:val="pt-BR"/>
              </w:rPr>
              <w:t xml:space="preserve">hòng </w:t>
            </w:r>
            <w:r w:rsidRPr="00D816FA">
              <w:rPr>
                <w:spacing w:val="-2"/>
                <w:sz w:val="26"/>
                <w:szCs w:val="26"/>
                <w:lang w:val="pt-BR"/>
              </w:rPr>
              <w:t>GD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4C6CBB9" w14:textId="735C21FA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89" w:type="pct"/>
            <w:shd w:val="clear" w:color="auto" w:fill="auto"/>
          </w:tcPr>
          <w:p w14:paraId="29823FB1" w14:textId="577BE3E8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717F0901" w14:textId="77777777" w:rsidTr="00D816FA">
        <w:trPr>
          <w:trHeight w:val="273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14:paraId="0D4A7D16" w14:textId="5507813D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49650F5D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</w:rPr>
              <w:t>07/12</w:t>
            </w:r>
            <w:r w:rsidRPr="00D816FA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80" w:type="pct"/>
            <w:shd w:val="clear" w:color="auto" w:fill="auto"/>
          </w:tcPr>
          <w:p w14:paraId="024E0118" w14:textId="00800855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 xml:space="preserve">Tổ </w:t>
            </w:r>
            <w:r w:rsidRPr="00D816FA">
              <w:rPr>
                <w:bCs/>
                <w:spacing w:val="-2"/>
                <w:sz w:val="26"/>
                <w:szCs w:val="26"/>
              </w:rPr>
              <w:t>Khoa học xã hội</w:t>
            </w:r>
            <w:r w:rsidRPr="00D816FA">
              <w:rPr>
                <w:bCs/>
                <w:spacing w:val="-2"/>
                <w:sz w:val="26"/>
                <w:szCs w:val="26"/>
              </w:rPr>
              <w:t xml:space="preserve"> hoàn thiện đề cương kiểm tra cuối học kỳ I nộp cho Hiệu phó phụ trách</w:t>
            </w:r>
            <w:r w:rsidRPr="00D816FA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D816FA">
              <w:rPr>
                <w:bCs/>
                <w:spacing w:val="-2"/>
                <w:sz w:val="26"/>
                <w:szCs w:val="26"/>
              </w:rPr>
              <w:t>(bản cứng và bản mềm)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58CB231" w14:textId="7B86881C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Tổ Khoa học xã hội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19CA553" w14:textId="428CB565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Liên</w:t>
            </w:r>
          </w:p>
        </w:tc>
      </w:tr>
      <w:tr w:rsidR="00D816FA" w:rsidRPr="00D816FA" w14:paraId="3433EB33" w14:textId="77777777" w:rsidTr="00D816FA">
        <w:trPr>
          <w:trHeight w:val="273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16EFB466" w14:textId="78A2240F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4129D2AA" w14:textId="77777777" w:rsidR="007A5799" w:rsidRPr="00D816FA" w:rsidRDefault="007A5799" w:rsidP="007A5799">
            <w:pPr>
              <w:jc w:val="both"/>
              <w:rPr>
                <w:b/>
                <w:sz w:val="26"/>
                <w:szCs w:val="26"/>
              </w:rPr>
            </w:pPr>
            <w:r w:rsidRPr="00D816FA">
              <w:rPr>
                <w:b/>
                <w:sz w:val="26"/>
                <w:szCs w:val="26"/>
              </w:rPr>
              <w:t>Chiều:</w:t>
            </w:r>
          </w:p>
          <w:p w14:paraId="04E8597E" w14:textId="7C839AE5" w:rsidR="007A5799" w:rsidRPr="00D816FA" w:rsidRDefault="007A5799" w:rsidP="007A5799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</w:rPr>
              <w:t>Ca 1: Lớp 8H học nghề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FDA4CE8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0BDDF3C" w14:textId="54C55B16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9" w:type="pct"/>
            <w:shd w:val="clear" w:color="auto" w:fill="auto"/>
          </w:tcPr>
          <w:p w14:paraId="32445008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F29DDEE" w14:textId="01BF121C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7A28EABB" w14:textId="77777777" w:rsidTr="00D816FA">
        <w:trPr>
          <w:trHeight w:val="127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14:paraId="6B822C9F" w14:textId="5A3AE054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AB17CD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</w:rPr>
              <w:t>08/12</w:t>
            </w:r>
            <w:r w:rsidRPr="00D816FA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80" w:type="pct"/>
            <w:shd w:val="clear" w:color="auto" w:fill="auto"/>
          </w:tcPr>
          <w:p w14:paraId="144CF71B" w14:textId="62037B1B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 xml:space="preserve">Tổ </w:t>
            </w:r>
            <w:r w:rsidRPr="00D816FA">
              <w:rPr>
                <w:bCs/>
                <w:spacing w:val="-2"/>
                <w:sz w:val="26"/>
                <w:szCs w:val="26"/>
              </w:rPr>
              <w:t>Toán-Tin-CN</w:t>
            </w:r>
            <w:r w:rsidRPr="00D816FA">
              <w:rPr>
                <w:bCs/>
                <w:spacing w:val="-2"/>
                <w:sz w:val="26"/>
                <w:szCs w:val="26"/>
              </w:rPr>
              <w:t xml:space="preserve"> hoàn thiện đề cương kiểm tra cuối học kỳ I nộp cho Hiệu phó phụ trách</w:t>
            </w:r>
            <w:r w:rsidRPr="00D816FA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D816FA">
              <w:rPr>
                <w:bCs/>
                <w:spacing w:val="-2"/>
                <w:sz w:val="26"/>
                <w:szCs w:val="26"/>
              </w:rPr>
              <w:t>(bản cứng và bản mềm)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7B0751D" w14:textId="7558AE47" w:rsidR="007A5799" w:rsidRPr="00D816FA" w:rsidRDefault="00153CF8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 xml:space="preserve">Tổ </w:t>
            </w:r>
            <w:r w:rsidR="007A5799" w:rsidRPr="00D816FA">
              <w:rPr>
                <w:bCs/>
                <w:spacing w:val="-2"/>
                <w:sz w:val="26"/>
                <w:szCs w:val="26"/>
              </w:rPr>
              <w:t>Toán-Tin-CN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789BD1D" w14:textId="0FDF81B9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 xml:space="preserve">Đ/c </w:t>
            </w:r>
            <w:r w:rsidRPr="00D816FA">
              <w:rPr>
                <w:bCs/>
                <w:spacing w:val="-2"/>
                <w:sz w:val="26"/>
                <w:szCs w:val="26"/>
              </w:rPr>
              <w:t>Sơn</w:t>
            </w:r>
          </w:p>
        </w:tc>
      </w:tr>
      <w:tr w:rsidR="00D816FA" w:rsidRPr="00D816FA" w14:paraId="553FAF37" w14:textId="77777777" w:rsidTr="00D816FA">
        <w:trPr>
          <w:trHeight w:val="127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3D02170A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143AB081" w14:textId="06931D1A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  <w:lang w:val="pt-BR"/>
              </w:rPr>
              <w:t>GVCN triển khai các khoản thu tháng 12/2022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91FE7C" w14:textId="54D025AB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z w:val="26"/>
                <w:szCs w:val="26"/>
                <w:lang w:val="pt-BR"/>
              </w:rPr>
              <w:t>35 GVCN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DDCA8AC" w14:textId="5041E5F0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z w:val="26"/>
                <w:szCs w:val="26"/>
                <w:lang w:val="pt-BR"/>
              </w:rPr>
              <w:t>Đ/c Hải Vân</w:t>
            </w:r>
          </w:p>
        </w:tc>
      </w:tr>
      <w:tr w:rsidR="00D816FA" w:rsidRPr="00D816FA" w14:paraId="0760415A" w14:textId="77777777" w:rsidTr="00D816FA">
        <w:trPr>
          <w:trHeight w:val="127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3E9A9012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3C78A047" w14:textId="77777777" w:rsidR="007A5799" w:rsidRPr="00D816FA" w:rsidRDefault="007A5799" w:rsidP="007A5799">
            <w:pPr>
              <w:jc w:val="both"/>
              <w:rPr>
                <w:b/>
                <w:sz w:val="26"/>
                <w:szCs w:val="26"/>
              </w:rPr>
            </w:pPr>
            <w:r w:rsidRPr="00D816FA">
              <w:rPr>
                <w:b/>
                <w:sz w:val="26"/>
                <w:szCs w:val="26"/>
              </w:rPr>
              <w:t>Chiều:</w:t>
            </w:r>
          </w:p>
          <w:p w14:paraId="4A95D662" w14:textId="1C6B4067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Ca 1: Lớp 8E học nghề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9C60DDD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714E5141" w14:textId="7AA9A905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89" w:type="pct"/>
            <w:shd w:val="clear" w:color="auto" w:fill="auto"/>
          </w:tcPr>
          <w:p w14:paraId="387F3E54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64901AC7" w14:textId="1E0ECA9A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3AA9811A" w14:textId="77777777" w:rsidTr="00D816FA">
        <w:trPr>
          <w:trHeight w:val="127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0961FA60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0ECEE6C8" w14:textId="2C0C1F64" w:rsidR="007A5799" w:rsidRPr="00D816FA" w:rsidRDefault="007A5799" w:rsidP="007A5799">
            <w:pPr>
              <w:jc w:val="both"/>
              <w:rPr>
                <w:b/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Ca 1: Lớp 8A học nghề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2783916" w14:textId="681D0755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9" w:type="pct"/>
            <w:shd w:val="clear" w:color="auto" w:fill="auto"/>
          </w:tcPr>
          <w:p w14:paraId="4932BDD5" w14:textId="3CAF3713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31FCD89E" w14:textId="77777777" w:rsidTr="00D816FA">
        <w:trPr>
          <w:trHeight w:val="127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5E07A2D5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65FEAB5B" w14:textId="6B6B4581" w:rsidR="007A5799" w:rsidRPr="00D816FA" w:rsidRDefault="007A5799" w:rsidP="007A5799">
            <w:pPr>
              <w:jc w:val="both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  <w:lang w:val="pt-BR"/>
              </w:rPr>
              <w:t>14h</w:t>
            </w:r>
            <w:r w:rsidR="002B5DD7" w:rsidRPr="00D816FA">
              <w:rPr>
                <w:sz w:val="26"/>
                <w:szCs w:val="26"/>
                <w:lang w:val="pt-BR"/>
              </w:rPr>
              <w:t>00</w:t>
            </w:r>
            <w:r w:rsidRPr="00D816FA">
              <w:rPr>
                <w:sz w:val="26"/>
                <w:szCs w:val="26"/>
                <w:lang w:val="pt-BR"/>
              </w:rPr>
              <w:t xml:space="preserve">: </w:t>
            </w:r>
            <w:r w:rsidRPr="00D816FA">
              <w:rPr>
                <w:sz w:val="26"/>
                <w:szCs w:val="26"/>
                <w:lang w:val="pt-BR"/>
              </w:rPr>
              <w:t>14 HS đội tuyển HSG quận ôn luyện tại THCS Gia Thụy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600A410" w14:textId="1CB05F9C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14 Học sinh</w:t>
            </w:r>
          </w:p>
        </w:tc>
        <w:tc>
          <w:tcPr>
            <w:tcW w:w="589" w:type="pct"/>
            <w:shd w:val="clear" w:color="auto" w:fill="auto"/>
          </w:tcPr>
          <w:p w14:paraId="11A2EA22" w14:textId="1C4B960E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37634F02" w14:textId="77777777" w:rsidTr="00D816FA">
        <w:trPr>
          <w:trHeight w:val="109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14:paraId="7B6DE18D" w14:textId="1F81D72C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6E0232D1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</w:rPr>
              <w:t>09/12</w:t>
            </w:r>
            <w:r w:rsidRPr="00D816FA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80" w:type="pct"/>
            <w:shd w:val="clear" w:color="auto" w:fill="auto"/>
          </w:tcPr>
          <w:p w14:paraId="6FF6BFE4" w14:textId="701D8524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  <w:lang w:val="en-GB"/>
              </w:rPr>
              <w:t>Đ/c Vĩnh Hà báo cáo danh sách</w:t>
            </w:r>
            <w:r w:rsidRPr="00D816FA">
              <w:rPr>
                <w:spacing w:val="-2"/>
                <w:sz w:val="26"/>
                <w:szCs w:val="26"/>
                <w:lang w:val="en-GB"/>
              </w:rPr>
              <w:t xml:space="preserve"> CB, GV, NV đủ điều kiện nâng lương sớm, nâng lương thường xuyên, nâng PCTN</w:t>
            </w:r>
            <w:r w:rsidRPr="00D816FA">
              <w:rPr>
                <w:spacing w:val="-2"/>
                <w:sz w:val="26"/>
                <w:szCs w:val="26"/>
                <w:lang w:val="en-GB"/>
              </w:rPr>
              <w:t>NG</w:t>
            </w:r>
            <w:r w:rsidRPr="00D816FA">
              <w:rPr>
                <w:spacing w:val="-2"/>
                <w:sz w:val="26"/>
                <w:szCs w:val="26"/>
                <w:lang w:val="en-GB"/>
              </w:rPr>
              <w:t xml:space="preserve"> năm 2023 </w:t>
            </w:r>
            <w:r w:rsidRPr="00D816FA">
              <w:rPr>
                <w:spacing w:val="-2"/>
                <w:sz w:val="26"/>
                <w:szCs w:val="26"/>
                <w:lang w:val="en-GB"/>
              </w:rPr>
              <w:t>cho đ/c Hiệu trưởng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82C8DF4" w14:textId="23D1681D" w:rsidR="007A5799" w:rsidRPr="00D816FA" w:rsidRDefault="007A5799" w:rsidP="007A5799">
            <w:pPr>
              <w:jc w:val="center"/>
              <w:rPr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  <w:lang w:val="en-GB"/>
              </w:rPr>
              <w:t>Đ/c Vĩnh Hà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04EBADC" w14:textId="6B908C2B" w:rsidR="007A5799" w:rsidRPr="00D816FA" w:rsidRDefault="007A5799" w:rsidP="007A5799">
            <w:pPr>
              <w:jc w:val="center"/>
              <w:rPr>
                <w:sz w:val="26"/>
                <w:szCs w:val="26"/>
                <w:lang w:val="vi-VN"/>
              </w:rPr>
            </w:pPr>
            <w:r w:rsidRPr="00D816FA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816FA" w:rsidRPr="00D816FA" w14:paraId="55EE8CD3" w14:textId="77777777" w:rsidTr="00D816FA">
        <w:trPr>
          <w:trHeight w:val="109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6A6770B8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1D5C2048" w14:textId="2AD3A6A6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D816FA">
              <w:rPr>
                <w:spacing w:val="-2"/>
                <w:sz w:val="26"/>
                <w:szCs w:val="26"/>
                <w:lang w:val="en-GB"/>
              </w:rPr>
              <w:t xml:space="preserve">Các lớp thu kế hoạch nhỏ về Phòng Đoàn Đội 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24F3109" w14:textId="595D0122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35 GVCN, đ/c Long, Ban thiếu nhi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8CDDAFC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Liên</w:t>
            </w:r>
          </w:p>
          <w:p w14:paraId="63192007" w14:textId="69A9F94C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D816FA" w:rsidRPr="00D816FA" w14:paraId="7BCEBAA0" w14:textId="77777777" w:rsidTr="00D816FA">
        <w:trPr>
          <w:trHeight w:val="109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2F839198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657536AE" w14:textId="1B74F799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en-GB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 xml:space="preserve">Tổ </w:t>
            </w:r>
            <w:r w:rsidRPr="00D816FA">
              <w:rPr>
                <w:bCs/>
                <w:spacing w:val="-2"/>
                <w:sz w:val="26"/>
                <w:szCs w:val="26"/>
              </w:rPr>
              <w:t>Khoa học tự nhiên</w:t>
            </w:r>
            <w:r w:rsidRPr="00D816FA">
              <w:rPr>
                <w:bCs/>
                <w:spacing w:val="-2"/>
                <w:sz w:val="26"/>
                <w:szCs w:val="26"/>
              </w:rPr>
              <w:t xml:space="preserve"> hoàn thiện đề cương kiểm tra cuối học kỳ I nộp cho Hiệu phó phụ trách</w:t>
            </w:r>
            <w:r w:rsidRPr="00D816FA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D816FA">
              <w:rPr>
                <w:bCs/>
                <w:spacing w:val="-2"/>
                <w:sz w:val="26"/>
                <w:szCs w:val="26"/>
              </w:rPr>
              <w:t>(bản cứng và bản mềm)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5CBF8F78" w14:textId="65D95392" w:rsidR="007A5799" w:rsidRPr="00D816FA" w:rsidRDefault="00153CF8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 xml:space="preserve">Tổ </w:t>
            </w:r>
            <w:r w:rsidR="007A5799" w:rsidRPr="00D816FA">
              <w:rPr>
                <w:bCs/>
                <w:spacing w:val="-2"/>
                <w:sz w:val="26"/>
                <w:szCs w:val="26"/>
              </w:rPr>
              <w:t>Khoa học tự nhiên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BEFDBC4" w14:textId="164641ED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 xml:space="preserve">Đ/c </w:t>
            </w:r>
            <w:r w:rsidRPr="00D816FA">
              <w:rPr>
                <w:bCs/>
                <w:spacing w:val="-2"/>
                <w:sz w:val="26"/>
                <w:szCs w:val="26"/>
              </w:rPr>
              <w:t>Sơn</w:t>
            </w:r>
          </w:p>
        </w:tc>
      </w:tr>
      <w:tr w:rsidR="00D816FA" w:rsidRPr="00D816FA" w14:paraId="0FA5ABC3" w14:textId="77777777" w:rsidTr="00D816FA">
        <w:trPr>
          <w:trHeight w:val="109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2E7D91DB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3E065F2D" w14:textId="77777777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D816FA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22515C00" w14:textId="157E0BD4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</w:rPr>
              <w:t>Ca 1: Lớp 8C học nghề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1F988CA0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26432386" w14:textId="3A5789FA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9" w:type="pct"/>
            <w:shd w:val="clear" w:color="auto" w:fill="auto"/>
          </w:tcPr>
          <w:p w14:paraId="4B5509F8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78B69601" w14:textId="186C5A3E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531BC5" w:rsidRPr="00D816FA" w14:paraId="0480BF9B" w14:textId="77777777" w:rsidTr="00D816FA">
        <w:trPr>
          <w:trHeight w:val="109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497C804C" w14:textId="77777777" w:rsidR="008C16C3" w:rsidRPr="00D816FA" w:rsidRDefault="008C16C3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4852CC82" w14:textId="35ABE0F9" w:rsidR="008C16C3" w:rsidRPr="00D816FA" w:rsidRDefault="008C16C3" w:rsidP="002B5DD7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 xml:space="preserve">Văn phòng tổng hợp đề cương, lịch thi cuối học kỳ I gửi file </w:t>
            </w:r>
            <w:r w:rsidR="002B5DD7" w:rsidRPr="00D816FA">
              <w:rPr>
                <w:sz w:val="26"/>
                <w:szCs w:val="26"/>
                <w:lang w:val="pt-BR"/>
              </w:rPr>
              <w:t>mềm cho GVC</w:t>
            </w:r>
            <w:r w:rsidRPr="00D816FA">
              <w:rPr>
                <w:sz w:val="26"/>
                <w:szCs w:val="26"/>
                <w:lang w:val="pt-BR"/>
              </w:rPr>
              <w:t>N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B7C7C75" w14:textId="0C853F77" w:rsidR="008C16C3" w:rsidRPr="00D816FA" w:rsidRDefault="008C16C3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9" w:type="pct"/>
            <w:shd w:val="clear" w:color="auto" w:fill="auto"/>
          </w:tcPr>
          <w:p w14:paraId="61BF5730" w14:textId="524D1206" w:rsidR="008C16C3" w:rsidRPr="00D816FA" w:rsidRDefault="008C16C3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D816FA" w:rsidRPr="00D816FA" w14:paraId="47D455CE" w14:textId="77777777" w:rsidTr="00D816FA">
        <w:trPr>
          <w:trHeight w:val="109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2913C90B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77146DFB" w14:textId="5A3808C9" w:rsidR="007A5799" w:rsidRPr="00D816FA" w:rsidRDefault="007A5799" w:rsidP="00153CF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Đ/c Hiệu trưởng làm việc với đại diện các công ty liên kết</w:t>
            </w:r>
            <w:r w:rsidR="007E61FF" w:rsidRPr="00D816FA">
              <w:rPr>
                <w:sz w:val="26"/>
                <w:szCs w:val="26"/>
                <w:lang w:val="pt-BR"/>
              </w:rPr>
              <w:t xml:space="preserve"> với nhà trường </w:t>
            </w:r>
            <w:r w:rsidR="007E61FF" w:rsidRPr="00D816FA">
              <w:rPr>
                <w:sz w:val="26"/>
                <w:szCs w:val="26"/>
                <w:lang w:val="pt-BR"/>
              </w:rPr>
              <w:t>tại phòng Hội đồng</w:t>
            </w:r>
            <w:r w:rsidRPr="00D816FA">
              <w:rPr>
                <w:sz w:val="26"/>
                <w:szCs w:val="26"/>
                <w:lang w:val="pt-BR"/>
              </w:rPr>
              <w:t xml:space="preserve">: </w:t>
            </w:r>
            <w:r w:rsidR="00153CF8" w:rsidRPr="00D816FA">
              <w:rPr>
                <w:sz w:val="26"/>
                <w:szCs w:val="26"/>
                <w:lang w:val="pt-BR"/>
              </w:rPr>
              <w:t>Công ty TNHH E&amp;D Việt Nam (Tiếng Anh)</w:t>
            </w:r>
            <w:r w:rsidR="00153CF8" w:rsidRPr="00D816FA">
              <w:rPr>
                <w:sz w:val="26"/>
                <w:szCs w:val="26"/>
                <w:lang w:val="pt-BR"/>
              </w:rPr>
              <w:t xml:space="preserve">, </w:t>
            </w:r>
            <w:r w:rsidR="00153CF8" w:rsidRPr="00D816FA">
              <w:rPr>
                <w:sz w:val="26"/>
                <w:szCs w:val="26"/>
                <w:lang w:val="pt-BR"/>
              </w:rPr>
              <w:t>Trung tâm Ngoại ngữ Bình Minh (Tiếng Nhật)</w:t>
            </w:r>
            <w:r w:rsidR="00153CF8" w:rsidRPr="00D816FA">
              <w:rPr>
                <w:sz w:val="26"/>
                <w:szCs w:val="26"/>
                <w:lang w:val="pt-BR"/>
              </w:rPr>
              <w:t xml:space="preserve">, </w:t>
            </w:r>
            <w:r w:rsidR="00153CF8" w:rsidRPr="00D816FA">
              <w:rPr>
                <w:sz w:val="26"/>
                <w:szCs w:val="26"/>
                <w:lang w:val="pt-BR"/>
              </w:rPr>
              <w:t>Trung tâm Ngoại ngữ VHS (Tiếng Hàn)</w:t>
            </w:r>
            <w:r w:rsidR="00153CF8" w:rsidRPr="00D816FA">
              <w:rPr>
                <w:sz w:val="26"/>
                <w:szCs w:val="26"/>
                <w:lang w:val="pt-BR"/>
              </w:rPr>
              <w:t xml:space="preserve">, </w:t>
            </w:r>
            <w:r w:rsidR="00153CF8" w:rsidRPr="00D816FA">
              <w:rPr>
                <w:sz w:val="26"/>
                <w:szCs w:val="26"/>
                <w:lang w:val="pt-BR"/>
              </w:rPr>
              <w:t>Công ty nước uống Clara</w:t>
            </w:r>
            <w:r w:rsidR="00153CF8" w:rsidRPr="00D816FA">
              <w:rPr>
                <w:sz w:val="26"/>
                <w:szCs w:val="26"/>
                <w:lang w:val="pt-BR"/>
              </w:rPr>
              <w:t xml:space="preserve">, </w:t>
            </w:r>
            <w:r w:rsidR="00153CF8" w:rsidRPr="00D816FA">
              <w:rPr>
                <w:sz w:val="26"/>
                <w:szCs w:val="26"/>
                <w:lang w:val="pt-BR"/>
              </w:rPr>
              <w:t>Công ty cung cấp suất ăn 5SPRO</w:t>
            </w:r>
            <w:r w:rsidRPr="00D816FA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65CC1EDB" w14:textId="6A7D7E98" w:rsidR="007A5799" w:rsidRPr="00D816FA" w:rsidRDefault="007A5799" w:rsidP="007E61FF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Đại diện các công ty, đ/c Vĩnh Hà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2C8AE51" w14:textId="39B13AEF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D816FA" w:rsidRPr="00D816FA" w14:paraId="5692979A" w14:textId="77777777" w:rsidTr="00D816FA">
        <w:trPr>
          <w:trHeight w:val="109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084819C7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5111942D" w14:textId="7AEB994D" w:rsidR="007A5799" w:rsidRPr="00D816FA" w:rsidRDefault="007A5799" w:rsidP="007A579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Hoàn thành biên bản kiểm tra nội bộ tháng 9,10,11/2022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2A6E549F" w14:textId="55B97DAF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  <w:r w:rsidRPr="00D816FA">
              <w:rPr>
                <w:sz w:val="26"/>
                <w:szCs w:val="26"/>
              </w:rPr>
              <w:t>Các bộ phận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5B11C2B" w14:textId="697069E5" w:rsidR="007A5799" w:rsidRPr="00D816FA" w:rsidRDefault="007A5799" w:rsidP="007A5799">
            <w:pPr>
              <w:jc w:val="center"/>
              <w:rPr>
                <w:sz w:val="26"/>
                <w:szCs w:val="26"/>
              </w:rPr>
            </w:pPr>
          </w:p>
        </w:tc>
      </w:tr>
      <w:tr w:rsidR="00D816FA" w:rsidRPr="00D816FA" w14:paraId="667D9A76" w14:textId="77777777" w:rsidTr="00D816FA">
        <w:trPr>
          <w:trHeight w:val="217"/>
          <w:jc w:val="center"/>
        </w:trPr>
        <w:tc>
          <w:tcPr>
            <w:tcW w:w="496" w:type="pct"/>
            <w:vMerge w:val="restart"/>
            <w:shd w:val="clear" w:color="auto" w:fill="auto"/>
            <w:vAlign w:val="center"/>
          </w:tcPr>
          <w:p w14:paraId="376D9AB4" w14:textId="74DBBC2B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4A24ADD9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</w:rPr>
              <w:t>10/12</w:t>
            </w:r>
            <w:r w:rsidRPr="00D816FA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80" w:type="pct"/>
            <w:shd w:val="clear" w:color="auto" w:fill="auto"/>
            <w:vAlign w:val="center"/>
          </w:tcPr>
          <w:p w14:paraId="565EB6E2" w14:textId="12BBE2F0" w:rsidR="007A5799" w:rsidRPr="00D816FA" w:rsidRDefault="007A5799" w:rsidP="007A5799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D816FA">
              <w:rPr>
                <w:sz w:val="26"/>
                <w:szCs w:val="26"/>
                <w:lang w:val="pt-BR"/>
              </w:rPr>
              <w:t>Gửi lịch công tác tuần 1</w:t>
            </w:r>
            <w:r w:rsidRPr="00D816FA">
              <w:rPr>
                <w:sz w:val="26"/>
                <w:szCs w:val="26"/>
              </w:rPr>
              <w:t>5</w:t>
            </w:r>
            <w:r w:rsidRPr="00D816FA">
              <w:rPr>
                <w:sz w:val="26"/>
                <w:szCs w:val="26"/>
                <w:lang w:val="pt-BR"/>
              </w:rPr>
              <w:t xml:space="preserve"> về </w:t>
            </w:r>
            <w:r w:rsidRPr="00D816FA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A9AE0A9" w14:textId="7BDBC7B4" w:rsidR="007A5799" w:rsidRPr="00D816FA" w:rsidRDefault="007A5799" w:rsidP="007A5799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2A95DBA" w14:textId="441AEBA4" w:rsidR="007A5799" w:rsidRPr="00D816FA" w:rsidRDefault="007A5799" w:rsidP="007A5799">
            <w:pPr>
              <w:jc w:val="center"/>
              <w:rPr>
                <w:sz w:val="26"/>
                <w:szCs w:val="26"/>
                <w:lang w:val="vi-VN"/>
              </w:rPr>
            </w:pPr>
            <w:r w:rsidRPr="00D816FA">
              <w:rPr>
                <w:sz w:val="26"/>
                <w:szCs w:val="26"/>
                <w:lang w:val="pt-BR"/>
              </w:rPr>
              <w:t xml:space="preserve">Đ/c </w:t>
            </w:r>
            <w:r w:rsidRPr="00D816FA">
              <w:rPr>
                <w:sz w:val="26"/>
                <w:szCs w:val="26"/>
                <w:lang w:val="vi-VN"/>
              </w:rPr>
              <w:t>Hải Vân</w:t>
            </w:r>
          </w:p>
        </w:tc>
      </w:tr>
      <w:tr w:rsidR="00D816FA" w:rsidRPr="00D816FA" w14:paraId="4AF09C30" w14:textId="77777777" w:rsidTr="00D816FA">
        <w:trPr>
          <w:trHeight w:val="217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2BED9CC4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  <w:vAlign w:val="center"/>
          </w:tcPr>
          <w:p w14:paraId="55A3DEE6" w14:textId="4E8639CD" w:rsidR="007A5799" w:rsidRPr="00D816FA" w:rsidRDefault="007A5799" w:rsidP="007A5799">
            <w:pPr>
              <w:jc w:val="both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Đ/c Bích Hạnh báo cáo các khoản thu tháng 12/2022</w:t>
            </w:r>
            <w:r w:rsidR="008C16C3" w:rsidRPr="00D816FA">
              <w:rPr>
                <w:sz w:val="26"/>
                <w:szCs w:val="26"/>
                <w:lang w:val="pt-BR"/>
              </w:rPr>
              <w:t>, Bảo hiểm y tế cho đ/c Hiệu trưởng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AAAF347" w14:textId="6BCCF535" w:rsidR="007A5799" w:rsidRPr="00D816FA" w:rsidRDefault="007A5799" w:rsidP="007A57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bCs/>
                <w:spacing w:val="-2"/>
                <w:sz w:val="26"/>
                <w:szCs w:val="26"/>
              </w:rPr>
              <w:t>Đ/c Bích Hạnh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43967A" w14:textId="30E7EE43" w:rsidR="007A5799" w:rsidRPr="00D816FA" w:rsidRDefault="007A5799" w:rsidP="007A5799">
            <w:pPr>
              <w:jc w:val="center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Đ/c Hải Vân</w:t>
            </w:r>
          </w:p>
        </w:tc>
      </w:tr>
      <w:tr w:rsidR="00D816FA" w:rsidRPr="00D816FA" w14:paraId="7C93EB9E" w14:textId="77777777" w:rsidTr="00D816FA">
        <w:trPr>
          <w:trHeight w:val="217"/>
          <w:jc w:val="center"/>
        </w:trPr>
        <w:tc>
          <w:tcPr>
            <w:tcW w:w="496" w:type="pct"/>
            <w:vMerge/>
            <w:shd w:val="clear" w:color="auto" w:fill="auto"/>
            <w:vAlign w:val="center"/>
          </w:tcPr>
          <w:p w14:paraId="6D13E440" w14:textId="77777777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80" w:type="pct"/>
            <w:shd w:val="clear" w:color="auto" w:fill="auto"/>
          </w:tcPr>
          <w:p w14:paraId="5AB66AFF" w14:textId="3AAB6BE9" w:rsidR="007A5799" w:rsidRPr="00D816FA" w:rsidRDefault="007A5799" w:rsidP="007A57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816FA">
              <w:rPr>
                <w:b/>
                <w:sz w:val="26"/>
                <w:szCs w:val="26"/>
                <w:lang w:val="pt-BR"/>
              </w:rPr>
              <w:t>Chiều:</w:t>
            </w:r>
            <w:bookmarkStart w:id="0" w:name="_GoBack"/>
            <w:bookmarkEnd w:id="0"/>
          </w:p>
          <w:p w14:paraId="2F284CBC" w14:textId="7A283C08" w:rsidR="007A5799" w:rsidRPr="00D816FA" w:rsidRDefault="007A5799" w:rsidP="007A5799">
            <w:pPr>
              <w:jc w:val="both"/>
              <w:rPr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14h</w:t>
            </w:r>
            <w:r w:rsidR="002B5DD7" w:rsidRPr="00D816FA">
              <w:rPr>
                <w:sz w:val="26"/>
                <w:szCs w:val="26"/>
                <w:lang w:val="pt-BR"/>
              </w:rPr>
              <w:t>00</w:t>
            </w:r>
            <w:r w:rsidRPr="00D816FA">
              <w:rPr>
                <w:sz w:val="26"/>
                <w:szCs w:val="26"/>
                <w:lang w:val="pt-BR"/>
              </w:rPr>
              <w:t>: 14 HS đội tuyển HSG quận ôn luyện tại THCS Gia Thụy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5AEE327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81487E9" w14:textId="5D57A056" w:rsidR="007A5799" w:rsidRPr="00D816FA" w:rsidRDefault="007A5799" w:rsidP="007A579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14 Học sinh</w:t>
            </w:r>
          </w:p>
        </w:tc>
        <w:tc>
          <w:tcPr>
            <w:tcW w:w="589" w:type="pct"/>
            <w:shd w:val="clear" w:color="auto" w:fill="auto"/>
          </w:tcPr>
          <w:p w14:paraId="254B2482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06AED7A8" w14:textId="214D15D4" w:rsidR="007A5799" w:rsidRPr="00D816FA" w:rsidRDefault="007A5799" w:rsidP="007A5799">
            <w:pPr>
              <w:jc w:val="center"/>
              <w:rPr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D816FA" w:rsidRPr="00D816FA" w14:paraId="570D0115" w14:textId="77777777" w:rsidTr="00D816FA">
        <w:trPr>
          <w:trHeight w:val="217"/>
          <w:jc w:val="center"/>
        </w:trPr>
        <w:tc>
          <w:tcPr>
            <w:tcW w:w="496" w:type="pct"/>
            <w:shd w:val="clear" w:color="auto" w:fill="auto"/>
            <w:vAlign w:val="center"/>
          </w:tcPr>
          <w:p w14:paraId="22ABA13C" w14:textId="725AC331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6EF781E6" w14:textId="74302906" w:rsidR="007A5799" w:rsidRPr="00D816FA" w:rsidRDefault="007A5799" w:rsidP="007A579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D816FA">
              <w:rPr>
                <w:spacing w:val="-2"/>
                <w:sz w:val="26"/>
                <w:szCs w:val="26"/>
                <w:lang w:val="pt-BR"/>
              </w:rPr>
              <w:t>11/12/2022</w:t>
            </w:r>
          </w:p>
        </w:tc>
        <w:tc>
          <w:tcPr>
            <w:tcW w:w="2980" w:type="pct"/>
            <w:shd w:val="clear" w:color="auto" w:fill="auto"/>
          </w:tcPr>
          <w:p w14:paraId="283F3C42" w14:textId="4483745A" w:rsidR="007A5799" w:rsidRPr="00D816FA" w:rsidRDefault="007A5799" w:rsidP="007A579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D816FA">
              <w:rPr>
                <w:sz w:val="26"/>
                <w:szCs w:val="26"/>
                <w:lang w:val="pt-BR"/>
              </w:rPr>
              <w:t>7h30</w:t>
            </w:r>
            <w:r w:rsidRPr="00D816FA">
              <w:rPr>
                <w:sz w:val="26"/>
                <w:szCs w:val="26"/>
                <w:lang w:val="pt-BR"/>
              </w:rPr>
              <w:t>: 14 HS đội tuyển HSG quận ôn luyện tại THCS Gia Thụy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29B110F" w14:textId="77777777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14 Học sinh</w:t>
            </w:r>
          </w:p>
          <w:p w14:paraId="1CF77271" w14:textId="021389D3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589" w:type="pct"/>
            <w:shd w:val="clear" w:color="auto" w:fill="auto"/>
          </w:tcPr>
          <w:p w14:paraId="5BEE10F2" w14:textId="34AC820E" w:rsidR="007A5799" w:rsidRPr="00D816FA" w:rsidRDefault="007A5799" w:rsidP="007A5799">
            <w:pPr>
              <w:jc w:val="center"/>
              <w:rPr>
                <w:spacing w:val="-2"/>
                <w:sz w:val="26"/>
                <w:szCs w:val="26"/>
              </w:rPr>
            </w:pPr>
            <w:r w:rsidRPr="00D816FA">
              <w:rPr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9631A24" w:rsidR="00B81BD1" w:rsidRPr="001203A5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AF51D7">
              <w:rPr>
                <w:i/>
                <w:sz w:val="26"/>
                <w:szCs w:val="26"/>
                <w:lang w:val="pt-BR"/>
              </w:rPr>
              <w:t>03</w:t>
            </w:r>
            <w:r w:rsidR="00555E3C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21241" w:rsidRPr="001203A5">
              <w:rPr>
                <w:i/>
                <w:sz w:val="26"/>
                <w:szCs w:val="26"/>
                <w:lang w:val="pt-BR"/>
              </w:rPr>
              <w:t>1</w:t>
            </w:r>
            <w:r w:rsidR="00AF51D7">
              <w:rPr>
                <w:i/>
                <w:sz w:val="26"/>
                <w:szCs w:val="26"/>
                <w:lang w:val="pt-BR"/>
              </w:rPr>
              <w:t>2</w:t>
            </w:r>
            <w:r w:rsidR="00353546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1203A5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Pr="001203A5" w:rsidRDefault="00B81BD1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203A5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3BC7A945" w14:textId="75B5880A" w:rsidR="00353546" w:rsidRPr="001203A5" w:rsidRDefault="00353546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5030EEE1" w14:textId="0F7EFC26" w:rsidR="00353546" w:rsidRPr="001203A5" w:rsidRDefault="00353546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59BEC7D" w14:textId="1B6E2B2A" w:rsidR="007921D7" w:rsidRDefault="007921D7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C7AAC91" w14:textId="77777777" w:rsidR="00444F81" w:rsidRPr="001203A5" w:rsidRDefault="00444F81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203A5">
              <w:rPr>
                <w:b/>
                <w:sz w:val="26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D816FA">
      <w:pgSz w:w="16840" w:h="11907" w:orient="landscape" w:code="9"/>
      <w:pgMar w:top="1134" w:right="1134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5D34"/>
    <w:rsid w:val="002762AF"/>
    <w:rsid w:val="002766ED"/>
    <w:rsid w:val="00277C11"/>
    <w:rsid w:val="00277C7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96F3D"/>
    <w:rsid w:val="00297294"/>
    <w:rsid w:val="002A0B81"/>
    <w:rsid w:val="002A0CE7"/>
    <w:rsid w:val="002A2081"/>
    <w:rsid w:val="002A3EC3"/>
    <w:rsid w:val="002A5140"/>
    <w:rsid w:val="002A79AA"/>
    <w:rsid w:val="002A7D65"/>
    <w:rsid w:val="002B3047"/>
    <w:rsid w:val="002B3A01"/>
    <w:rsid w:val="002B49B9"/>
    <w:rsid w:val="002B4D17"/>
    <w:rsid w:val="002B5AB3"/>
    <w:rsid w:val="002B5DD7"/>
    <w:rsid w:val="002B67C5"/>
    <w:rsid w:val="002B7F28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56C"/>
    <w:rsid w:val="00391D70"/>
    <w:rsid w:val="00391FE1"/>
    <w:rsid w:val="003939B8"/>
    <w:rsid w:val="00395CF0"/>
    <w:rsid w:val="00397C3B"/>
    <w:rsid w:val="003A2769"/>
    <w:rsid w:val="003A3EA1"/>
    <w:rsid w:val="003A4B4A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3F453F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BD3"/>
    <w:rsid w:val="00676D4A"/>
    <w:rsid w:val="00676DE7"/>
    <w:rsid w:val="00681354"/>
    <w:rsid w:val="00681BA8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2729"/>
    <w:rsid w:val="006D42AC"/>
    <w:rsid w:val="006E174B"/>
    <w:rsid w:val="006E230A"/>
    <w:rsid w:val="006E45B8"/>
    <w:rsid w:val="006E464A"/>
    <w:rsid w:val="006E5031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1038"/>
    <w:rsid w:val="007215C0"/>
    <w:rsid w:val="007238C5"/>
    <w:rsid w:val="00723B2B"/>
    <w:rsid w:val="00723FD0"/>
    <w:rsid w:val="00724A8A"/>
    <w:rsid w:val="007254CE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E81"/>
    <w:rsid w:val="0078500C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BB5"/>
    <w:rsid w:val="007E61FF"/>
    <w:rsid w:val="007E6C90"/>
    <w:rsid w:val="007F1112"/>
    <w:rsid w:val="007F3693"/>
    <w:rsid w:val="007F5717"/>
    <w:rsid w:val="007F5C67"/>
    <w:rsid w:val="007F5DE7"/>
    <w:rsid w:val="008004FB"/>
    <w:rsid w:val="008006B5"/>
    <w:rsid w:val="008016A7"/>
    <w:rsid w:val="00801799"/>
    <w:rsid w:val="00801B5D"/>
    <w:rsid w:val="00804381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6538"/>
    <w:rsid w:val="008911F0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78F3"/>
    <w:rsid w:val="008C16C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F4671"/>
    <w:rsid w:val="008F4CA7"/>
    <w:rsid w:val="008F5995"/>
    <w:rsid w:val="008F5AAC"/>
    <w:rsid w:val="008F788F"/>
    <w:rsid w:val="00901E90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2437E"/>
    <w:rsid w:val="0093014D"/>
    <w:rsid w:val="009308AD"/>
    <w:rsid w:val="009309CC"/>
    <w:rsid w:val="00931116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4FB3"/>
    <w:rsid w:val="00A45808"/>
    <w:rsid w:val="00A464CB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004D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78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39B"/>
    <w:rsid w:val="00BB4FD0"/>
    <w:rsid w:val="00BB5748"/>
    <w:rsid w:val="00BC126E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2889"/>
    <w:rsid w:val="00C452D0"/>
    <w:rsid w:val="00C4550E"/>
    <w:rsid w:val="00C458DD"/>
    <w:rsid w:val="00C46087"/>
    <w:rsid w:val="00C4771E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215"/>
    <w:rsid w:val="00CC2F7F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0D57"/>
    <w:rsid w:val="00E26E3A"/>
    <w:rsid w:val="00E271D3"/>
    <w:rsid w:val="00E27D2A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1BC2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B98"/>
    <w:rsid w:val="00F82C8B"/>
    <w:rsid w:val="00F82E09"/>
    <w:rsid w:val="00F84E5A"/>
    <w:rsid w:val="00F85471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31BC"/>
    <w:rsid w:val="00FB4774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B487F39A-4951-4F53-9072-E313304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FB7F-FC56-4E1E-8C5F-724C5AC1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11025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558</cp:revision>
  <cp:lastPrinted>2022-12-03T04:25:00Z</cp:lastPrinted>
  <dcterms:created xsi:type="dcterms:W3CDTF">2022-07-15T01:22:00Z</dcterms:created>
  <dcterms:modified xsi:type="dcterms:W3CDTF">2022-12-03T04:38:00Z</dcterms:modified>
</cp:coreProperties>
</file>