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0C3DC" w14:textId="5AC32AE9" w:rsidR="00BF6E51" w:rsidRPr="00BF6E51" w:rsidRDefault="00BF6E51" w:rsidP="00BF6E51">
      <w:pPr>
        <w:pStyle w:val="ThngthngWeb"/>
        <w:shd w:val="clear" w:color="auto" w:fill="FFFFFF"/>
        <w:spacing w:before="0" w:beforeAutospacing="0" w:after="390" w:afterAutospacing="0"/>
        <w:jc w:val="center"/>
        <w:rPr>
          <w:rStyle w:val="Manh"/>
          <w:rFonts w:asciiTheme="majorHAnsi" w:hAnsiTheme="majorHAnsi" w:cstheme="majorHAnsi"/>
          <w:color w:val="222222"/>
          <w:sz w:val="32"/>
          <w:szCs w:val="32"/>
          <w:lang w:val="en-US"/>
        </w:rPr>
      </w:pPr>
      <w:r w:rsidRPr="00BF6E51">
        <w:rPr>
          <w:rStyle w:val="Manh"/>
          <w:rFonts w:asciiTheme="majorHAnsi" w:hAnsiTheme="majorHAnsi" w:cstheme="majorHAnsi"/>
          <w:color w:val="222222"/>
          <w:sz w:val="32"/>
          <w:szCs w:val="32"/>
          <w:lang w:val="en-US"/>
        </w:rPr>
        <w:t>Lớp MGN B3 hoạt động ngoài trời</w:t>
      </w:r>
    </w:p>
    <w:p w14:paraId="0B3DBE90" w14:textId="4BBE56D1" w:rsidR="00BF6E51" w:rsidRDefault="00BF6E51" w:rsidP="00BF6E51">
      <w:pPr>
        <w:pStyle w:val="ThngthngWeb"/>
        <w:shd w:val="clear" w:color="auto" w:fill="FFFFFF"/>
        <w:spacing w:before="0" w:beforeAutospacing="0" w:after="390" w:afterAutospacing="0"/>
        <w:rPr>
          <w:color w:val="222222"/>
          <w:sz w:val="28"/>
          <w:szCs w:val="28"/>
          <w:shd w:val="clear" w:color="auto" w:fill="FFFFFF"/>
          <w:lang w:val="en-US"/>
        </w:rPr>
      </w:pPr>
      <w:r w:rsidRPr="00BF6E51">
        <w:rPr>
          <w:rStyle w:val="Manh"/>
          <w:rFonts w:asciiTheme="majorHAnsi" w:hAnsiTheme="majorHAnsi" w:cstheme="majorHAnsi"/>
          <w:b w:val="0"/>
          <w:bCs w:val="0"/>
          <w:color w:val="222222"/>
          <w:sz w:val="28"/>
          <w:szCs w:val="28"/>
        </w:rPr>
        <w:t>Hoạt động ngoài trời</w:t>
      </w:r>
      <w:r w:rsidRPr="00BF6E51">
        <w:rPr>
          <w:rFonts w:asciiTheme="majorHAnsi" w:hAnsiTheme="majorHAnsi" w:cstheme="majorHAnsi"/>
          <w:color w:val="222222"/>
          <w:sz w:val="28"/>
          <w:szCs w:val="28"/>
        </w:rPr>
        <w:t> là một trong những hoạt động vui chơi mà trẻ hứng thú và quan tâm nhất. Đây là hoạt động mang lại cho trẻ nhiều niềm vui và kiến thức cần thiết về thế giới xung quanh.</w:t>
      </w:r>
      <w:r w:rsidRPr="00BF6E51">
        <w:rPr>
          <w:rFonts w:asciiTheme="majorHAnsi" w:hAnsiTheme="majorHAnsi" w:cstheme="majorHAnsi"/>
          <w:color w:val="222222"/>
          <w:sz w:val="28"/>
          <w:szCs w:val="28"/>
          <w:lang w:val="en-US"/>
        </w:rPr>
        <w:t xml:space="preserve"> </w:t>
      </w:r>
      <w:r w:rsidRPr="00BF6E51">
        <w:rPr>
          <w:rStyle w:val="Manh"/>
          <w:rFonts w:asciiTheme="majorHAnsi" w:hAnsiTheme="majorHAnsi" w:cstheme="majorHAnsi"/>
          <w:b w:val="0"/>
          <w:bCs w:val="0"/>
          <w:color w:val="222222"/>
          <w:sz w:val="28"/>
          <w:szCs w:val="28"/>
        </w:rPr>
        <w:t>Hoạt động ngoài trời</w:t>
      </w:r>
      <w:r w:rsidRPr="00BF6E51">
        <w:rPr>
          <w:rFonts w:asciiTheme="majorHAnsi" w:hAnsiTheme="majorHAnsi" w:cstheme="majorHAnsi"/>
          <w:color w:val="222222"/>
          <w:sz w:val="28"/>
          <w:szCs w:val="28"/>
        </w:rPr>
        <w:t> là một trong các hình thức tổ chức môi trường giáo dục cho trẻ mầm non phát huy được những ưu điểm qua các hoạt động như: giúp trẻ phát triển về các mặt đức, trí, thể, mỹ và lao động.</w:t>
      </w:r>
      <w:r w:rsidRPr="00BF6E51">
        <w:rPr>
          <w:rFonts w:asciiTheme="majorHAnsi" w:hAnsiTheme="majorHAnsi" w:cstheme="majorHAnsi"/>
          <w:color w:val="222222"/>
          <w:sz w:val="28"/>
          <w:szCs w:val="28"/>
          <w:lang w:val="en-US"/>
        </w:rPr>
        <w:t xml:space="preserve"> </w:t>
      </w:r>
      <w:r w:rsidRPr="00BF6E51">
        <w:rPr>
          <w:rFonts w:asciiTheme="majorHAnsi" w:hAnsiTheme="majorHAnsi" w:cstheme="majorHAnsi"/>
          <w:color w:val="222222"/>
          <w:sz w:val="28"/>
          <w:szCs w:val="28"/>
          <w:shd w:val="clear" w:color="auto" w:fill="FFFFFF"/>
        </w:rPr>
        <w:t>Qua hoạt động đi dạo trẻ được trực tiếp quan sát các sự vật, hiện tượng trong tự nhiên, trong xã hội. Trẻ được tiếp xúc với thiên nhiên, hít thở không khí trong lành. Được tắm nắng ban mai nhằm nâng cao sức đề kháng cho cơ thể</w:t>
      </w:r>
      <w:r>
        <w:rPr>
          <w:rFonts w:ascii="Verdana" w:hAnsi="Verdana"/>
          <w:color w:val="222222"/>
          <w:sz w:val="23"/>
          <w:szCs w:val="23"/>
          <w:shd w:val="clear" w:color="auto" w:fill="FFFFFF"/>
        </w:rPr>
        <w:t xml:space="preserve"> trẻ.</w:t>
      </w:r>
      <w:r>
        <w:rPr>
          <w:rFonts w:ascii="Verdana" w:hAnsi="Verdana"/>
          <w:color w:val="222222"/>
          <w:sz w:val="23"/>
          <w:szCs w:val="23"/>
          <w:shd w:val="clear" w:color="auto" w:fill="FFFFFF"/>
          <w:lang w:val="en-US"/>
        </w:rPr>
        <w:t xml:space="preserve">                                  </w:t>
      </w:r>
      <w:r w:rsidRPr="00BF6E51">
        <w:rPr>
          <w:color w:val="222222"/>
          <w:sz w:val="28"/>
          <w:szCs w:val="28"/>
          <w:shd w:val="clear" w:color="auto" w:fill="FFFFFF"/>
          <w:lang w:val="en-US"/>
        </w:rPr>
        <w:t>Sau đây là một số hình ảnh của lớp MGN B3:</w:t>
      </w:r>
    </w:p>
    <w:p w14:paraId="6015724E" w14:textId="54868C40" w:rsidR="00BF5A02" w:rsidRDefault="00BF5A02" w:rsidP="00BF6E51">
      <w:pPr>
        <w:pStyle w:val="ThngthngWeb"/>
        <w:shd w:val="clear" w:color="auto" w:fill="FFFFFF"/>
        <w:spacing w:before="0" w:beforeAutospacing="0" w:after="390" w:afterAutospacing="0"/>
        <w:rPr>
          <w:rFonts w:ascii="Verdana" w:hAnsi="Verdana"/>
          <w:color w:val="222222"/>
          <w:sz w:val="23"/>
          <w:szCs w:val="23"/>
          <w:shd w:val="clear" w:color="auto" w:fill="FFFFFF"/>
        </w:rPr>
      </w:pPr>
      <w:r>
        <w:rPr>
          <w:rFonts w:ascii="Verdana" w:hAnsi="Verdana"/>
          <w:noProof/>
          <w:color w:val="222222"/>
          <w:sz w:val="23"/>
          <w:szCs w:val="23"/>
          <w:shd w:val="clear" w:color="auto" w:fill="FFFFFF"/>
        </w:rPr>
        <w:drawing>
          <wp:inline distT="0" distB="0" distL="0" distR="0" wp14:anchorId="45C1238B" wp14:editId="10E8F834">
            <wp:extent cx="5836920" cy="3288030"/>
            <wp:effectExtent l="0" t="0" r="0" b="762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836920" cy="3288030"/>
                    </a:xfrm>
                    <a:prstGeom prst="rect">
                      <a:avLst/>
                    </a:prstGeom>
                  </pic:spPr>
                </pic:pic>
              </a:graphicData>
            </a:graphic>
          </wp:inline>
        </w:drawing>
      </w:r>
    </w:p>
    <w:p w14:paraId="48BF5747" w14:textId="6724FF60" w:rsidR="00BF5A02" w:rsidRDefault="00BF5A02" w:rsidP="00BF6E51">
      <w:pPr>
        <w:pStyle w:val="ThngthngWeb"/>
        <w:shd w:val="clear" w:color="auto" w:fill="FFFFFF"/>
        <w:spacing w:before="0" w:beforeAutospacing="0" w:after="390" w:afterAutospacing="0"/>
        <w:rPr>
          <w:rFonts w:ascii="Verdana" w:hAnsi="Verdana"/>
          <w:color w:val="222222"/>
          <w:sz w:val="23"/>
          <w:szCs w:val="23"/>
          <w:shd w:val="clear" w:color="auto" w:fill="FFFFFF"/>
        </w:rPr>
      </w:pPr>
      <w:r>
        <w:rPr>
          <w:rFonts w:ascii="Verdana" w:hAnsi="Verdana"/>
          <w:noProof/>
          <w:color w:val="222222"/>
          <w:sz w:val="23"/>
          <w:szCs w:val="23"/>
          <w:shd w:val="clear" w:color="auto" w:fill="FFFFFF"/>
        </w:rPr>
        <w:lastRenderedPageBreak/>
        <w:drawing>
          <wp:inline distT="0" distB="0" distL="0" distR="0" wp14:anchorId="14A350B4" wp14:editId="7BE04E33">
            <wp:extent cx="5836920" cy="3288030"/>
            <wp:effectExtent l="0" t="0" r="0" b="762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836920" cy="3288030"/>
                    </a:xfrm>
                    <a:prstGeom prst="rect">
                      <a:avLst/>
                    </a:prstGeom>
                  </pic:spPr>
                </pic:pic>
              </a:graphicData>
            </a:graphic>
          </wp:inline>
        </w:drawing>
      </w:r>
    </w:p>
    <w:p w14:paraId="7320FD64" w14:textId="77777777" w:rsidR="00BF5A02" w:rsidRDefault="00BF5A02" w:rsidP="00BF6E51">
      <w:pPr>
        <w:pStyle w:val="ThngthngWeb"/>
        <w:shd w:val="clear" w:color="auto" w:fill="FFFFFF"/>
        <w:spacing w:before="0" w:beforeAutospacing="0" w:after="390" w:afterAutospacing="0"/>
        <w:rPr>
          <w:rFonts w:ascii="Verdana" w:hAnsi="Verdana"/>
          <w:noProof/>
          <w:color w:val="222222"/>
          <w:sz w:val="23"/>
          <w:szCs w:val="23"/>
          <w:shd w:val="clear" w:color="auto" w:fill="FFFFFF"/>
        </w:rPr>
      </w:pPr>
    </w:p>
    <w:p w14:paraId="7B7702C2" w14:textId="77777777" w:rsidR="00BF5A02" w:rsidRDefault="00BF5A02" w:rsidP="00BF6E51">
      <w:pPr>
        <w:pStyle w:val="ThngthngWeb"/>
        <w:shd w:val="clear" w:color="auto" w:fill="FFFFFF"/>
        <w:spacing w:before="0" w:beforeAutospacing="0" w:after="390" w:afterAutospacing="0"/>
        <w:rPr>
          <w:rFonts w:ascii="Verdana" w:hAnsi="Verdana"/>
          <w:noProof/>
          <w:color w:val="222222"/>
          <w:sz w:val="23"/>
          <w:szCs w:val="23"/>
          <w:shd w:val="clear" w:color="auto" w:fill="FFFFFF"/>
        </w:rPr>
      </w:pPr>
    </w:p>
    <w:p w14:paraId="72C02CF8" w14:textId="77777777" w:rsidR="00BF5A02" w:rsidRDefault="00BF5A02" w:rsidP="00BF6E51">
      <w:pPr>
        <w:pStyle w:val="ThngthngWeb"/>
        <w:shd w:val="clear" w:color="auto" w:fill="FFFFFF"/>
        <w:spacing w:before="0" w:beforeAutospacing="0" w:after="390" w:afterAutospacing="0"/>
        <w:rPr>
          <w:rFonts w:ascii="Verdana" w:hAnsi="Verdana"/>
          <w:color w:val="222222"/>
          <w:sz w:val="23"/>
          <w:szCs w:val="23"/>
          <w:shd w:val="clear" w:color="auto" w:fill="FFFFFF"/>
        </w:rPr>
      </w:pPr>
      <w:r>
        <w:rPr>
          <w:rFonts w:ascii="Verdana" w:hAnsi="Verdana"/>
          <w:noProof/>
          <w:color w:val="222222"/>
          <w:sz w:val="23"/>
          <w:szCs w:val="23"/>
          <w:shd w:val="clear" w:color="auto" w:fill="FFFFFF"/>
        </w:rPr>
        <w:lastRenderedPageBreak/>
        <w:drawing>
          <wp:inline distT="0" distB="0" distL="0" distR="0" wp14:anchorId="7ADF518C" wp14:editId="221BA17E">
            <wp:extent cx="5836920" cy="7782560"/>
            <wp:effectExtent l="0" t="0" r="0" b="889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a:extLst>
                        <a:ext uri="{28A0092B-C50C-407E-A947-70E740481C1C}">
                          <a14:useLocalDpi xmlns:a14="http://schemas.microsoft.com/office/drawing/2010/main" val="0"/>
                        </a:ext>
                      </a:extLst>
                    </a:blip>
                    <a:stretch>
                      <a:fillRect/>
                    </a:stretch>
                  </pic:blipFill>
                  <pic:spPr>
                    <a:xfrm>
                      <a:off x="0" y="0"/>
                      <a:ext cx="5836920" cy="7782560"/>
                    </a:xfrm>
                    <a:prstGeom prst="rect">
                      <a:avLst/>
                    </a:prstGeom>
                  </pic:spPr>
                </pic:pic>
              </a:graphicData>
            </a:graphic>
          </wp:inline>
        </w:drawing>
      </w:r>
    </w:p>
    <w:p w14:paraId="1165E1AA" w14:textId="3C310041" w:rsidR="00BF5A02" w:rsidRPr="00BF6E51" w:rsidRDefault="00BF5A02" w:rsidP="00BF6E51">
      <w:pPr>
        <w:pStyle w:val="ThngthngWeb"/>
        <w:shd w:val="clear" w:color="auto" w:fill="FFFFFF"/>
        <w:spacing w:before="0" w:beforeAutospacing="0" w:after="390" w:afterAutospacing="0"/>
        <w:rPr>
          <w:rFonts w:ascii="Verdana" w:hAnsi="Verdana"/>
          <w:color w:val="222222"/>
          <w:sz w:val="23"/>
          <w:szCs w:val="23"/>
          <w:shd w:val="clear" w:color="auto" w:fill="FFFFFF"/>
        </w:rPr>
      </w:pPr>
      <w:r>
        <w:rPr>
          <w:rFonts w:ascii="Verdana" w:hAnsi="Verdana"/>
          <w:noProof/>
          <w:color w:val="222222"/>
          <w:sz w:val="23"/>
          <w:szCs w:val="23"/>
          <w:shd w:val="clear" w:color="auto" w:fill="FFFFFF"/>
        </w:rPr>
        <w:lastRenderedPageBreak/>
        <w:drawing>
          <wp:inline distT="0" distB="0" distL="0" distR="0" wp14:anchorId="3EE387CB" wp14:editId="2942CC5C">
            <wp:extent cx="5836920" cy="4377690"/>
            <wp:effectExtent l="0" t="0" r="0" b="381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7">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r>
        <w:rPr>
          <w:rFonts w:ascii="Verdana" w:hAnsi="Verdana"/>
          <w:noProof/>
          <w:color w:val="222222"/>
          <w:sz w:val="23"/>
          <w:szCs w:val="23"/>
          <w:shd w:val="clear" w:color="auto" w:fill="FFFFFF"/>
        </w:rPr>
        <w:lastRenderedPageBreak/>
        <w:drawing>
          <wp:inline distT="0" distB="0" distL="0" distR="0" wp14:anchorId="5893D31A" wp14:editId="590495A4">
            <wp:extent cx="5836920" cy="7782560"/>
            <wp:effectExtent l="0" t="0" r="0" b="889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5836920" cy="7782560"/>
                    </a:xfrm>
                    <a:prstGeom prst="rect">
                      <a:avLst/>
                    </a:prstGeom>
                  </pic:spPr>
                </pic:pic>
              </a:graphicData>
            </a:graphic>
          </wp:inline>
        </w:drawing>
      </w:r>
      <w:r>
        <w:rPr>
          <w:rFonts w:ascii="Verdana" w:hAnsi="Verdana"/>
          <w:noProof/>
          <w:color w:val="222222"/>
          <w:sz w:val="23"/>
          <w:szCs w:val="23"/>
          <w:shd w:val="clear" w:color="auto" w:fill="FFFFFF"/>
        </w:rPr>
        <w:lastRenderedPageBreak/>
        <w:drawing>
          <wp:inline distT="0" distB="0" distL="0" distR="0" wp14:anchorId="1186B773" wp14:editId="016C906C">
            <wp:extent cx="5836920" cy="4377690"/>
            <wp:effectExtent l="0" t="0" r="0" b="381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9">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14:paraId="5FD376C4" w14:textId="77777777" w:rsidR="005C29F6" w:rsidRDefault="005C29F6"/>
    <w:sectPr w:rsidR="005C29F6" w:rsidSect="00BF6E51">
      <w:pgSz w:w="11906" w:h="16838"/>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51"/>
    <w:rsid w:val="002E0A9F"/>
    <w:rsid w:val="005C29F6"/>
    <w:rsid w:val="00BF5A02"/>
    <w:rsid w:val="00BF6E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2CE97"/>
  <w15:chartTrackingRefBased/>
  <w15:docId w15:val="{F73CAF2A-289F-4EC4-A196-EBFA1EF79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BF6E51"/>
    <w:pPr>
      <w:spacing w:before="100" w:beforeAutospacing="1" w:after="100" w:afterAutospacing="1" w:line="240" w:lineRule="auto"/>
      <w:jc w:val="left"/>
    </w:pPr>
    <w:rPr>
      <w:rFonts w:eastAsia="Times New Roman" w:cs="Times New Roman"/>
      <w:sz w:val="24"/>
      <w:szCs w:val="24"/>
      <w:lang w:eastAsia="vi-VN"/>
    </w:rPr>
  </w:style>
  <w:style w:type="character" w:styleId="Manh">
    <w:name w:val="Strong"/>
    <w:basedOn w:val="Phngmcinhcuaoanvn"/>
    <w:uiPriority w:val="22"/>
    <w:qFormat/>
    <w:rsid w:val="00BF6E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18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111</Words>
  <Characters>636</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2024-01-05T14:36:00Z</dcterms:created>
  <dcterms:modified xsi:type="dcterms:W3CDTF">2024-01-05T14:43:00Z</dcterms:modified>
</cp:coreProperties>
</file>