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17ED54" w14:textId="4EC3A1FE" w:rsidR="00D853F7" w:rsidRPr="001D758B" w:rsidRDefault="00D853F7" w:rsidP="00D853F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proofErr w:type="spellStart"/>
      <w:r w:rsidRPr="001D758B">
        <w:rPr>
          <w:rFonts w:ascii="Times New Roman" w:hAnsi="Times New Roman" w:cs="Times New Roman"/>
          <w:b/>
          <w:sz w:val="32"/>
          <w:szCs w:val="32"/>
        </w:rPr>
        <w:t>Lớp</w:t>
      </w:r>
      <w:proofErr w:type="spellEnd"/>
      <w:r w:rsidRPr="001D758B">
        <w:rPr>
          <w:rFonts w:ascii="Times New Roman" w:hAnsi="Times New Roman" w:cs="Times New Roman"/>
          <w:b/>
          <w:sz w:val="32"/>
          <w:szCs w:val="32"/>
        </w:rPr>
        <w:t xml:space="preserve"> MG</w:t>
      </w:r>
      <w:r w:rsidR="00580D54" w:rsidRPr="001D758B">
        <w:rPr>
          <w:rFonts w:ascii="Times New Roman" w:hAnsi="Times New Roman" w:cs="Times New Roman"/>
          <w:b/>
          <w:sz w:val="32"/>
          <w:szCs w:val="32"/>
        </w:rPr>
        <w:t>L A1</w:t>
      </w:r>
      <w:r w:rsidRPr="001D758B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1D758B">
        <w:rPr>
          <w:rFonts w:ascii="Times New Roman" w:hAnsi="Times New Roman" w:cs="Times New Roman"/>
          <w:b/>
          <w:sz w:val="32"/>
          <w:szCs w:val="32"/>
        </w:rPr>
        <w:t>thực</w:t>
      </w:r>
      <w:proofErr w:type="spellEnd"/>
      <w:r w:rsidRPr="001D758B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1D758B">
        <w:rPr>
          <w:rFonts w:ascii="Times New Roman" w:hAnsi="Times New Roman" w:cs="Times New Roman"/>
          <w:b/>
          <w:sz w:val="32"/>
          <w:szCs w:val="32"/>
        </w:rPr>
        <w:t>hiện</w:t>
      </w:r>
      <w:proofErr w:type="spellEnd"/>
      <w:r w:rsidRPr="001D758B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1D758B">
        <w:rPr>
          <w:rFonts w:ascii="Times New Roman" w:hAnsi="Times New Roman" w:cs="Times New Roman"/>
          <w:b/>
          <w:sz w:val="32"/>
          <w:szCs w:val="32"/>
        </w:rPr>
        <w:t>tổng</w:t>
      </w:r>
      <w:proofErr w:type="spellEnd"/>
      <w:r w:rsidRPr="001D758B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1D758B">
        <w:rPr>
          <w:rFonts w:ascii="Times New Roman" w:hAnsi="Times New Roman" w:cs="Times New Roman"/>
          <w:b/>
          <w:sz w:val="32"/>
          <w:szCs w:val="32"/>
        </w:rPr>
        <w:t>vệ</w:t>
      </w:r>
      <w:proofErr w:type="spellEnd"/>
      <w:r w:rsidRPr="001D758B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1D758B">
        <w:rPr>
          <w:rFonts w:ascii="Times New Roman" w:hAnsi="Times New Roman" w:cs="Times New Roman"/>
          <w:b/>
          <w:sz w:val="32"/>
          <w:szCs w:val="32"/>
        </w:rPr>
        <w:t>sinh</w:t>
      </w:r>
      <w:proofErr w:type="spellEnd"/>
      <w:r w:rsidRPr="001D758B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1D758B">
        <w:rPr>
          <w:rFonts w:ascii="Times New Roman" w:hAnsi="Times New Roman" w:cs="Times New Roman"/>
          <w:b/>
          <w:sz w:val="32"/>
          <w:szCs w:val="32"/>
        </w:rPr>
        <w:t>trong</w:t>
      </w:r>
      <w:proofErr w:type="spellEnd"/>
      <w:r w:rsidRPr="001D758B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1D758B">
        <w:rPr>
          <w:rFonts w:ascii="Times New Roman" w:hAnsi="Times New Roman" w:cs="Times New Roman"/>
          <w:b/>
          <w:sz w:val="32"/>
          <w:szCs w:val="32"/>
        </w:rPr>
        <w:t>và</w:t>
      </w:r>
      <w:proofErr w:type="spellEnd"/>
      <w:r w:rsidRPr="001D758B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1D758B">
        <w:rPr>
          <w:rFonts w:ascii="Times New Roman" w:hAnsi="Times New Roman" w:cs="Times New Roman"/>
          <w:b/>
          <w:sz w:val="32"/>
          <w:szCs w:val="32"/>
        </w:rPr>
        <w:t>ngoài</w:t>
      </w:r>
      <w:proofErr w:type="spellEnd"/>
      <w:r w:rsidRPr="001D758B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1D758B">
        <w:rPr>
          <w:rFonts w:ascii="Times New Roman" w:hAnsi="Times New Roman" w:cs="Times New Roman"/>
          <w:b/>
          <w:sz w:val="32"/>
          <w:szCs w:val="32"/>
        </w:rPr>
        <w:t>lớp</w:t>
      </w:r>
      <w:proofErr w:type="spellEnd"/>
      <w:r w:rsidRPr="001D758B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1D758B">
        <w:rPr>
          <w:rFonts w:ascii="Times New Roman" w:hAnsi="Times New Roman" w:cs="Times New Roman"/>
          <w:b/>
          <w:sz w:val="32"/>
          <w:szCs w:val="32"/>
        </w:rPr>
        <w:t>họ</w:t>
      </w:r>
      <w:r w:rsidR="001D758B" w:rsidRPr="001D758B">
        <w:rPr>
          <w:rFonts w:ascii="Times New Roman" w:hAnsi="Times New Roman" w:cs="Times New Roman"/>
          <w:b/>
          <w:sz w:val="32"/>
          <w:szCs w:val="32"/>
        </w:rPr>
        <w:t>c</w:t>
      </w:r>
      <w:proofErr w:type="spellEnd"/>
      <w:r w:rsidRPr="001D758B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bookmarkEnd w:id="0"/>
    <w:p w14:paraId="13F87307" w14:textId="18C4A976" w:rsidR="00D853F7" w:rsidRPr="00D853F7" w:rsidRDefault="00D853F7" w:rsidP="00D853F7">
      <w:pPr>
        <w:rPr>
          <w:rFonts w:asciiTheme="majorHAnsi" w:hAnsiTheme="majorHAnsi" w:cstheme="majorHAnsi"/>
          <w:bCs/>
          <w:color w:val="212529"/>
          <w:sz w:val="28"/>
          <w:szCs w:val="28"/>
          <w:shd w:val="clear" w:color="auto" w:fill="FFFFFF"/>
        </w:rPr>
      </w:pPr>
      <w:proofErr w:type="spellStart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>Dọn</w:t>
      </w:r>
      <w:proofErr w:type="spellEnd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>dẹp</w:t>
      </w:r>
      <w:proofErr w:type="spellEnd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>lớp</w:t>
      </w:r>
      <w:proofErr w:type="spellEnd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>đồ</w:t>
      </w:r>
      <w:proofErr w:type="spellEnd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>dùng</w:t>
      </w:r>
      <w:proofErr w:type="spellEnd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>đồ</w:t>
      </w:r>
      <w:proofErr w:type="spellEnd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>chơi</w:t>
      </w:r>
      <w:proofErr w:type="spellEnd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>....</w:t>
      </w:r>
      <w:proofErr w:type="spellStart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>cho</w:t>
      </w:r>
      <w:proofErr w:type="spellEnd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>thường</w:t>
      </w:r>
      <w:proofErr w:type="spellEnd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>xuyên</w:t>
      </w:r>
      <w:proofErr w:type="spellEnd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>đó</w:t>
      </w:r>
      <w:proofErr w:type="spellEnd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>là</w:t>
      </w:r>
      <w:proofErr w:type="spellEnd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 xml:space="preserve"> ý </w:t>
      </w:r>
      <w:proofErr w:type="spellStart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>thức</w:t>
      </w:r>
      <w:proofErr w:type="spellEnd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>giúp</w:t>
      </w:r>
      <w:proofErr w:type="spellEnd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>các</w:t>
      </w:r>
      <w:proofErr w:type="spellEnd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>cô</w:t>
      </w:r>
      <w:proofErr w:type="spellEnd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>bảo</w:t>
      </w:r>
      <w:proofErr w:type="spellEnd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>vệ</w:t>
      </w:r>
      <w:proofErr w:type="spellEnd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>các</w:t>
      </w:r>
      <w:proofErr w:type="spellEnd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 xml:space="preserve"> con </w:t>
      </w:r>
      <w:proofErr w:type="spellStart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>khỏi</w:t>
      </w:r>
      <w:proofErr w:type="spellEnd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>nhiều</w:t>
      </w:r>
      <w:proofErr w:type="spellEnd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>nguồn</w:t>
      </w:r>
      <w:proofErr w:type="spellEnd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 xml:space="preserve"> vi </w:t>
      </w:r>
      <w:proofErr w:type="spellStart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>khuẩn</w:t>
      </w:r>
      <w:proofErr w:type="spellEnd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>gây</w:t>
      </w:r>
      <w:proofErr w:type="spellEnd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>hại</w:t>
      </w:r>
      <w:proofErr w:type="spellEnd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>và</w:t>
      </w:r>
      <w:proofErr w:type="spellEnd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>cũng</w:t>
      </w:r>
      <w:proofErr w:type="spellEnd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>là</w:t>
      </w:r>
      <w:proofErr w:type="spellEnd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>cách</w:t>
      </w:r>
      <w:proofErr w:type="spellEnd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>phòng</w:t>
      </w:r>
      <w:proofErr w:type="spellEnd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>chống</w:t>
      </w:r>
      <w:proofErr w:type="spellEnd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>các</w:t>
      </w:r>
      <w:proofErr w:type="spellEnd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>dịch</w:t>
      </w:r>
      <w:proofErr w:type="spellEnd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Style w:val="Strong"/>
          <w:rFonts w:asciiTheme="majorHAnsi" w:hAnsiTheme="majorHAnsi" w:cstheme="majorHAnsi"/>
          <w:b w:val="0"/>
          <w:color w:val="212529"/>
          <w:sz w:val="28"/>
          <w:szCs w:val="28"/>
          <w:shd w:val="clear" w:color="auto" w:fill="FFFFFF"/>
        </w:rPr>
        <w:t>bệnh.</w:t>
      </w:r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Như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chúng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ta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đã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biết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môi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bên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ngoài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có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hàng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trăm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triệu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vi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khuẩn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gây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hại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mà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ngay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cả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hệ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miễn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dịch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một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người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trưởng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thành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đôi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khi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còn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không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thể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chống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chọi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Vì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thế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việc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giữ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vệ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sinh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môi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xung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quanh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cho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trẻ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đồng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thời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không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cho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con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tiếp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xúc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quá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nhiều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với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những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nơi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cho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là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có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mầm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bệnh</w:t>
      </w:r>
      <w:proofErr w:type="spell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.</w:t>
      </w:r>
      <w:proofErr w:type="gramEnd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D853F7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</w:t>
      </w:r>
      <w:r w:rsidRPr="00D853F7">
        <w:rPr>
          <w:rFonts w:asciiTheme="majorHAnsi" w:hAnsiTheme="majorHAnsi" w:cstheme="majorHAnsi"/>
          <w:color w:val="161616"/>
          <w:sz w:val="28"/>
          <w:szCs w:val="28"/>
        </w:rPr>
        <w:t>hính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vì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thế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,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công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tác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phòng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,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chống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dịch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bệnh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trong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các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cơ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sở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giáo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dục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mầm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non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luôn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là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công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tác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quan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trọng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nhất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>.</w:t>
      </w:r>
      <w:proofErr w:type="gram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Với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trường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mầm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non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Tuổi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proofErr w:type="gram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Hoa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nói</w:t>
      </w:r>
      <w:proofErr w:type="spellEnd"/>
      <w:proofErr w:type="gram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chung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và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lớp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mẫu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giáo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r w:rsidR="001D758B">
        <w:rPr>
          <w:rFonts w:asciiTheme="majorHAnsi" w:hAnsiTheme="majorHAnsi" w:cstheme="majorHAnsi"/>
          <w:color w:val="161616"/>
          <w:sz w:val="28"/>
          <w:szCs w:val="28"/>
          <w:lang w:val="vi-VN"/>
        </w:rPr>
        <w:t>lớn A1</w:t>
      </w:r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nói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riêng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thì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công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các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vệ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sinh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phòng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bệnh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là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quan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trọng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nhất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.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Hàng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ngày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,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hàng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tuần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việc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vệ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sinh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lớp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học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được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các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cô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làm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thường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xuyên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và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liên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tục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(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lau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dọn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vệ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sinh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hàng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ngày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,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tổng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vệ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sinh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vào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chiều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thứ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6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hàng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tuần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)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để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nhà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trường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luôn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: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Sáng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-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xanh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-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sạch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đẹp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-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văn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minh-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hạnh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 xml:space="preserve"> </w:t>
      </w:r>
      <w:proofErr w:type="spellStart"/>
      <w:r w:rsidRPr="00D853F7">
        <w:rPr>
          <w:rFonts w:asciiTheme="majorHAnsi" w:hAnsiTheme="majorHAnsi" w:cstheme="majorHAnsi"/>
          <w:color w:val="161616"/>
          <w:sz w:val="28"/>
          <w:szCs w:val="28"/>
        </w:rPr>
        <w:t>phúc</w:t>
      </w:r>
      <w:proofErr w:type="spellEnd"/>
      <w:r w:rsidRPr="00D853F7">
        <w:rPr>
          <w:rFonts w:asciiTheme="majorHAnsi" w:hAnsiTheme="majorHAnsi" w:cstheme="majorHAnsi"/>
          <w:color w:val="161616"/>
          <w:sz w:val="28"/>
          <w:szCs w:val="28"/>
        </w:rPr>
        <w:t>.</w:t>
      </w:r>
    </w:p>
    <w:p w14:paraId="3D61A045" w14:textId="2BF04805" w:rsidR="00D853F7" w:rsidRDefault="00D853F7" w:rsidP="00D853F7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 w:rsidRPr="00437A60">
        <w:rPr>
          <w:color w:val="000000"/>
          <w:sz w:val="28"/>
          <w:szCs w:val="28"/>
          <w:shd w:val="clear" w:color="auto" w:fill="FFFFFF"/>
        </w:rPr>
        <w:t xml:space="preserve">    Sau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đây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là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một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số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hình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ảnh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tổng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vệ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sinh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của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cô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và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trò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lớp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r w:rsidR="00580D54">
        <w:rPr>
          <w:color w:val="000000"/>
          <w:sz w:val="28"/>
          <w:szCs w:val="28"/>
          <w:shd w:val="clear" w:color="auto" w:fill="FFFFFF"/>
        </w:rPr>
        <w:t>A1</w:t>
      </w:r>
      <w:r w:rsidRPr="00437A60">
        <w:rPr>
          <w:color w:val="000000"/>
          <w:sz w:val="28"/>
          <w:szCs w:val="28"/>
          <w:shd w:val="clear" w:color="auto" w:fill="FFFFFF"/>
        </w:rPr>
        <w:t>:</w:t>
      </w:r>
    </w:p>
    <w:p w14:paraId="3C07C122" w14:textId="5C2E1D58" w:rsidR="00580D54" w:rsidRDefault="00580D54" w:rsidP="00D853F7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7028A922" wp14:editId="5AE1EF0A">
            <wp:extent cx="5731510" cy="4191000"/>
            <wp:effectExtent l="0" t="0" r="2540" b="0"/>
            <wp:docPr id="10" name="Hình ảnh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ình ảnh 1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66894" w14:textId="27A49F6D" w:rsidR="00580D54" w:rsidRDefault="00580D54" w:rsidP="00D853F7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7184E9E4" wp14:editId="10855D9F">
            <wp:extent cx="5731510" cy="3571875"/>
            <wp:effectExtent l="0" t="0" r="2540" b="9525"/>
            <wp:docPr id="9" name="Hình ảnh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ình ảnh 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1F508" w14:textId="375DF8ED" w:rsidR="00D853F7" w:rsidRDefault="00580D54" w:rsidP="00D853F7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7CAFC772" wp14:editId="50F5CCAD">
            <wp:extent cx="5731510" cy="4791075"/>
            <wp:effectExtent l="0" t="0" r="2540" b="9525"/>
            <wp:docPr id="8" name="Hình ảnh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ình ảnh 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B0352" w14:textId="77777777" w:rsidR="00D853F7" w:rsidRDefault="00D853F7" w:rsidP="00D853F7">
      <w:pPr>
        <w:pStyle w:val="NormalWeb"/>
        <w:shd w:val="clear" w:color="auto" w:fill="FFFFFF"/>
        <w:spacing w:before="0" w:beforeAutospacing="0" w:line="390" w:lineRule="atLeast"/>
        <w:rPr>
          <w:noProof/>
          <w:color w:val="000000"/>
          <w:sz w:val="28"/>
          <w:szCs w:val="28"/>
          <w:shd w:val="clear" w:color="auto" w:fill="FFFFFF"/>
        </w:rPr>
      </w:pPr>
    </w:p>
    <w:p w14:paraId="6C6F5E89" w14:textId="1F16960D" w:rsidR="00D853F7" w:rsidRDefault="00D853F7" w:rsidP="00D853F7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75A84E02" w14:textId="5676367D" w:rsidR="00D853F7" w:rsidRDefault="00580D54" w:rsidP="00D853F7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10152D1C" wp14:editId="31BCE9B1">
            <wp:extent cx="5731510" cy="4476750"/>
            <wp:effectExtent l="0" t="0" r="2540" b="0"/>
            <wp:docPr id="6" name="Hình ảnh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ình ảnh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FC990" w14:textId="3FE6727F" w:rsidR="00D853F7" w:rsidRDefault="00D853F7" w:rsidP="00D853F7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2DB4811B" w14:textId="18E66252" w:rsidR="00D853F7" w:rsidRDefault="00D853F7" w:rsidP="00D853F7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688F2227" w14:textId="77777777" w:rsidR="005C29F6" w:rsidRDefault="005C29F6"/>
    <w:sectPr w:rsidR="005C29F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3F7"/>
    <w:rsid w:val="001C063E"/>
    <w:rsid w:val="001D758B"/>
    <w:rsid w:val="00457A12"/>
    <w:rsid w:val="00580D54"/>
    <w:rsid w:val="005C29F6"/>
    <w:rsid w:val="00D85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A544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53F7"/>
    <w:pPr>
      <w:spacing w:after="200" w:line="276" w:lineRule="auto"/>
      <w:jc w:val="left"/>
    </w:pPr>
    <w:rPr>
      <w:rFonts w:asciiTheme="minorHAnsi" w:hAnsiTheme="minorHAnsi"/>
      <w:sz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D853F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D853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7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758B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53F7"/>
    <w:pPr>
      <w:spacing w:after="200" w:line="276" w:lineRule="auto"/>
      <w:jc w:val="left"/>
    </w:pPr>
    <w:rPr>
      <w:rFonts w:asciiTheme="minorHAnsi" w:hAnsiTheme="minorHAnsi"/>
      <w:sz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D853F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D853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7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758B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10</dc:creator>
  <cp:lastModifiedBy>Techsi.vn</cp:lastModifiedBy>
  <cp:revision>2</cp:revision>
  <dcterms:created xsi:type="dcterms:W3CDTF">2023-03-17T08:54:00Z</dcterms:created>
  <dcterms:modified xsi:type="dcterms:W3CDTF">2023-03-17T08:54:00Z</dcterms:modified>
</cp:coreProperties>
</file>