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754" w:rsidRPr="00420754" w:rsidRDefault="00420754" w:rsidP="00420754">
      <w:pPr>
        <w:shd w:val="clear" w:color="auto" w:fill="FFFFFF"/>
        <w:spacing w:line="450" w:lineRule="atLeast"/>
        <w:jc w:val="center"/>
        <w:rPr>
          <w:rFonts w:eastAsia="Times New Roman" w:cs="Times New Roman"/>
          <w:color w:val="333333"/>
          <w:sz w:val="24"/>
          <w:szCs w:val="24"/>
        </w:rPr>
      </w:pPr>
      <w:r w:rsidRPr="00420754">
        <w:rPr>
          <w:rFonts w:eastAsia="Times New Roman" w:cs="Times New Roman"/>
          <w:b/>
          <w:bCs/>
          <w:color w:val="333333"/>
          <w:sz w:val="24"/>
          <w:szCs w:val="24"/>
        </w:rPr>
        <w:t>Bài tuyên truyền</w:t>
      </w:r>
      <w:r w:rsidRPr="00420754">
        <w:rPr>
          <w:rFonts w:eastAsia="Times New Roman" w:cs="Times New Roman"/>
          <w:b/>
          <w:bCs/>
          <w:color w:val="333333"/>
          <w:sz w:val="24"/>
          <w:szCs w:val="24"/>
        </w:rPr>
        <w:br/>
        <w:t>Về dinh dưỡng cho trẻ mầm non</w:t>
      </w:r>
    </w:p>
    <w:p w:rsidR="00420754" w:rsidRPr="00420754" w:rsidRDefault="00420754" w:rsidP="00420754">
      <w:pPr>
        <w:jc w:val="left"/>
        <w:rPr>
          <w:rFonts w:eastAsia="Times New Roman" w:cs="Times New Roman"/>
          <w:sz w:val="24"/>
          <w:szCs w:val="24"/>
        </w:rPr>
      </w:pPr>
      <w:r w:rsidRPr="00420754">
        <w:rPr>
          <w:rFonts w:eastAsia="Times New Roman" w:cs="Times New Roman"/>
          <w:color w:val="333333"/>
          <w:sz w:val="24"/>
          <w:szCs w:val="24"/>
          <w:shd w:val="clear" w:color="auto" w:fill="FFFFFF"/>
        </w:rPr>
        <w:t>          Ở lứa tuổi mầm non, não bộ và thể chất của trẻ phát triển mạnh mẽ. Đồng thời, trẻ cần rất nhiều năng lượng để đảm bảo các hoạt động vui chơi, học tập. Do đó trẻ em trong độ tuổi mầm non rất cần được chăm sóc bởi một chế độ dinh dưỡng đặc biệt. Các bậc phụ huynh cần trang bị nhiều kiến thức để xây dựng một chế độ dinh dưỡng cho trẻ khoa học và đúng cách.</w:t>
      </w:r>
      <w:bookmarkStart w:id="0" w:name="_GoBack"/>
      <w:bookmarkEnd w:id="0"/>
    </w:p>
    <w:p w:rsidR="00871C35" w:rsidRPr="00420754" w:rsidRDefault="00420754" w:rsidP="00420754">
      <w:pPr>
        <w:jc w:val="left"/>
        <w:rPr>
          <w:rFonts w:cs="Times New Roman"/>
          <w:sz w:val="24"/>
          <w:szCs w:val="24"/>
        </w:rPr>
      </w:pPr>
      <w:r w:rsidRPr="00420754">
        <w:rPr>
          <w:rFonts w:eastAsia="Times New Roman" w:cs="Times New Roman"/>
          <w:color w:val="333333"/>
          <w:sz w:val="24"/>
          <w:szCs w:val="24"/>
          <w:shd w:val="clear" w:color="auto" w:fill="FFFFFF"/>
        </w:rPr>
        <w:t>I. Chế độ dinh dưỡng cho trẻ mầm non – Cân đối các nhóm thực phẩm cần thiết</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1. Thực phẩm tinh bột</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Nguồn cung cấp tinh bột chủ yếu hàng ngày cho trẻ là </w:t>
      </w:r>
      <w:hyperlink r:id="rId5" w:tooltip="cơm" w:history="1">
        <w:r w:rsidRPr="00420754">
          <w:rPr>
            <w:rFonts w:eastAsia="Times New Roman" w:cs="Times New Roman"/>
            <w:color w:val="337AB7"/>
            <w:sz w:val="24"/>
            <w:szCs w:val="24"/>
            <w:u w:val="single"/>
            <w:shd w:val="clear" w:color="auto" w:fill="FFFFFF"/>
          </w:rPr>
          <w:t>cơm</w:t>
        </w:r>
      </w:hyperlink>
      <w:r w:rsidRPr="00420754">
        <w:rPr>
          <w:rFonts w:eastAsia="Times New Roman" w:cs="Times New Roman"/>
          <w:color w:val="333333"/>
          <w:sz w:val="24"/>
          <w:szCs w:val="24"/>
          <w:shd w:val="clear" w:color="auto" w:fill="FFFFFF"/>
        </w:rPr>
        <w:t>, cháo. Tuy nhiên ngoài cơm, cháo bạn có thể bổ sung những thức ăn từ bánh mì, khoai lang, khoai tây, ngũ cốc, mì ống…Để tránh </w:t>
      </w:r>
      <w:hyperlink r:id="rId6" w:tgtFrame="_blank" w:history="1">
        <w:r w:rsidRPr="00420754">
          <w:rPr>
            <w:rFonts w:eastAsia="Times New Roman" w:cs="Times New Roman"/>
            <w:color w:val="337AB7"/>
            <w:sz w:val="24"/>
            <w:szCs w:val="24"/>
            <w:u w:val="single"/>
            <w:shd w:val="clear" w:color="auto" w:fill="FFFFFF"/>
          </w:rPr>
          <w:t>tình trạng trẻ nhàm chán, biếng ăn</w:t>
        </w:r>
      </w:hyperlink>
      <w:r w:rsidRPr="00420754">
        <w:rPr>
          <w:rFonts w:eastAsia="Times New Roman" w:cs="Times New Roman"/>
          <w:color w:val="333333"/>
          <w:sz w:val="24"/>
          <w:szCs w:val="24"/>
          <w:shd w:val="clear" w:color="auto" w:fill="FFFFFF"/>
        </w:rPr>
        <w:t>, bạn có thể thay đổi thường xuyên các loại thực phẩm, làm đa dạng hơn thực đơn hàng ngày của trẻ.</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2. Thực phẩm giàu protein</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Thịt, cá, trứng, sữa và các chế phầm từ sữa hay các loại đậu, ngũ cốc là nguồn cung cấp đạm tuyệt vời cho trẻ. Trẻ cần ăn một ngày 2 bữa đầy đủ đạm.</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3. Thực phẩm chứa chất béo có lợi</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Chất béo rất cần thiết cho một chế độ dinh dưỡng hợp lý của trẻ. Ở độ tuổi này, trẻ cần được </w:t>
      </w:r>
      <w:hyperlink r:id="rId7" w:tgtFrame="_blank" w:history="1">
        <w:r w:rsidRPr="00420754">
          <w:rPr>
            <w:rFonts w:eastAsia="Times New Roman" w:cs="Times New Roman"/>
            <w:color w:val="337AB7"/>
            <w:sz w:val="24"/>
            <w:szCs w:val="24"/>
            <w:u w:val="single"/>
            <w:shd w:val="clear" w:color="auto" w:fill="FFFFFF"/>
          </w:rPr>
          <w:t>cung cấp chất béo cần thiết</w:t>
        </w:r>
      </w:hyperlink>
      <w:r w:rsidRPr="00420754">
        <w:rPr>
          <w:rFonts w:eastAsia="Times New Roman" w:cs="Times New Roman"/>
          <w:color w:val="333333"/>
          <w:sz w:val="24"/>
          <w:szCs w:val="24"/>
          <w:shd w:val="clear" w:color="auto" w:fill="FFFFFF"/>
        </w:rPr>
        <w:t> cho quá trình tăng trưởng thể chất và phát triển trí tuệ. Theo các chuyên gia, khoảng 60% não của trẻ được cấu thành từ chất béo trong những năm đầu đời. Do đó trong khẩu phần ăn hàng ngày của trẻ không thể nào thiếu dầu, thịt, bơ, sữa, phomai…</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4. Sữa và các sản phẩm từ sữa</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Sữa là nguồn thực phẩm rất quen thuộc và dường như không thể thiếu với trẻ nhỏ. Sữa giàu </w:t>
      </w:r>
      <w:hyperlink r:id="rId8" w:tooltip="canxi" w:history="1">
        <w:r w:rsidRPr="00420754">
          <w:rPr>
            <w:rFonts w:eastAsia="Times New Roman" w:cs="Times New Roman"/>
            <w:color w:val="337AB7"/>
            <w:sz w:val="24"/>
            <w:szCs w:val="24"/>
            <w:u w:val="single"/>
            <w:shd w:val="clear" w:color="auto" w:fill="FFFFFF"/>
          </w:rPr>
          <w:t>canxi</w:t>
        </w:r>
      </w:hyperlink>
      <w:r w:rsidRPr="00420754">
        <w:rPr>
          <w:rFonts w:eastAsia="Times New Roman" w:cs="Times New Roman"/>
          <w:color w:val="333333"/>
          <w:sz w:val="24"/>
          <w:szCs w:val="24"/>
          <w:shd w:val="clear" w:color="auto" w:fill="FFFFFF"/>
        </w:rPr>
        <w:t>, </w:t>
      </w:r>
      <w:hyperlink r:id="rId9" w:tooltip="vitamin" w:history="1">
        <w:r w:rsidRPr="00420754">
          <w:rPr>
            <w:rFonts w:eastAsia="Times New Roman" w:cs="Times New Roman"/>
            <w:color w:val="337AB7"/>
            <w:sz w:val="24"/>
            <w:szCs w:val="24"/>
            <w:u w:val="single"/>
            <w:shd w:val="clear" w:color="auto" w:fill="FFFFFF"/>
          </w:rPr>
          <w:t>vitamin</w:t>
        </w:r>
      </w:hyperlink>
      <w:r w:rsidRPr="00420754">
        <w:rPr>
          <w:rFonts w:eastAsia="Times New Roman" w:cs="Times New Roman"/>
          <w:color w:val="333333"/>
          <w:sz w:val="24"/>
          <w:szCs w:val="24"/>
          <w:shd w:val="clear" w:color="auto" w:fill="FFFFFF"/>
        </w:rPr>
        <w:t> và khoáng chất có lợi cho trí não của trẻ. 2 ly sữa mỗi ngày là đủ cho trẻ ở độ tuổi mầm non. Ngoài ra váng sữa, </w:t>
      </w:r>
      <w:hyperlink r:id="rId10" w:tooltip="phô mai" w:history="1">
        <w:r w:rsidRPr="00420754">
          <w:rPr>
            <w:rFonts w:eastAsia="Times New Roman" w:cs="Times New Roman"/>
            <w:color w:val="337AB7"/>
            <w:sz w:val="24"/>
            <w:szCs w:val="24"/>
            <w:u w:val="single"/>
            <w:shd w:val="clear" w:color="auto" w:fill="FFFFFF"/>
          </w:rPr>
          <w:t>phô mai</w:t>
        </w:r>
      </w:hyperlink>
      <w:r w:rsidRPr="00420754">
        <w:rPr>
          <w:rFonts w:eastAsia="Times New Roman" w:cs="Times New Roman"/>
          <w:color w:val="333333"/>
          <w:sz w:val="24"/>
          <w:szCs w:val="24"/>
          <w:shd w:val="clear" w:color="auto" w:fill="FFFFFF"/>
        </w:rPr>
        <w:t>, sữa chua cũng là những nguồn bổ sung vitamin D cực kỳ tốt cho bé. Tuy nhiên không phải loại sữa chua nào cũng cung cấp vitamin D. Chúng ta cần xem rõ nhãn mác, nguồn gốc và thành phần của sản phẩm.</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5. Hoa quả và rau xanh</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Trẻ nhỏ cần ăn nhiều rau, củ để bổ sung vitamin, khoáng chất và chất xơ</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Không phải trẻ nào cũng thích ăn rau, củ, quả. Tuy nhiên đây là thành phần không thể thiếu trong khẩu phần dinh dưỡng cho trẻ mầm non. </w:t>
      </w:r>
      <w:hyperlink r:id="rId11" w:tgtFrame="_blank" w:history="1">
        <w:r w:rsidRPr="00420754">
          <w:rPr>
            <w:rFonts w:eastAsia="Times New Roman" w:cs="Times New Roman"/>
            <w:color w:val="337AB7"/>
            <w:sz w:val="24"/>
            <w:szCs w:val="24"/>
            <w:u w:val="single"/>
            <w:shd w:val="clear" w:color="auto" w:fill="FFFFFF"/>
          </w:rPr>
          <w:t>Hoa quả và rau xanh</w:t>
        </w:r>
      </w:hyperlink>
      <w:r w:rsidRPr="00420754">
        <w:rPr>
          <w:rFonts w:eastAsia="Times New Roman" w:cs="Times New Roman"/>
          <w:color w:val="333333"/>
          <w:sz w:val="24"/>
          <w:szCs w:val="24"/>
          <w:shd w:val="clear" w:color="auto" w:fill="FFFFFF"/>
        </w:rPr>
        <w:t> chứa nhiều chất xơ tốt cho hệ tiêu hóa của trẻ, hỗ trợ phòng ngừa táo bón. Ngoài ra, các vitamin có trong hoa quả còn giúp trẻ ngăn ngừa một số bệnh. Ví dụ: vitamin C có trong cam, quýt, ổi giúp trẻ nâng cao sức đề kháng, tránh xa các bệnh cảm, cúm thông thường; </w:t>
      </w:r>
      <w:hyperlink r:id="rId12" w:tooltip="vitamin A" w:history="1">
        <w:r w:rsidRPr="00420754">
          <w:rPr>
            <w:rFonts w:eastAsia="Times New Roman" w:cs="Times New Roman"/>
            <w:color w:val="337AB7"/>
            <w:sz w:val="24"/>
            <w:szCs w:val="24"/>
            <w:u w:val="single"/>
            <w:shd w:val="clear" w:color="auto" w:fill="FFFFFF"/>
          </w:rPr>
          <w:t>vitamin A</w:t>
        </w:r>
      </w:hyperlink>
      <w:r w:rsidRPr="00420754">
        <w:rPr>
          <w:rFonts w:eastAsia="Times New Roman" w:cs="Times New Roman"/>
          <w:color w:val="333333"/>
          <w:sz w:val="24"/>
          <w:szCs w:val="24"/>
          <w:shd w:val="clear" w:color="auto" w:fill="FFFFFF"/>
        </w:rPr>
        <w:t> có trong cà rốt, cà chua giúp ngăn ngừa các bệnh về mắt…</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Bạn có thể linh hoạt chế biến nguồn nguyên liệu này bằng nhiều cách: nấu canh, ăn trực tiếp, trộn với sữa chua, xay nước ép, sinh tố…Cha mẹ cũng có thể thường xuyên cho bé ăn các bữa phụ với trái cây thái nhỏ, rất dễ ăn và được nhiều bé yêu thích.</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6. Đồ uống cho trẻ</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Theo các chuyên gia, ở độ tuổi mầm non trẻ có thể uống 6 ly nước mỗi ngày. Đặc biệt đối với những trẻ hiếu động, chơi đùa nhiều thì cần bổ sung nhiều nước tránh tình trạng mất nước. Tuy nhiên nước chủ yếu các bé mầm non uống không nhất thiết chỉ là nước lọc. Bởi sữa cũng là thức uống cực kỳ quan trọng giữa những bữa chính. 2 ly sữa mỗi ngày là đủ để cung cấp canxi, vitamin D và các vi chất cần thiết cho ở độ tuổi mầm non đến khi 8 tuổi.</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II. Thực phẩm và đồ uống cho trẻ mầm non cần tránh</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1. Thực phẩm không tốt cho trẻ</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lastRenderedPageBreak/>
        <w:t>Ở trẻ nhỏ, mọi thứ còn non nớt, nhất là với hệ tiêu hóa và đường ruột. Vậy nên chúng ta cần lựa chọn những loại </w:t>
      </w:r>
      <w:hyperlink r:id="rId13" w:tgtFrame="_blank" w:history="1">
        <w:r w:rsidRPr="00420754">
          <w:rPr>
            <w:rFonts w:eastAsia="Times New Roman" w:cs="Times New Roman"/>
            <w:color w:val="337AB7"/>
            <w:sz w:val="24"/>
            <w:szCs w:val="24"/>
            <w:u w:val="single"/>
            <w:shd w:val="clear" w:color="auto" w:fill="FFFFFF"/>
          </w:rPr>
          <w:t>thực phẩm dễ tiêu hóa</w:t>
        </w:r>
      </w:hyperlink>
      <w:r w:rsidRPr="00420754">
        <w:rPr>
          <w:rFonts w:eastAsia="Times New Roman" w:cs="Times New Roman"/>
          <w:color w:val="333333"/>
          <w:sz w:val="24"/>
          <w:szCs w:val="24"/>
          <w:shd w:val="clear" w:color="auto" w:fill="FFFFFF"/>
        </w:rPr>
        <w:t>, không chất độc hại. Để tốt cho sức khỏe trẻ nhỏ, chúng ta nên tránh cũng như hạn chế những loại thực phẩm sau:</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-Cá biển như cá kiếm, cá mập…do chứa hàm lượng thủy ngân cao.</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-Đồ ngọt và nhiều thực phẩm có đường nếu trẻ ăn nhiều sẽ dễ </w:t>
      </w:r>
      <w:hyperlink r:id="rId14" w:tooltip="tăng cân" w:history="1">
        <w:r w:rsidRPr="00420754">
          <w:rPr>
            <w:rFonts w:eastAsia="Times New Roman" w:cs="Times New Roman"/>
            <w:color w:val="337AB7"/>
            <w:sz w:val="24"/>
            <w:szCs w:val="24"/>
            <w:u w:val="single"/>
            <w:shd w:val="clear" w:color="auto" w:fill="FFFFFF"/>
          </w:rPr>
          <w:t>tăng cân</w:t>
        </w:r>
      </w:hyperlink>
      <w:r w:rsidRPr="00420754">
        <w:rPr>
          <w:rFonts w:eastAsia="Times New Roman" w:cs="Times New Roman"/>
          <w:color w:val="333333"/>
          <w:sz w:val="24"/>
          <w:szCs w:val="24"/>
          <w:shd w:val="clear" w:color="auto" w:fill="FFFFFF"/>
        </w:rPr>
        <w:t> và bị hỏng răng.</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-Thức ăn nhanh, đồ chiên rán nếu lạm dụng nhiều sẽ khiến bé thừa cân.</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-Những món cứng, quá rắn ảnh hưởng đến răng của bé: hoa quả khô, các loại hạt, bánh kẹo cứng…Tốt nhất nên cho bé ăn đồ đã được thái nhỏ, nấu chín mềm.</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-Các món ăn đường phố, không đảm bảo vệ sinh </w:t>
      </w:r>
      <w:hyperlink r:id="rId15" w:tooltip="an toàn thực phẩm" w:history="1">
        <w:r w:rsidRPr="00420754">
          <w:rPr>
            <w:rFonts w:eastAsia="Times New Roman" w:cs="Times New Roman"/>
            <w:color w:val="337AB7"/>
            <w:sz w:val="24"/>
            <w:szCs w:val="24"/>
            <w:u w:val="single"/>
            <w:shd w:val="clear" w:color="auto" w:fill="FFFFFF"/>
          </w:rPr>
          <w:t>an toàn thực phẩm</w:t>
        </w:r>
      </w:hyperlink>
      <w:r w:rsidRPr="00420754">
        <w:rPr>
          <w:rFonts w:eastAsia="Times New Roman" w:cs="Times New Roman"/>
          <w:color w:val="333333"/>
          <w:sz w:val="24"/>
          <w:szCs w:val="24"/>
          <w:shd w:val="clear" w:color="auto" w:fill="FFFFFF"/>
        </w:rPr>
        <w:t>.</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2. Đồ uống không “thân thiện” với trẻ mầm non</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-Thức uống có ga, đồ đóng hộp chứa nhiều chất bảo quản cần hạn chế cho trẻ dùng.</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-Trà và cà phê nên tránh trong thực đơn dinh dưỡng hàng ngày cho trẻ mầm non. Bởi chúng sẽ làm </w:t>
      </w:r>
      <w:hyperlink r:id="rId16" w:tgtFrame="_blank" w:history="1">
        <w:r w:rsidRPr="00420754">
          <w:rPr>
            <w:rFonts w:eastAsia="Times New Roman" w:cs="Times New Roman"/>
            <w:color w:val="337AB7"/>
            <w:sz w:val="24"/>
            <w:szCs w:val="24"/>
            <w:u w:val="single"/>
            <w:shd w:val="clear" w:color="auto" w:fill="FFFFFF"/>
          </w:rPr>
          <w:t>giảm quá trình hấp thu sắt</w:t>
        </w:r>
      </w:hyperlink>
      <w:r w:rsidRPr="00420754">
        <w:rPr>
          <w:rFonts w:eastAsia="Times New Roman" w:cs="Times New Roman"/>
          <w:color w:val="333333"/>
          <w:sz w:val="24"/>
          <w:szCs w:val="24"/>
          <w:shd w:val="clear" w:color="auto" w:fill="FFFFFF"/>
        </w:rPr>
        <w:t>.</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-Lưu ý đối với nước ép hoa quả, các mẹ nên cân nhắc với lượng vừa phải. Tuyệt đối không cho bé uống quá nhiều lần trong ngày. Bởi trong nước hoa quả có tính axit có thể phá hủy men răng sữa còn mỏng của bé.</w:t>
      </w:r>
      <w:r w:rsidRPr="00420754">
        <w:rPr>
          <w:rFonts w:eastAsia="Times New Roman" w:cs="Times New Roman"/>
          <w:color w:val="333333"/>
          <w:sz w:val="24"/>
          <w:szCs w:val="24"/>
        </w:rPr>
        <w:br/>
      </w:r>
      <w:r w:rsidRPr="00420754">
        <w:rPr>
          <w:rFonts w:eastAsia="Times New Roman" w:cs="Times New Roman"/>
          <w:color w:val="333333"/>
          <w:sz w:val="24"/>
          <w:szCs w:val="24"/>
          <w:shd w:val="clear" w:color="auto" w:fill="FFFFFF"/>
        </w:rPr>
        <w:t>Tuy rằng khi xây dựng chế độ dinh dưỡng cho trẻ mầm non cần cân bằng và lựa chọn đầy đủ chất nhưng không có nghĩa là bạn quá khắt khe, quản lý nghiêm ngặt chuyện ăn uống của con. Đừng ép con ăn những món không thích! Hãy từ từ tạo hứng thú trong mỗi bữa ăn để đạt hiệu quả lâu dài. Hy vọng bài viết trên giúp các bậc phụ huynh phần nào chăm sóc tốt hơn đến dinh dưỡng và sức khỏe của trẻ nhỏ</w:t>
      </w:r>
    </w:p>
    <w:sectPr w:rsidR="00871C35" w:rsidRPr="00420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161B6"/>
    <w:multiLevelType w:val="multilevel"/>
    <w:tmpl w:val="874859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D1256"/>
    <w:multiLevelType w:val="multilevel"/>
    <w:tmpl w:val="581A7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47EB8"/>
    <w:multiLevelType w:val="multilevel"/>
    <w:tmpl w:val="4F5E2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C05C3"/>
    <w:multiLevelType w:val="multilevel"/>
    <w:tmpl w:val="8C70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41A88"/>
    <w:multiLevelType w:val="multilevel"/>
    <w:tmpl w:val="026C4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108BC"/>
    <w:multiLevelType w:val="multilevel"/>
    <w:tmpl w:val="AAC4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6498F"/>
    <w:multiLevelType w:val="multilevel"/>
    <w:tmpl w:val="5832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B7FB9"/>
    <w:multiLevelType w:val="multilevel"/>
    <w:tmpl w:val="8406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E44C5C"/>
    <w:multiLevelType w:val="multilevel"/>
    <w:tmpl w:val="46D6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D3C49"/>
    <w:multiLevelType w:val="multilevel"/>
    <w:tmpl w:val="EC5AC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9"/>
  </w:num>
  <w:num w:numId="4">
    <w:abstractNumId w:val="4"/>
  </w:num>
  <w:num w:numId="5">
    <w:abstractNumId w:val="2"/>
  </w:num>
  <w:num w:numId="6">
    <w:abstractNumId w:val="7"/>
  </w:num>
  <w:num w:numId="7">
    <w:abstractNumId w:val="6"/>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21"/>
    <w:rsid w:val="00000F93"/>
    <w:rsid w:val="00205CE9"/>
    <w:rsid w:val="002A0829"/>
    <w:rsid w:val="003436D8"/>
    <w:rsid w:val="00420754"/>
    <w:rsid w:val="006570BF"/>
    <w:rsid w:val="007B2555"/>
    <w:rsid w:val="007F1D1E"/>
    <w:rsid w:val="00871C35"/>
    <w:rsid w:val="0091002A"/>
    <w:rsid w:val="00920462"/>
    <w:rsid w:val="00B367FC"/>
    <w:rsid w:val="00BE50E6"/>
    <w:rsid w:val="00BE5C5B"/>
    <w:rsid w:val="00C14DD5"/>
    <w:rsid w:val="00CB54A1"/>
    <w:rsid w:val="00CE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43FA"/>
  <w15:chartTrackingRefBased/>
  <w15:docId w15:val="{62A2140C-EA09-4E8A-AB64-2EC532A8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B54A1"/>
    <w:pPr>
      <w:spacing w:before="100" w:beforeAutospacing="1" w:after="100" w:afterAutospacing="1"/>
      <w:jc w:val="left"/>
      <w:outlineLvl w:val="1"/>
    </w:pPr>
    <w:rPr>
      <w:rFonts w:eastAsia="Times New Roman" w:cs="Times New Roman"/>
      <w:b/>
      <w:bCs/>
      <w:sz w:val="36"/>
      <w:szCs w:val="36"/>
    </w:rPr>
  </w:style>
  <w:style w:type="paragraph" w:styleId="Heading3">
    <w:name w:val="heading 3"/>
    <w:basedOn w:val="Normal"/>
    <w:link w:val="Heading3Char"/>
    <w:uiPriority w:val="9"/>
    <w:qFormat/>
    <w:rsid w:val="00CB54A1"/>
    <w:pPr>
      <w:spacing w:before="100" w:beforeAutospacing="1" w:after="100" w:afterAutospacing="1"/>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1321"/>
    <w:pPr>
      <w:spacing w:before="100" w:beforeAutospacing="1" w:after="100" w:afterAutospacing="1"/>
      <w:jc w:val="left"/>
    </w:pPr>
    <w:rPr>
      <w:rFonts w:eastAsia="Times New Roman" w:cs="Times New Roman"/>
      <w:sz w:val="24"/>
      <w:szCs w:val="24"/>
    </w:rPr>
  </w:style>
  <w:style w:type="character" w:styleId="Emphasis">
    <w:name w:val="Emphasis"/>
    <w:basedOn w:val="DefaultParagraphFont"/>
    <w:uiPriority w:val="20"/>
    <w:qFormat/>
    <w:rsid w:val="00CE1321"/>
    <w:rPr>
      <w:i/>
      <w:iCs/>
    </w:rPr>
  </w:style>
  <w:style w:type="character" w:customStyle="1" w:styleId="Heading2Char">
    <w:name w:val="Heading 2 Char"/>
    <w:basedOn w:val="DefaultParagraphFont"/>
    <w:link w:val="Heading2"/>
    <w:uiPriority w:val="9"/>
    <w:rsid w:val="00CB54A1"/>
    <w:rPr>
      <w:rFonts w:eastAsia="Times New Roman" w:cs="Times New Roman"/>
      <w:b/>
      <w:bCs/>
      <w:sz w:val="36"/>
      <w:szCs w:val="36"/>
    </w:rPr>
  </w:style>
  <w:style w:type="character" w:customStyle="1" w:styleId="Heading3Char">
    <w:name w:val="Heading 3 Char"/>
    <w:basedOn w:val="DefaultParagraphFont"/>
    <w:link w:val="Heading3"/>
    <w:uiPriority w:val="9"/>
    <w:rsid w:val="00CB54A1"/>
    <w:rPr>
      <w:rFonts w:eastAsia="Times New Roman" w:cs="Times New Roman"/>
      <w:b/>
      <w:bCs/>
      <w:sz w:val="27"/>
      <w:szCs w:val="27"/>
    </w:rPr>
  </w:style>
  <w:style w:type="character" w:styleId="Hyperlink">
    <w:name w:val="Hyperlink"/>
    <w:basedOn w:val="DefaultParagraphFont"/>
    <w:uiPriority w:val="99"/>
    <w:semiHidden/>
    <w:unhideWhenUsed/>
    <w:rsid w:val="00CB54A1"/>
    <w:rPr>
      <w:color w:val="0000FF"/>
      <w:u w:val="single"/>
    </w:rPr>
  </w:style>
  <w:style w:type="character" w:styleId="Strong">
    <w:name w:val="Strong"/>
    <w:basedOn w:val="DefaultParagraphFont"/>
    <w:uiPriority w:val="22"/>
    <w:qFormat/>
    <w:rsid w:val="00CB54A1"/>
    <w:rPr>
      <w:b/>
      <w:bCs/>
    </w:rPr>
  </w:style>
  <w:style w:type="paragraph" w:styleId="ListParagraph">
    <w:name w:val="List Paragraph"/>
    <w:basedOn w:val="Normal"/>
    <w:uiPriority w:val="34"/>
    <w:qFormat/>
    <w:rsid w:val="00205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780450">
      <w:bodyDiv w:val="1"/>
      <w:marLeft w:val="0"/>
      <w:marRight w:val="0"/>
      <w:marTop w:val="0"/>
      <w:marBottom w:val="0"/>
      <w:divBdr>
        <w:top w:val="none" w:sz="0" w:space="0" w:color="auto"/>
        <w:left w:val="none" w:sz="0" w:space="0" w:color="auto"/>
        <w:bottom w:val="none" w:sz="0" w:space="0" w:color="auto"/>
        <w:right w:val="none" w:sz="0" w:space="0" w:color="auto"/>
      </w:divBdr>
    </w:div>
    <w:div w:id="1313097620">
      <w:bodyDiv w:val="1"/>
      <w:marLeft w:val="0"/>
      <w:marRight w:val="0"/>
      <w:marTop w:val="0"/>
      <w:marBottom w:val="0"/>
      <w:divBdr>
        <w:top w:val="none" w:sz="0" w:space="0" w:color="auto"/>
        <w:left w:val="none" w:sz="0" w:space="0" w:color="auto"/>
        <w:bottom w:val="none" w:sz="0" w:space="0" w:color="auto"/>
        <w:right w:val="none" w:sz="0" w:space="0" w:color="auto"/>
      </w:divBdr>
    </w:div>
    <w:div w:id="174090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nhduong.online/tag/canxi" TargetMode="External"/><Relationship Id="rId13" Type="http://schemas.openxmlformats.org/officeDocument/2006/relationships/hyperlink" Target="https://dinhduong.online/nhung-loai-thuc-pham-de-tieu-cho-be-co-he-tieu-hoa-to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nhduong.online/thuc-pham-chua-nhieu-chat-beo-co-loi-cho-suc-khoe.html" TargetMode="External"/><Relationship Id="rId12" Type="http://schemas.openxmlformats.org/officeDocument/2006/relationships/hyperlink" Target="https://dinhduong.online/tag/vitamin-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nhduong.online/che-do-dinh-duong-cho-tre-thieu-sat-2.html" TargetMode="External"/><Relationship Id="rId1" Type="http://schemas.openxmlformats.org/officeDocument/2006/relationships/numbering" Target="numbering.xml"/><Relationship Id="rId6" Type="http://schemas.openxmlformats.org/officeDocument/2006/relationships/hyperlink" Target="https://dinhduong.online/be-bieng-an-me-nen-lam-gi.html" TargetMode="External"/><Relationship Id="rId11" Type="http://schemas.openxmlformats.org/officeDocument/2006/relationships/hyperlink" Target="https://dinhduong.online/tre-em-nen-an-hoa-qua-gi-de-tot-cho-he-tieu-hoa.html" TargetMode="External"/><Relationship Id="rId5" Type="http://schemas.openxmlformats.org/officeDocument/2006/relationships/hyperlink" Target="https://dinhduong.online/tag/com" TargetMode="External"/><Relationship Id="rId15" Type="http://schemas.openxmlformats.org/officeDocument/2006/relationships/hyperlink" Target="https://dinhduong.online/an-toan-thuc-pham" TargetMode="External"/><Relationship Id="rId10" Type="http://schemas.openxmlformats.org/officeDocument/2006/relationships/hyperlink" Target="https://dinhduong.online/tag/pho-mai" TargetMode="External"/><Relationship Id="rId4" Type="http://schemas.openxmlformats.org/officeDocument/2006/relationships/webSettings" Target="webSettings.xml"/><Relationship Id="rId9" Type="http://schemas.openxmlformats.org/officeDocument/2006/relationships/hyperlink" Target="https://dinhduong.online/tag/vitamin" TargetMode="External"/><Relationship Id="rId14" Type="http://schemas.openxmlformats.org/officeDocument/2006/relationships/hyperlink" Target="https://dinhduong.online/dinh-duong-theo-nhu-cau/tang-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MINH HUONG PC</cp:lastModifiedBy>
  <cp:revision>15</cp:revision>
  <dcterms:created xsi:type="dcterms:W3CDTF">2023-10-12T14:21:00Z</dcterms:created>
  <dcterms:modified xsi:type="dcterms:W3CDTF">2023-11-24T11:49:00Z</dcterms:modified>
</cp:coreProperties>
</file>