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2" w:rsidRDefault="007911E2" w:rsidP="007911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</w:rPr>
      </w:pPr>
      <w:r w:rsidRPr="007911E2">
        <w:rPr>
          <w:rFonts w:ascii="Arial" w:eastAsia="Times New Roman" w:hAnsi="Arial" w:cs="Arial"/>
          <w:color w:val="212529"/>
          <w:kern w:val="36"/>
          <w:sz w:val="48"/>
          <w:szCs w:val="48"/>
        </w:rPr>
        <w:fldChar w:fldCharType="begin"/>
      </w:r>
      <w:r w:rsidRPr="007911E2">
        <w:rPr>
          <w:rFonts w:ascii="Arial" w:eastAsia="Times New Roman" w:hAnsi="Arial" w:cs="Arial"/>
          <w:color w:val="212529"/>
          <w:kern w:val="36"/>
          <w:sz w:val="48"/>
          <w:szCs w:val="48"/>
        </w:rPr>
        <w:instrText xml:space="preserve"> HYPERLINK "https://mntrangan.longbien.edu.vn/phong-chong-dich-benh-ve-sinh-attp/infographic-who-va-bo-y-te-dua-ra-loi-khuyen-phong-benh-an-toan-thuc-pham-noi-c/ctfull/10339/541847" \o "[Infographic] - WHO và Bộ Y tế đưa ra lời khuyên phòng bệnh, an toàn thực phẩm nơi có bão lũ" </w:instrText>
      </w:r>
      <w:r w:rsidRPr="007911E2">
        <w:rPr>
          <w:rFonts w:ascii="Arial" w:eastAsia="Times New Roman" w:hAnsi="Arial" w:cs="Arial"/>
          <w:color w:val="212529"/>
          <w:kern w:val="36"/>
          <w:sz w:val="48"/>
          <w:szCs w:val="48"/>
        </w:rPr>
        <w:fldChar w:fldCharType="separate"/>
      </w:r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[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Infographic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] - WHO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và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Bộ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Y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tế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đưa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ra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lời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khuyên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phòng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bệnh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, an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toàn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thực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phẩm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nơi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có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bão</w:t>
      </w:r>
      <w:proofErr w:type="spellEnd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 xml:space="preserve"> </w:t>
      </w:r>
      <w:proofErr w:type="spellStart"/>
      <w:proofErr w:type="gramStart"/>
      <w:r w:rsidRPr="007911E2">
        <w:rPr>
          <w:rFonts w:ascii="Arial" w:eastAsia="Times New Roman" w:hAnsi="Arial" w:cs="Arial"/>
          <w:color w:val="0000FF"/>
          <w:kern w:val="36"/>
          <w:sz w:val="48"/>
          <w:szCs w:val="48"/>
        </w:rPr>
        <w:t>lũ</w:t>
      </w:r>
      <w:proofErr w:type="gramEnd"/>
      <w:r w:rsidRPr="007911E2">
        <w:rPr>
          <w:rFonts w:ascii="Arial" w:eastAsia="Times New Roman" w:hAnsi="Arial" w:cs="Arial"/>
          <w:color w:val="212529"/>
          <w:kern w:val="36"/>
          <w:sz w:val="48"/>
          <w:szCs w:val="48"/>
        </w:rPr>
        <w:fldChar w:fldCharType="end"/>
      </w:r>
      <w:proofErr w:type="spellEnd"/>
    </w:p>
    <w:p w:rsidR="007911E2" w:rsidRPr="007911E2" w:rsidRDefault="007911E2" w:rsidP="007911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7911E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</w:rPr>
        <w:t>T</w:t>
      </w:r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ổ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chức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Y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tế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Thế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giới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(WHO)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và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Bộ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Y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tế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đưa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ra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lời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khuyên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về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những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việc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cần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làm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trước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và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sau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bão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, </w:t>
      </w:r>
      <w:proofErr w:type="gram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an</w:t>
      </w:r>
      <w:proofErr w:type="gram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toàn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thực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phẩm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và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phòng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bệnh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ở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nơi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xảy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ra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lũ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lụt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sau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khi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bão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Noru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vừa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càn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quét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các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tỉnh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miền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Trung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Việt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Nam.</w:t>
      </w:r>
    </w:p>
    <w:p w:rsidR="007911E2" w:rsidRPr="007911E2" w:rsidRDefault="007911E2" w:rsidP="007911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r>
        <w:rPr>
          <w:b/>
          <w:bCs/>
          <w:noProof/>
          <w:color w:val="161616"/>
        </w:rPr>
        <w:drawing>
          <wp:inline distT="0" distB="0" distL="0" distR="0">
            <wp:extent cx="5876925" cy="3981450"/>
            <wp:effectExtent l="19050" t="0" r="9525" b="0"/>
            <wp:docPr id="4" name="img_499881915134615552" descr="[Infographic] - Lời khuyên về y tế và an toàn thực phẩm ở nơi xảy ra lũ lụt sau bão Noru - Ảnh 1.">
              <a:hlinkClick xmlns:a="http://schemas.openxmlformats.org/drawingml/2006/main" r:id="rId4" tgtFrame="&quot;_blank&quot;" tooltip="&quot;Infographic_Làm gì trước bã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9881915134615552" descr="[Infographic] - Lời khuyên về y tế và an toàn thực phẩm ở nơi xảy ra lũ lụt sau bão Noru - Ảnh 1.">
                      <a:hlinkClick r:id="rId4" tgtFrame="&quot;_blank&quot;" tooltip="&quot;Infographic_Làm gì trước bã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Infographic_Làm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gì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trước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bão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.</w:t>
      </w:r>
      <w:proofErr w:type="gramEnd"/>
    </w:p>
    <w:p w:rsidR="007911E2" w:rsidRPr="007911E2" w:rsidRDefault="007911E2" w:rsidP="007911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Để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đảm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bảo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sức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khỏe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và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an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toàn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sau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bão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Noru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,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bạn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và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gia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đình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hãy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làm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proofErr w:type="gram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theo</w:t>
      </w:r>
      <w:proofErr w:type="spellEnd"/>
      <w:proofErr w:type="gram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lời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khuyên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của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Tổ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chức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Y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tế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về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những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việc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cần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làm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,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những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điều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nên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và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nên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tránh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,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cũng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như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thực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hành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vệ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sinh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an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toàn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thực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phẩm.</w:t>
      </w:r>
      <w:proofErr w:type="spellEnd"/>
    </w:p>
    <w:p w:rsidR="007911E2" w:rsidRPr="007911E2" w:rsidRDefault="007911E2" w:rsidP="007911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Trước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cơn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bão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,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hãy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tuân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thủ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những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điều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sau:</w:t>
      </w:r>
      <w:proofErr w:type="spellEnd"/>
    </w:p>
    <w:p w:rsidR="007911E2" w:rsidRPr="007911E2" w:rsidRDefault="007911E2" w:rsidP="007911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Tuân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proofErr w:type="gram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theo</w:t>
      </w:r>
      <w:proofErr w:type="spellEnd"/>
      <w:proofErr w:type="gram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các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lệnh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di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tản</w:t>
      </w:r>
      <w:proofErr w:type="spellEnd"/>
    </w:p>
    <w:p w:rsidR="007911E2" w:rsidRPr="007911E2" w:rsidRDefault="007911E2" w:rsidP="007911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Kiểm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tra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các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vật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phẩm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trong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tủ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y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tế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của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gia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đình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bạn</w:t>
      </w:r>
      <w:proofErr w:type="spellEnd"/>
    </w:p>
    <w:p w:rsidR="007911E2" w:rsidRPr="007911E2" w:rsidRDefault="007911E2" w:rsidP="007911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Di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chuyển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tới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khu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vực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cao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hơn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nếu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bạn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sống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ở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vùng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thấp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ven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biển</w:t>
      </w:r>
      <w:proofErr w:type="spellEnd"/>
    </w:p>
    <w:p w:rsidR="007911E2" w:rsidRPr="007911E2" w:rsidRDefault="007911E2" w:rsidP="007911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lastRenderedPageBreak/>
        <w:t>Tích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trữ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thực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phẩm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có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thể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để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lâu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được</w:t>
      </w:r>
      <w:proofErr w:type="spellEnd"/>
    </w:p>
    <w:p w:rsidR="007911E2" w:rsidRPr="007911E2" w:rsidRDefault="007911E2" w:rsidP="007911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Tích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trữ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nước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sạch</w:t>
      </w:r>
      <w:proofErr w:type="spellEnd"/>
    </w:p>
    <w:p w:rsidR="00CA5306" w:rsidRDefault="007911E2" w:rsidP="007911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Theo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dõi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và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cập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nhật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tin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tức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mới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nhất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về</w:t>
      </w:r>
      <w:proofErr w:type="spellEnd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bCs/>
          <w:color w:val="161616"/>
          <w:sz w:val="28"/>
          <w:szCs w:val="28"/>
        </w:rPr>
        <w:t>bão</w:t>
      </w:r>
      <w:proofErr w:type="spellEnd"/>
    </w:p>
    <w:p w:rsidR="00CA5306" w:rsidRPr="00CA5306" w:rsidRDefault="00CA5306" w:rsidP="00CA53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r>
        <w:rPr>
          <w:b/>
          <w:bCs/>
          <w:noProof/>
          <w:color w:val="161616"/>
        </w:rPr>
        <w:drawing>
          <wp:inline distT="0" distB="0" distL="0" distR="0">
            <wp:extent cx="6111035" cy="4000500"/>
            <wp:effectExtent l="19050" t="0" r="4015" b="0"/>
            <wp:docPr id="5" name="img_499881971172585472" descr="[Infographic] - Lời khuyên về y tế và an toàn thực phẩm ở nơi xảy ra lũ lụt sau bão Noru - Ảnh 2.">
              <a:hlinkClick xmlns:a="http://schemas.openxmlformats.org/drawingml/2006/main" r:id="rId6" tgtFrame="&quot;_blank&quot;" tooltip="&quot;Infographic_Những việc cần làm sau bã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9881971172585472" descr="[Infographic] - Lời khuyên về y tế và an toàn thực phẩm ở nơi xảy ra lũ lụt sau bão Noru - Ảnh 2.">
                      <a:hlinkClick r:id="rId6" tgtFrame="&quot;_blank&quot;" tooltip="&quot;Infographic_Những việc cần làm sau bã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400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Infographic_Những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việc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cần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làm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sau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bão</w:t>
      </w:r>
      <w:proofErr w:type="spellEnd"/>
    </w:p>
    <w:p w:rsidR="00CA5306" w:rsidRPr="00CA5306" w:rsidRDefault="00CA5306" w:rsidP="00CA53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Lời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khuyên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sau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khi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bão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Noru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tan:</w:t>
      </w:r>
      <w:proofErr w:type="spellEnd"/>
    </w:p>
    <w:p w:rsidR="00CA5306" w:rsidRPr="00CA5306" w:rsidRDefault="00CA5306" w:rsidP="00CA53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Tránh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nước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proofErr w:type="gram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lũ</w:t>
      </w:r>
      <w:proofErr w:type="spellEnd"/>
      <w:proofErr w:type="gramEnd"/>
    </w:p>
    <w:p w:rsidR="00CA5306" w:rsidRPr="00CA5306" w:rsidRDefault="00CA5306" w:rsidP="00CA53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Rửa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proofErr w:type="gram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tay</w:t>
      </w:r>
      <w:proofErr w:type="spellEnd"/>
      <w:proofErr w:type="gram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thường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xuyên</w:t>
      </w:r>
      <w:proofErr w:type="spellEnd"/>
    </w:p>
    <w:p w:rsidR="00CA5306" w:rsidRPr="00CA5306" w:rsidRDefault="00CA5306" w:rsidP="00CA53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Đi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ủng</w:t>
      </w:r>
      <w:proofErr w:type="spellEnd"/>
    </w:p>
    <w:p w:rsidR="00CA5306" w:rsidRPr="00CA5306" w:rsidRDefault="00CA5306" w:rsidP="00CA53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Uống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nước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đóng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chai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,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dùng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viên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khử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trùng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nước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hoặc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đun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sôi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nước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trong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ít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nhất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1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phút</w:t>
      </w:r>
      <w:proofErr w:type="spellEnd"/>
    </w:p>
    <w:p w:rsidR="00CA5306" w:rsidRPr="00CA5306" w:rsidRDefault="00CA5306" w:rsidP="00CA53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Những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việc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cần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làm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sau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bão:</w:t>
      </w:r>
      <w:proofErr w:type="spellEnd"/>
    </w:p>
    <w:p w:rsidR="00CA5306" w:rsidRPr="00CA5306" w:rsidRDefault="00CA5306" w:rsidP="00CA53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Coi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chừng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xung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quanh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đường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dây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điện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bị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đứt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,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cây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hoặc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các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công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trình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bị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đổ</w:t>
      </w:r>
      <w:proofErr w:type="spellEnd"/>
    </w:p>
    <w:p w:rsidR="00CA5306" w:rsidRPr="00CA5306" w:rsidRDefault="00CA5306" w:rsidP="00CA53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Giữ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khô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và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ấm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cơ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thể</w:t>
      </w:r>
      <w:proofErr w:type="spellEnd"/>
    </w:p>
    <w:p w:rsidR="00CA5306" w:rsidRPr="00CA5306" w:rsidRDefault="00CA5306" w:rsidP="00CA53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lastRenderedPageBreak/>
        <w:t>Hãy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cẩn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thận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,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đồ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proofErr w:type="gram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ăn</w:t>
      </w:r>
      <w:proofErr w:type="spellEnd"/>
      <w:proofErr w:type="gram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thực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phẩm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trong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tủ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lạnh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có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thể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bị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hỏng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nếu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mất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điện</w:t>
      </w:r>
      <w:proofErr w:type="spellEnd"/>
    </w:p>
    <w:p w:rsidR="00CA5306" w:rsidRPr="00CA5306" w:rsidRDefault="00CA5306" w:rsidP="00CA53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Tuân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thủ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các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hướng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dẫn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của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chính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phủ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,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cơ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quan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địa</w:t>
      </w:r>
      <w:proofErr w:type="spellEnd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Cs/>
          <w:color w:val="161616"/>
          <w:sz w:val="28"/>
          <w:szCs w:val="28"/>
        </w:rPr>
        <w:t>phương</w:t>
      </w:r>
      <w:proofErr w:type="spellEnd"/>
    </w:p>
    <w:p w:rsidR="00CA5306" w:rsidRDefault="00CA5306" w:rsidP="00CA5306">
      <w:pPr>
        <w:pStyle w:val="Heading2"/>
        <w:shd w:val="clear" w:color="auto" w:fill="FFFFFF"/>
        <w:spacing w:before="0" w:line="390" w:lineRule="atLeast"/>
        <w:rPr>
          <w:rFonts w:ascii="Arial" w:hAnsi="Arial" w:cs="Arial"/>
          <w:b w:val="0"/>
          <w:bCs w:val="0"/>
          <w:color w:val="161616"/>
        </w:rPr>
      </w:pPr>
      <w:r>
        <w:rPr>
          <w:rFonts w:ascii="Arial" w:hAnsi="Arial" w:cs="Arial"/>
          <w:b w:val="0"/>
          <w:bCs w:val="0"/>
          <w:color w:val="161616"/>
        </w:rPr>
        <w:t> </w:t>
      </w:r>
    </w:p>
    <w:p w:rsidR="00CA5306" w:rsidRDefault="00CA5306" w:rsidP="00CA5306">
      <w:pPr>
        <w:pStyle w:val="Heading2"/>
        <w:shd w:val="clear" w:color="auto" w:fill="FFFFFF"/>
        <w:spacing w:before="0" w:line="390" w:lineRule="atLeast"/>
        <w:rPr>
          <w:rFonts w:ascii="Arial" w:hAnsi="Arial" w:cs="Arial"/>
          <w:b w:val="0"/>
          <w:bCs w:val="0"/>
          <w:color w:val="161616"/>
        </w:rPr>
      </w:pPr>
      <w:r>
        <w:rPr>
          <w:b w:val="0"/>
          <w:bCs w:val="0"/>
          <w:noProof/>
          <w:color w:val="161616"/>
        </w:rPr>
        <w:drawing>
          <wp:inline distT="0" distB="0" distL="0" distR="0">
            <wp:extent cx="6025444" cy="4067175"/>
            <wp:effectExtent l="19050" t="0" r="0" b="9525"/>
            <wp:docPr id="29" name="img_499882015531945984" descr="[Infographic] - Lời khuyên về y tế và an toàn thực phẩm ở nơi xảy ra lũ lụt sau bão Noru - Ảnh 3.">
              <a:hlinkClick xmlns:a="http://schemas.openxmlformats.org/drawingml/2006/main" r:id="rId8" tgtFrame="&quot;_blank&quot;" tooltip="&quot;Lời khuyên về an toàn thực phẩm sau lũ lụt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9882015531945984" descr="[Infographic] - Lời khuyên về y tế và an toàn thực phẩm ở nơi xảy ra lũ lụt sau bão Noru - Ảnh 3.">
                      <a:hlinkClick r:id="rId8" tgtFrame="&quot;_blank&quot;" tooltip="&quot;Lời khuyên về an toàn thực phẩm sau lũ lụt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444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306" w:rsidRPr="00CA5306" w:rsidRDefault="00CA5306" w:rsidP="00CA5306">
      <w:pPr>
        <w:pStyle w:val="Heading2"/>
        <w:shd w:val="clear" w:color="auto" w:fill="FFFFFF"/>
        <w:spacing w:before="0" w:line="390" w:lineRule="atLeast"/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Lời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khuyên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về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an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toàn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thực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phẩm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sau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proofErr w:type="gram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lũ</w:t>
      </w:r>
      <w:proofErr w:type="spellEnd"/>
      <w:proofErr w:type="gram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lụt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.</w:t>
      </w:r>
    </w:p>
    <w:p w:rsidR="00CA5306" w:rsidRPr="00CA5306" w:rsidRDefault="00CA5306" w:rsidP="00CA5306">
      <w:pPr>
        <w:pStyle w:val="Heading2"/>
        <w:shd w:val="clear" w:color="auto" w:fill="FFFFFF"/>
        <w:spacing w:before="0" w:line="390" w:lineRule="atLeast"/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Lời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khuyên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về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gram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an</w:t>
      </w:r>
      <w:proofErr w:type="gram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toàn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thực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phẩm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khi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lũ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lụt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xảy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ra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và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đối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với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người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dân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ảnh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hưởng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do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bão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Noru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:</w:t>
      </w:r>
    </w:p>
    <w:p w:rsidR="00CA5306" w:rsidRPr="00CA5306" w:rsidRDefault="00CA5306" w:rsidP="00CA5306">
      <w:pPr>
        <w:pStyle w:val="Heading2"/>
        <w:shd w:val="clear" w:color="auto" w:fill="FFFFFF"/>
        <w:spacing w:before="0" w:line="390" w:lineRule="atLeast"/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Để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ngăn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ngừa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ngộ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độc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thực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phẩm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,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cần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lưu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ý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những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điều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sau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:</w:t>
      </w:r>
    </w:p>
    <w:p w:rsidR="00CA5306" w:rsidRPr="00CA5306" w:rsidRDefault="00CA5306" w:rsidP="00CA5306">
      <w:pPr>
        <w:pStyle w:val="Heading2"/>
        <w:shd w:val="clear" w:color="auto" w:fill="FFFFFF"/>
        <w:spacing w:before="0" w:line="390" w:lineRule="atLeast"/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Rửa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proofErr w:type="gram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tay</w:t>
      </w:r>
      <w:proofErr w:type="spellEnd"/>
      <w:proofErr w:type="gram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sạch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.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Giữ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khu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vực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nấu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proofErr w:type="gram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ăn</w:t>
      </w:r>
      <w:proofErr w:type="spellEnd"/>
      <w:proofErr w:type="gram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và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dụng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cụ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chuẩn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bị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thực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phẩm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luôn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sạch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sẽ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.</w:t>
      </w:r>
    </w:p>
    <w:p w:rsidR="00CA5306" w:rsidRPr="00CA5306" w:rsidRDefault="00CA5306" w:rsidP="00CA5306">
      <w:pPr>
        <w:pStyle w:val="Heading2"/>
        <w:shd w:val="clear" w:color="auto" w:fill="FFFFFF"/>
        <w:spacing w:before="0" w:line="390" w:lineRule="atLeast"/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</w:pPr>
      <w:proofErr w:type="spellStart"/>
      <w:proofErr w:type="gram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Để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riêng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thực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phẩm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đã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nấu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chính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và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thực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phẩm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tươi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sống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.</w:t>
      </w:r>
      <w:proofErr w:type="gram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proofErr w:type="gram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Tách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riêng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những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bị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thực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phẩm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ngấm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nước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mưa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.</w:t>
      </w:r>
      <w:proofErr w:type="gramEnd"/>
    </w:p>
    <w:p w:rsidR="00CA5306" w:rsidRPr="00CA5306" w:rsidRDefault="00CA5306" w:rsidP="00CA5306">
      <w:pPr>
        <w:pStyle w:val="Heading2"/>
        <w:shd w:val="clear" w:color="auto" w:fill="FFFFFF"/>
        <w:spacing w:before="0" w:line="390" w:lineRule="atLeast"/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Đung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nấu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kỹ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thực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phẩm</w:t>
      </w:r>
      <w:proofErr w:type="spellEnd"/>
    </w:p>
    <w:p w:rsidR="00CA5306" w:rsidRPr="00CA5306" w:rsidRDefault="00CA5306" w:rsidP="00CA5306">
      <w:pPr>
        <w:pStyle w:val="Heading2"/>
        <w:shd w:val="clear" w:color="auto" w:fill="FFFFFF"/>
        <w:spacing w:before="0" w:line="390" w:lineRule="atLeast"/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Bảo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quản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thực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phẩm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ở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nhiệt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độ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an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toàn</w:t>
      </w:r>
      <w:proofErr w:type="spellEnd"/>
    </w:p>
    <w:p w:rsidR="00CA5306" w:rsidRPr="00CA5306" w:rsidRDefault="00CA5306" w:rsidP="00CA5306">
      <w:pPr>
        <w:pStyle w:val="Heading2"/>
        <w:shd w:val="clear" w:color="auto" w:fill="FFFFFF"/>
        <w:spacing w:before="0" w:line="390" w:lineRule="atLeast"/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</w:pP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Sử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dụng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nước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sạch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và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thực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phẩm</w:t>
      </w:r>
      <w:proofErr w:type="spellEnd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 xml:space="preserve"> an </w:t>
      </w:r>
      <w:proofErr w:type="spellStart"/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toàn</w:t>
      </w:r>
      <w:proofErr w:type="spellEnd"/>
    </w:p>
    <w:p w:rsidR="00CA5306" w:rsidRPr="007911E2" w:rsidRDefault="00CA5306" w:rsidP="007911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</w:rPr>
      </w:pPr>
    </w:p>
    <w:p w:rsidR="007911E2" w:rsidRDefault="007911E2" w:rsidP="007911E2">
      <w:pPr>
        <w:pStyle w:val="Heading2"/>
        <w:shd w:val="clear" w:color="auto" w:fill="FFFFFF"/>
        <w:spacing w:before="0" w:line="390" w:lineRule="atLeast"/>
        <w:rPr>
          <w:rFonts w:ascii="Arial" w:hAnsi="Arial" w:cs="Arial"/>
          <w:b w:val="0"/>
          <w:bCs w:val="0"/>
          <w:color w:val="161616"/>
        </w:rPr>
      </w:pPr>
      <w:r>
        <w:rPr>
          <w:rFonts w:ascii="Arial" w:hAnsi="Arial" w:cs="Arial"/>
          <w:b w:val="0"/>
          <w:bCs w:val="0"/>
          <w:color w:val="161616"/>
        </w:rPr>
        <w:lastRenderedPageBreak/>
        <w:t> </w:t>
      </w:r>
    </w:p>
    <w:p w:rsidR="007911E2" w:rsidRDefault="007911E2" w:rsidP="007911E2">
      <w:pPr>
        <w:pStyle w:val="Heading2"/>
        <w:shd w:val="clear" w:color="auto" w:fill="FFFFFF"/>
        <w:spacing w:before="0" w:line="390" w:lineRule="atLeast"/>
        <w:rPr>
          <w:rFonts w:ascii="Arial" w:hAnsi="Arial" w:cs="Arial"/>
          <w:b w:val="0"/>
          <w:bCs w:val="0"/>
          <w:color w:val="161616"/>
        </w:rPr>
      </w:pPr>
    </w:p>
    <w:p w:rsidR="007911E2" w:rsidRPr="00CA5306" w:rsidRDefault="007911E2" w:rsidP="007911E2">
      <w:pPr>
        <w:pStyle w:val="Heading2"/>
        <w:shd w:val="clear" w:color="auto" w:fill="FFFFFF"/>
        <w:spacing w:before="0" w:line="390" w:lineRule="atLeast"/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</w:pPr>
      <w:r w:rsidRPr="00CA5306">
        <w:rPr>
          <w:rFonts w:ascii="Times New Roman" w:hAnsi="Times New Roman" w:cs="Times New Roman"/>
          <w:b w:val="0"/>
          <w:bCs w:val="0"/>
          <w:color w:val="161616"/>
          <w:sz w:val="28"/>
          <w:szCs w:val="28"/>
        </w:rPr>
        <w:t> </w:t>
      </w:r>
    </w:p>
    <w:p w:rsidR="00594D88" w:rsidRPr="00594D88" w:rsidRDefault="00594D88" w:rsidP="007911E2">
      <w:pPr>
        <w:pStyle w:val="NormalWeb"/>
        <w:shd w:val="clear" w:color="auto" w:fill="FFFFFF"/>
        <w:spacing w:before="0" w:beforeAutospacing="0" w:line="390" w:lineRule="atLeast"/>
        <w:jc w:val="both"/>
        <w:rPr>
          <w:b/>
          <w:sz w:val="44"/>
          <w:szCs w:val="44"/>
        </w:rPr>
      </w:pPr>
    </w:p>
    <w:sectPr w:rsidR="00594D88" w:rsidRPr="00594D88" w:rsidSect="00F432EF">
      <w:pgSz w:w="12240" w:h="15840"/>
      <w:pgMar w:top="1008" w:right="1440" w:bottom="1008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94D88"/>
    <w:rsid w:val="004208F0"/>
    <w:rsid w:val="00594D88"/>
    <w:rsid w:val="007911E2"/>
    <w:rsid w:val="008F0D25"/>
    <w:rsid w:val="00B762AC"/>
    <w:rsid w:val="00CA5306"/>
    <w:rsid w:val="00F4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8F0"/>
  </w:style>
  <w:style w:type="paragraph" w:styleId="Heading1">
    <w:name w:val="heading 1"/>
    <w:basedOn w:val="Normal"/>
    <w:link w:val="Heading1Char"/>
    <w:uiPriority w:val="9"/>
    <w:qFormat/>
    <w:rsid w:val="00791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1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4D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911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911E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khoedoisong.qltns.mediacdn.vn/324455921873985536/2022/9/29/infographic-loi-khuyen-ve-y-te-va-an-toan-thuc-pham-o-noi-xay-ra-lu-lut-sau-bao-noru3-1664445157254971056223.jpg?w=11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ckhoedoisong.qltns.mediacdn.vn/324455921873985536/2022/9/29/infographic-loi-khuyen-ve-y-te-va-an-toan-thuc-pham-o-noi-xay-ra-lu-lut-sau-bao-noru2-1664445146760841754635.jpg?w=113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suckhoedoisong.qltns.mediacdn.vn/324455921873985536/2022/9/29/infographic-loi-khuyen-ve-y-te-va-an-toan-thuc-pham-o-noi-xay-ra-lu-lut-sau-bao-noru1-1664445133453934827385.jpg?w=1130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3</cp:revision>
  <dcterms:created xsi:type="dcterms:W3CDTF">2022-11-23T14:38:00Z</dcterms:created>
  <dcterms:modified xsi:type="dcterms:W3CDTF">2022-11-23T14:42:00Z</dcterms:modified>
</cp:coreProperties>
</file>