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855F5">
      <w:pPr>
        <w:pStyle w:val="NormalWeb"/>
        <w:spacing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5 - LỨA TUỔI MẪU GIÁO NHỠ 4-5 TUỔI - LỚP B3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Phạm Thị Khoa </w:t>
      </w:r>
      <w:r w:rsidR="00854D70">
        <w:rPr>
          <w:rFonts w:eastAsia="Times New Roman"/>
          <w:b/>
          <w:bCs/>
          <w:sz w:val="28"/>
          <w:szCs w:val="28"/>
        </w:rPr>
        <w:t>– Lê Thị Tuyết Mai</w:t>
      </w:r>
    </w:p>
    <w:tbl>
      <w:tblPr>
        <w:tblW w:w="506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537"/>
        <w:gridCol w:w="558"/>
        <w:gridCol w:w="3139"/>
        <w:gridCol w:w="3781"/>
        <w:gridCol w:w="4019"/>
        <w:gridCol w:w="1432"/>
      </w:tblGrid>
      <w:tr w:rsidR="00854D70" w:rsidTr="00854D70">
        <w:tc>
          <w:tcPr>
            <w:tcW w:w="7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4D70" w:rsidRDefault="00854D70">
            <w:pPr>
              <w:jc w:val="center"/>
              <w:divId w:val="95343924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1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54D70" w:rsidRDefault="00854D70">
            <w:pPr>
              <w:jc w:val="center"/>
              <w:divId w:val="2094426541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01/05 đến 05/05</w:t>
            </w:r>
          </w:p>
          <w:p w:rsidR="001C3C5A" w:rsidRDefault="001C3C5A">
            <w:pPr>
              <w:jc w:val="center"/>
              <w:divId w:val="209442654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Phạm Thị Khoa</w:t>
            </w:r>
          </w:p>
        </w:tc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54D70" w:rsidRDefault="00854D70">
            <w:pPr>
              <w:jc w:val="center"/>
              <w:divId w:val="832720227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08/05 đến 12/05</w:t>
            </w:r>
          </w:p>
          <w:p w:rsidR="001C3C5A" w:rsidRDefault="001C3C5A">
            <w:pPr>
              <w:jc w:val="center"/>
              <w:divId w:val="83272022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Lê Thị Tuyết Mai</w:t>
            </w:r>
          </w:p>
        </w:tc>
        <w:tc>
          <w:tcPr>
            <w:tcW w:w="1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54D70" w:rsidRDefault="00854D70">
            <w:pPr>
              <w:jc w:val="center"/>
              <w:divId w:val="768038512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15/05 đến 19/05</w:t>
            </w:r>
          </w:p>
          <w:p w:rsidR="001C3C5A" w:rsidRDefault="001C3C5A">
            <w:pPr>
              <w:jc w:val="center"/>
              <w:divId w:val="76803851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Phạm Thị Khoa</w:t>
            </w:r>
            <w:bookmarkStart w:id="0" w:name="_GoBack"/>
            <w:bookmarkEnd w:id="0"/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4D70" w:rsidRDefault="00854D70">
            <w:pPr>
              <w:jc w:val="center"/>
              <w:divId w:val="67156305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 w:rsidTr="00854D70">
        <w:tc>
          <w:tcPr>
            <w:tcW w:w="7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855F5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 xml:space="preserve">Đón </w:t>
            </w:r>
            <w:r>
              <w:rPr>
                <w:rStyle w:val="Strong"/>
                <w:rFonts w:eastAsia="Times New Roman"/>
              </w:rPr>
              <w:t>trẻ, thể dục sáng</w:t>
            </w:r>
          </w:p>
        </w:tc>
        <w:tc>
          <w:tcPr>
            <w:tcW w:w="37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855F5">
            <w:r>
              <w:rPr>
                <w:rStyle w:val="plan-content-pre1"/>
              </w:rPr>
              <w:t>*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Quan tâm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;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cách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và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 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tình hu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ng;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đúng các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gi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BTPTC : +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gà gáy.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Tay đưa ra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lên cao.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: G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p </w:t>
            </w:r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Chân : Bư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ra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yu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: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chân sáo.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Đi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hoà: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ng chân tay.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Cs/>
              </w:rPr>
              <w:t>(MT1</w:t>
            </w:r>
            <w:r>
              <w:rPr>
                <w:rStyle w:val="plan-content-pre1"/>
                <w:bCs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855F5" w:rsidP="00854D7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MT1</w:t>
            </w:r>
          </w:p>
        </w:tc>
      </w:tr>
      <w:tr w:rsidR="00000000" w:rsidTr="00854D70">
        <w:tc>
          <w:tcPr>
            <w:tcW w:w="7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855F5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37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855F5"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30 – 4 và ngày 1- 5.( ngày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phóng mi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nam và ngày qu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ng).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phư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Thư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Thanh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đô 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sinh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Bác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(19- 5).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(Hoàng Sa và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Sa….)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855F5"/>
        </w:tc>
      </w:tr>
      <w:tr w:rsidR="00854D70" w:rsidTr="00854D7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4D70" w:rsidRDefault="00854D7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học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4D70" w:rsidRDefault="00854D7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1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54D70" w:rsidRDefault="00854D70">
            <w:pPr>
              <w:pStyle w:val="text-center-report"/>
            </w:pPr>
            <w:r>
              <w:rPr>
                <w:b/>
                <w:bCs/>
              </w:rPr>
              <w:t>Hoạt động văn học</w:t>
            </w:r>
          </w:p>
          <w:p w:rsidR="00854D70" w:rsidRDefault="00854D7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Thơ: Buổi sáng quê nội </w:t>
            </w:r>
            <w:r>
              <w:rPr>
                <w:rStyle w:val="plan-content-pre1"/>
                <w:rFonts w:eastAsia="Times New Roman"/>
                <w:bCs/>
              </w:rPr>
              <w:t>(MT57)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54D70" w:rsidRDefault="00854D70">
            <w:pPr>
              <w:pStyle w:val="text-center-report"/>
            </w:pPr>
            <w:r>
              <w:rPr>
                <w:b/>
                <w:bCs/>
              </w:rPr>
              <w:t>Hoạt động vận động</w:t>
            </w:r>
          </w:p>
          <w:p w:rsidR="00854D70" w:rsidRDefault="00854D7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VĐ: Bật qua vật cản cao 10 - 15cm</w:t>
            </w:r>
            <w:r>
              <w:rPr>
                <w:rStyle w:val="plan-content-pre1"/>
                <w:rFonts w:eastAsia="Times New Roman"/>
              </w:rPr>
              <w:br/>
              <w:t xml:space="preserve">TC: Chuyền bóng </w:t>
            </w:r>
            <w:r>
              <w:rPr>
                <w:rStyle w:val="plan-content-pre1"/>
                <w:rFonts w:eastAsia="Times New Roman"/>
                <w:bCs/>
              </w:rPr>
              <w:t>(MT4)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1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54D70" w:rsidRDefault="00854D70">
            <w:pPr>
              <w:pStyle w:val="text-center-report"/>
            </w:pPr>
            <w:r>
              <w:rPr>
                <w:b/>
                <w:bCs/>
              </w:rPr>
              <w:t>Hoạt động văn học</w:t>
            </w:r>
          </w:p>
          <w:p w:rsidR="00854D70" w:rsidRDefault="00854D7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Thơ: Bác Hồ của em </w:t>
            </w:r>
            <w:r>
              <w:rPr>
                <w:rStyle w:val="plan-content-pre1"/>
                <w:rFonts w:eastAsia="Times New Roman"/>
                <w:b/>
                <w:bCs/>
              </w:rPr>
              <w:t>(MT74)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49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4D70" w:rsidRDefault="00854D70" w:rsidP="00854D7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MT57, MT49, MT75, MT40, MT88,</w:t>
            </w:r>
          </w:p>
          <w:p w:rsidR="00854D70" w:rsidRDefault="00854D70" w:rsidP="00854D7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MT4,</w:t>
            </w:r>
          </w:p>
          <w:p w:rsidR="00854D70" w:rsidRDefault="00854D70" w:rsidP="00854D7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MT53, MT87, MT39, </w:t>
            </w:r>
            <w:r>
              <w:rPr>
                <w:rStyle w:val="rate"/>
                <w:rFonts w:eastAsia="Times New Roman"/>
                <w:b/>
              </w:rPr>
              <w:t>MT74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</w:rPr>
              <w:lastRenderedPageBreak/>
              <w:t xml:space="preserve">MT92, </w:t>
            </w:r>
            <w:r>
              <w:rPr>
                <w:rStyle w:val="rate"/>
                <w:rFonts w:eastAsia="Times New Roman"/>
                <w:b/>
              </w:rPr>
              <w:t>MT73</w:t>
            </w:r>
          </w:p>
        </w:tc>
      </w:tr>
      <w:tr w:rsidR="00854D70" w:rsidTr="00854D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D70" w:rsidRDefault="00854D70">
            <w:pPr>
              <w:rPr>
                <w:rFonts w:eastAsia="Times New Roman"/>
              </w:rPr>
            </w:pP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4D70" w:rsidRDefault="00854D7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1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54D70" w:rsidRDefault="00854D70">
            <w:pPr>
              <w:pStyle w:val="text-center-report"/>
            </w:pPr>
            <w:r>
              <w:rPr>
                <w:b/>
                <w:bCs/>
              </w:rPr>
              <w:t>Hoạt động khám phá</w:t>
            </w:r>
          </w:p>
          <w:p w:rsidR="00854D70" w:rsidRDefault="00854D7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Trò chuyện về 1 số danh lam thắng cảnh nổi tiếng ở Hà Nội </w:t>
            </w:r>
            <w:r>
              <w:rPr>
                <w:rStyle w:val="plan-content-pre1"/>
                <w:rFonts w:eastAsia="Times New Roman"/>
                <w:b/>
                <w:bCs/>
              </w:rPr>
              <w:t>(MT49)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54D70" w:rsidRDefault="00854D70">
            <w:pPr>
              <w:pStyle w:val="text-center-report"/>
            </w:pPr>
            <w:r>
              <w:rPr>
                <w:b/>
                <w:bCs/>
              </w:rPr>
              <w:t>Hoạt động khám phá</w:t>
            </w:r>
          </w:p>
          <w:p w:rsidR="00854D70" w:rsidRDefault="00854D7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Tìm hiểu về biển đảo </w:t>
            </w:r>
            <w:r>
              <w:rPr>
                <w:rStyle w:val="plan-content-pre1"/>
                <w:rFonts w:eastAsia="Times New Roman"/>
                <w:bCs/>
              </w:rPr>
              <w:t>(MT53)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1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54D70" w:rsidRDefault="00854D70">
            <w:pPr>
              <w:pStyle w:val="text-center-report"/>
            </w:pPr>
            <w:r>
              <w:rPr>
                <w:b/>
                <w:bCs/>
              </w:rPr>
              <w:t>Hoạt động khám phá</w:t>
            </w:r>
          </w:p>
          <w:p w:rsidR="00854D70" w:rsidRDefault="00854D7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Tìm hiểu về Bác Hồ kính yêu. </w:t>
            </w:r>
            <w:r>
              <w:rPr>
                <w:rStyle w:val="plan-content-pre1"/>
                <w:rFonts w:eastAsia="Times New Roman"/>
                <w:b/>
                <w:bCs/>
              </w:rPr>
              <w:t>(MT73)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49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D70" w:rsidRDefault="00854D70">
            <w:pPr>
              <w:rPr>
                <w:rFonts w:eastAsia="Times New Roman"/>
              </w:rPr>
            </w:pPr>
          </w:p>
        </w:tc>
      </w:tr>
      <w:tr w:rsidR="00854D70" w:rsidTr="00854D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D70" w:rsidRDefault="00854D70">
            <w:pPr>
              <w:rPr>
                <w:rFonts w:eastAsia="Times New Roman"/>
              </w:rPr>
            </w:pP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4D70" w:rsidRDefault="00854D7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1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54D70" w:rsidRDefault="00854D70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854D70" w:rsidRDefault="00854D7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Vẽ cảnh đẹp quê hương mà bé thích </w:t>
            </w:r>
            <w:r>
              <w:rPr>
                <w:rStyle w:val="plan-content-pre1"/>
                <w:rFonts w:eastAsia="Times New Roman"/>
                <w:bCs/>
              </w:rPr>
              <w:t>(MT75)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54D70" w:rsidRDefault="00854D70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854D70" w:rsidRDefault="00854D7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Vẽ biển đảo </w:t>
            </w:r>
            <w:r>
              <w:rPr>
                <w:rStyle w:val="plan-content-pre1"/>
                <w:rFonts w:eastAsia="Times New Roman"/>
                <w:bCs/>
              </w:rPr>
              <w:t>(MT87)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1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54D70" w:rsidRDefault="00854D70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854D70" w:rsidRDefault="00854D7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Xé, dán hoa mừng sinh nhật Bác </w:t>
            </w:r>
            <w:r>
              <w:rPr>
                <w:rStyle w:val="plan-content-pre1"/>
                <w:rFonts w:eastAsia="Times New Roman"/>
                <w:b/>
                <w:bCs/>
              </w:rPr>
              <w:t>(MT92)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D70" w:rsidRDefault="00854D70">
            <w:pPr>
              <w:rPr>
                <w:rFonts w:eastAsia="Times New Roman"/>
              </w:rPr>
            </w:pPr>
          </w:p>
        </w:tc>
      </w:tr>
      <w:tr w:rsidR="00854D70" w:rsidTr="00854D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D70" w:rsidRDefault="00854D70">
            <w:pPr>
              <w:rPr>
                <w:rFonts w:eastAsia="Times New Roman"/>
              </w:rPr>
            </w:pP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4D70" w:rsidRDefault="00854D7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1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54D70" w:rsidRDefault="00854D70">
            <w:pPr>
              <w:pStyle w:val="text-center-report"/>
            </w:pPr>
            <w:r>
              <w:rPr>
                <w:b/>
                <w:bCs/>
              </w:rPr>
              <w:t>Hoạt động làm quen với toán</w:t>
            </w:r>
          </w:p>
          <w:p w:rsidR="00854D70" w:rsidRDefault="00854D7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Dạy trẻ xác định buổi sáng, trưa, chiều, tối </w:t>
            </w:r>
            <w:r>
              <w:rPr>
                <w:rStyle w:val="plan-content-pre1"/>
                <w:rFonts w:eastAsia="Times New Roman"/>
                <w:bCs/>
              </w:rPr>
              <w:t>(MT40)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54D70" w:rsidRDefault="00854D70">
            <w:pPr>
              <w:pStyle w:val="text-center-report"/>
            </w:pPr>
            <w:r>
              <w:rPr>
                <w:b/>
                <w:bCs/>
              </w:rPr>
              <w:t>Hoạt động làm quen với toán</w:t>
            </w:r>
          </w:p>
          <w:p w:rsidR="00854D70" w:rsidRDefault="00854D7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Dạy trẻ xác định vị trí đồ vật theo các hướng của bản thân trẻ </w:t>
            </w:r>
            <w:r>
              <w:rPr>
                <w:rStyle w:val="plan-content-pre1"/>
                <w:rFonts w:eastAsia="Times New Roman"/>
                <w:bCs/>
              </w:rPr>
              <w:t>(MT39)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1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54D70" w:rsidRDefault="00854D70">
            <w:pPr>
              <w:pStyle w:val="text-center-report"/>
            </w:pPr>
            <w:r>
              <w:rPr>
                <w:b/>
                <w:bCs/>
              </w:rPr>
              <w:t>Hoạt động làm quen với toán</w:t>
            </w:r>
          </w:p>
          <w:p w:rsidR="00854D70" w:rsidRDefault="00854D7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So sánh kích thước của các đối tượng </w:t>
            </w:r>
          </w:p>
        </w:tc>
        <w:tc>
          <w:tcPr>
            <w:tcW w:w="49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D70" w:rsidRDefault="00854D70">
            <w:pPr>
              <w:rPr>
                <w:rFonts w:eastAsia="Times New Roman"/>
              </w:rPr>
            </w:pPr>
          </w:p>
        </w:tc>
      </w:tr>
      <w:tr w:rsidR="00854D70" w:rsidTr="00854D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D70" w:rsidRDefault="00854D70">
            <w:pPr>
              <w:rPr>
                <w:rFonts w:eastAsia="Times New Roman"/>
              </w:rPr>
            </w:pP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4D70" w:rsidRDefault="00854D7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1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54D70" w:rsidRDefault="00854D70">
            <w:pPr>
              <w:pStyle w:val="text-center-report"/>
            </w:pPr>
            <w:r>
              <w:rPr>
                <w:b/>
                <w:bCs/>
              </w:rPr>
              <w:t>Hoạt động âm nhạc</w:t>
            </w:r>
          </w:p>
          <w:p w:rsidR="00854D70" w:rsidRDefault="00854D7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DH: Yêu Hà Nội</w:t>
            </w:r>
            <w:r>
              <w:rPr>
                <w:rStyle w:val="plan-content-pre1"/>
                <w:rFonts w:eastAsia="Times New Roman"/>
              </w:rPr>
              <w:br/>
              <w:t>NH: Quê hương</w:t>
            </w:r>
            <w:r>
              <w:rPr>
                <w:rStyle w:val="plan-content-pre1"/>
                <w:rFonts w:eastAsia="Times New Roman"/>
              </w:rPr>
              <w:br/>
              <w:t xml:space="preserve">TC: Nghe tiếng hát tìm đồ </w:t>
            </w:r>
            <w:r>
              <w:rPr>
                <w:rStyle w:val="plan-content-pre1"/>
                <w:rFonts w:eastAsia="Times New Roman"/>
                <w:bCs/>
              </w:rPr>
              <w:t>(MT88)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54D70" w:rsidRDefault="00854D70">
            <w:pPr>
              <w:pStyle w:val="text-center-report"/>
            </w:pPr>
            <w:r>
              <w:rPr>
                <w:b/>
                <w:bCs/>
              </w:rPr>
              <w:t>Hoạt động âm nhạc</w:t>
            </w:r>
          </w:p>
          <w:p w:rsidR="00854D70" w:rsidRDefault="00854D7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DH: Bé yêu biển lắm</w:t>
            </w:r>
            <w:r>
              <w:rPr>
                <w:rStyle w:val="plan-content-pre1"/>
                <w:rFonts w:eastAsia="Times New Roman"/>
              </w:rPr>
              <w:br/>
              <w:t>NH: Tình ta biển bạc đồng xanh</w:t>
            </w:r>
            <w:r>
              <w:rPr>
                <w:rStyle w:val="plan-content-pre1"/>
                <w:rFonts w:eastAsia="Times New Roman"/>
              </w:rPr>
              <w:br/>
              <w:t xml:space="preserve">TC; Nghe âm thanh đoán dụng cụ âm nhạc </w:t>
            </w:r>
            <w:r>
              <w:rPr>
                <w:rStyle w:val="plan-content-pre1"/>
                <w:rFonts w:eastAsia="Times New Roman"/>
                <w:bCs/>
              </w:rPr>
              <w:t>(MT88)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1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54D70" w:rsidRDefault="00854D70">
            <w:pPr>
              <w:pStyle w:val="text-center-report"/>
            </w:pPr>
            <w:r>
              <w:rPr>
                <w:b/>
                <w:bCs/>
              </w:rPr>
              <w:t>Hoạt động âm nhạc</w:t>
            </w:r>
          </w:p>
          <w:p w:rsidR="00854D70" w:rsidRDefault="00854D7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DH: Ai yêu nhi đồng</w:t>
            </w:r>
            <w:r>
              <w:rPr>
                <w:rStyle w:val="plan-content-pre1"/>
                <w:rFonts w:eastAsia="Times New Roman"/>
              </w:rPr>
              <w:br/>
              <w:t>NH: Bác Hồ người cho em tất cả</w:t>
            </w:r>
            <w:r>
              <w:rPr>
                <w:rStyle w:val="plan-content-pre1"/>
                <w:rFonts w:eastAsia="Times New Roman"/>
              </w:rPr>
              <w:br/>
              <w:t xml:space="preserve">TC: Hát hay và hay hát </w:t>
            </w:r>
            <w:r>
              <w:rPr>
                <w:rStyle w:val="plan-content-pre1"/>
                <w:rFonts w:eastAsia="Times New Roman"/>
                <w:bCs/>
              </w:rPr>
              <w:t>(MT88)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49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D70" w:rsidRDefault="00854D70">
            <w:pPr>
              <w:rPr>
                <w:rFonts w:eastAsia="Times New Roman"/>
              </w:rPr>
            </w:pPr>
          </w:p>
        </w:tc>
      </w:tr>
      <w:tr w:rsidR="00000000" w:rsidTr="00854D70">
        <w:tc>
          <w:tcPr>
            <w:tcW w:w="7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855F5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37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855F5">
            <w:r>
              <w:rPr>
                <w:rStyle w:val="plan-content-pre1"/>
              </w:rPr>
              <w:t>*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1: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HĐCCĐ: QS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Lăng Bác, Chùa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t, </w:t>
            </w:r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Gươm, Tháp Rùa; Quan sát khu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rau; Quan sát cây hoa cúc; Quan sát cây hoa phư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Mèo và chim s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;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qua su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; Tr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n tìm(tôi đang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đâu);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o dáng; </w:t>
            </w:r>
            <w:r>
              <w:rPr>
                <w:rStyle w:val="plan-content-pre1"/>
                <w:b/>
              </w:rPr>
              <w:t>Giao lưu TCVĐ v</w:t>
            </w:r>
            <w:r>
              <w:rPr>
                <w:rStyle w:val="plan-content-pre1"/>
                <w:b/>
              </w:rPr>
              <w:t>ớ</w:t>
            </w:r>
            <w:r>
              <w:rPr>
                <w:rStyle w:val="plan-content-pre1"/>
                <w:b/>
              </w:rPr>
              <w:t>i l</w:t>
            </w:r>
            <w:r>
              <w:rPr>
                <w:rStyle w:val="plan-content-pre1"/>
                <w:b/>
              </w:rPr>
              <w:t>ớ</w:t>
            </w:r>
            <w:r>
              <w:rPr>
                <w:rStyle w:val="plan-content-pre1"/>
                <w:b/>
              </w:rPr>
              <w:t>p B1.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theo ý thích: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cát,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lá cây,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 s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i... </w:t>
            </w:r>
            <w:r>
              <w:rPr>
                <w:rStyle w:val="plan-content-pre1"/>
              </w:rPr>
              <w:t>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A855F5">
            <w:r>
              <w:rPr>
                <w:rStyle w:val="plan-content-pre1"/>
              </w:rPr>
              <w:t>*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HĐCCĐ: Quan sát cây hoa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ti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n; Quan sát ch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u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rau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m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reo; Quan sát cây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lăng; Quan sát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t; Quan sát bóng các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dư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ánh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Leo núi; Ai nhanh hơn;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t; 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ng; 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r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 xml:space="preserve">n lên mây; </w:t>
            </w:r>
            <w:r>
              <w:rPr>
                <w:rStyle w:val="plan-content-pre1"/>
                <w:b/>
              </w:rPr>
              <w:t>Giao lưu TCVĐ v</w:t>
            </w:r>
            <w:r>
              <w:rPr>
                <w:rStyle w:val="plan-content-pre1"/>
                <w:b/>
              </w:rPr>
              <w:t>ớ</w:t>
            </w:r>
            <w:r>
              <w:rPr>
                <w:rStyle w:val="plan-content-pre1"/>
                <w:b/>
              </w:rPr>
              <w:t>i l</w:t>
            </w:r>
            <w:r>
              <w:rPr>
                <w:rStyle w:val="plan-content-pre1"/>
                <w:b/>
              </w:rPr>
              <w:t>ớ</w:t>
            </w:r>
            <w:r>
              <w:rPr>
                <w:rStyle w:val="plan-content-pre1"/>
                <w:b/>
              </w:rPr>
              <w:t>p A3</w:t>
            </w:r>
            <w:r>
              <w:rPr>
                <w:b/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theo ý thích: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cát,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lá cây,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 s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i...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i. </w:t>
            </w:r>
          </w:p>
          <w:p w:rsidR="00000000" w:rsidRDefault="00A855F5">
            <w:r>
              <w:rPr>
                <w:rStyle w:val="plan-content-pre1"/>
              </w:rPr>
              <w:t>*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3: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HĐCCĐ: Quan sát khu thư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ng; Quan sát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ng anh; Quan sát cây 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ng; </w:t>
            </w:r>
            <w:r>
              <w:rPr>
                <w:rStyle w:val="plan-content-pre1"/>
              </w:rPr>
              <w:lastRenderedPageBreak/>
              <w:t>Quan sát cây phư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; Q</w:t>
            </w:r>
            <w:r>
              <w:rPr>
                <w:rStyle w:val="plan-content-pre1"/>
              </w:rPr>
              <w:t>uan sát cây hoa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ng;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STEAM thí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bay hơi.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Kéo co;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mưa; Chèo thuy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n; Cư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; Tr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n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hoa; Gieo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t; </w:t>
            </w:r>
            <w:r>
              <w:rPr>
                <w:rStyle w:val="plan-content-pre1"/>
                <w:b/>
              </w:rPr>
              <w:t>Giao lưu TCVĐ v</w:t>
            </w:r>
            <w:r>
              <w:rPr>
                <w:rStyle w:val="plan-content-pre1"/>
                <w:b/>
              </w:rPr>
              <w:t>ớ</w:t>
            </w:r>
            <w:r>
              <w:rPr>
                <w:rStyle w:val="plan-content-pre1"/>
                <w:b/>
              </w:rPr>
              <w:t>i l</w:t>
            </w:r>
            <w:r>
              <w:rPr>
                <w:rStyle w:val="plan-content-pre1"/>
                <w:b/>
              </w:rPr>
              <w:t>ớ</w:t>
            </w:r>
            <w:r>
              <w:rPr>
                <w:rStyle w:val="plan-content-pre1"/>
                <w:b/>
              </w:rPr>
              <w:t>p B2.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theo ý thích: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cát,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lá cây,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 s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i...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</w:t>
            </w:r>
            <w:r>
              <w:rPr>
                <w:rStyle w:val="plan-content-pre1"/>
              </w:rPr>
              <w:t>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i. </w:t>
            </w: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855F5"/>
        </w:tc>
      </w:tr>
      <w:tr w:rsidR="00000000" w:rsidTr="00854D70">
        <w:tc>
          <w:tcPr>
            <w:tcW w:w="7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855F5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chơi góc</w:t>
            </w:r>
          </w:p>
        </w:tc>
        <w:tc>
          <w:tcPr>
            <w:tcW w:w="37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855F5">
            <w:r>
              <w:rPr>
                <w:rStyle w:val="plan-content-pre1"/>
              </w:rPr>
              <w:t>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Gươm,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Lăng Bác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,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công viên...(T1), Góc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n theo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và làm sách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danh lam th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nh(T2). Góc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Xé dán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quê hư</w:t>
            </w:r>
            <w:r>
              <w:rPr>
                <w:rStyle w:val="plan-content-pre1"/>
              </w:rPr>
              <w:t>ơng, lăng Bác (T3)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dán các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mà bé thích(T4)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Góc chơi phân vai 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 đình: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món ăn mà bé thích: như chè, làm kem,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trà s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a...,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món 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mùa hè.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Bán hàng: Bán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i khát mùa hè, chè, kem, video, hình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đô </w:t>
            </w:r>
            <w:r>
              <w:rPr>
                <w:rStyle w:val="plan-content-pre1"/>
              </w:rPr>
              <w:t>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Bác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…….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toán: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m, công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ng, m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lên 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đơn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gi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a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cách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ng, phân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theo 2- 3 d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khác nhau.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 cơ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các cách khác nhau: căng dây chun, n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m,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</w:t>
            </w:r>
            <w:r>
              <w:rPr>
                <w:rStyle w:val="plan-content-pre1"/>
              </w:rPr>
              <w:t xml:space="preserve"> que…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0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10: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xuôi,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ngư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c.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và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theo yêu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u.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theo kh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năng.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Gươm,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Lăng Bác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,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công viên...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văn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c: Xem sách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Bác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ra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 xml:space="preserve">c hình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Bác</w:t>
            </w:r>
            <w:r>
              <w:rPr>
                <w:rStyle w:val="plan-content-pre1"/>
              </w:rPr>
              <w:t xml:space="preserve">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và lăng Bác và các danh lam th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nh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nơi mình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ng.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gi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nói,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nhân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trong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xé, dán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trang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mà bé thích như váy, áo c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tay,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tranh khung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n mà bé thích. Xé </w:t>
            </w:r>
            <w:r>
              <w:rPr>
                <w:rStyle w:val="plan-content-pre1"/>
              </w:rPr>
              <w:t>dán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quê hương, lăng Bác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c: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các bài hát đã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và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Minh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a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c.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l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a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và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hình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theo bài hát,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thiên nhiên: Bé chăm sóc cây xanh, hoa, nh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, x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i </w:t>
            </w:r>
            <w:r>
              <w:rPr>
                <w:rStyle w:val="plan-content-pre1"/>
              </w:rPr>
              <w:t>đát, tư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ng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lá già, lá úa...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855F5"/>
        </w:tc>
      </w:tr>
      <w:tr w:rsidR="00000000" w:rsidTr="00854D70">
        <w:tc>
          <w:tcPr>
            <w:tcW w:w="7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855F5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37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855F5"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hành: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cô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khi ăn, ăn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n, không đùa ngh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ch, không làm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vãi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ăn.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ăn. Xúc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sau ăn.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rác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Rèn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và c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tên và không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các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có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cho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trang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t.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855F5"/>
        </w:tc>
      </w:tr>
      <w:tr w:rsidR="00000000" w:rsidTr="00854D70">
        <w:tc>
          <w:tcPr>
            <w:tcW w:w="7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855F5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chiều</w:t>
            </w:r>
          </w:p>
        </w:tc>
        <w:tc>
          <w:tcPr>
            <w:tcW w:w="37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855F5">
            <w:r>
              <w:rPr>
                <w:rStyle w:val="plan-content-pre1"/>
              </w:rPr>
              <w:t>*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1: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thơ: Quê Hương.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Tháp Rùa,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Gươm, cánh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lúa.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tên cho s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bài 15 – v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Trò chơi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r>
              <w:rPr>
                <w:rStyle w:val="plan-content-pre1"/>
                <w:b/>
              </w:rPr>
              <w:t>Ôn VĐ: Trèo lên, xu</w:t>
            </w:r>
            <w:r>
              <w:rPr>
                <w:rStyle w:val="plan-content-pre1"/>
                <w:b/>
              </w:rPr>
              <w:t>ố</w:t>
            </w:r>
            <w:r>
              <w:rPr>
                <w:rStyle w:val="plan-content-pre1"/>
                <w:b/>
              </w:rPr>
              <w:t>ng 5 gióng thang. TC: B</w:t>
            </w:r>
            <w:r>
              <w:rPr>
                <w:rStyle w:val="plan-content-pre1"/>
                <w:b/>
              </w:rPr>
              <w:t>ắ</w:t>
            </w:r>
            <w:r>
              <w:rPr>
                <w:rStyle w:val="plan-content-pre1"/>
                <w:b/>
              </w:rPr>
              <w:t>t chư</w:t>
            </w:r>
            <w:r>
              <w:rPr>
                <w:rStyle w:val="plan-content-pre1"/>
                <w:b/>
              </w:rPr>
              <w:t>ớ</w:t>
            </w:r>
            <w:r>
              <w:rPr>
                <w:rStyle w:val="plan-content-pre1"/>
                <w:b/>
              </w:rPr>
              <w:t>c t</w:t>
            </w:r>
            <w:r>
              <w:rPr>
                <w:rStyle w:val="plan-content-pre1"/>
                <w:b/>
              </w:rPr>
              <w:t>ạ</w:t>
            </w:r>
            <w:r>
              <w:rPr>
                <w:rStyle w:val="plan-content-pre1"/>
                <w:b/>
              </w:rPr>
              <w:t>o dáng.</w:t>
            </w:r>
            <w:r>
              <w:rPr>
                <w:b/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lau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chơi, giá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các góc chơi. Nêu gương bé ngoan.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A855F5">
            <w:r>
              <w:rPr>
                <w:rStyle w:val="plan-content-pre1"/>
              </w:rPr>
              <w:t>*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Hát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làm chú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sát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r>
              <w:rPr>
                <w:rStyle w:val="plan-content-pre1"/>
                <w:b/>
              </w:rPr>
              <w:t>Đ</w:t>
            </w:r>
            <w:r>
              <w:rPr>
                <w:rStyle w:val="plan-content-pre1"/>
                <w:b/>
              </w:rPr>
              <w:t>ọ</w:t>
            </w:r>
            <w:r>
              <w:rPr>
                <w:rStyle w:val="plan-content-pre1"/>
                <w:b/>
              </w:rPr>
              <w:t>c m</w:t>
            </w:r>
            <w:r>
              <w:rPr>
                <w:rStyle w:val="plan-content-pre1"/>
                <w:b/>
              </w:rPr>
              <w:t>ộ</w:t>
            </w:r>
            <w:r>
              <w:rPr>
                <w:rStyle w:val="plan-content-pre1"/>
                <w:b/>
              </w:rPr>
              <w:t>t s</w:t>
            </w:r>
            <w:r>
              <w:rPr>
                <w:rStyle w:val="plan-content-pre1"/>
                <w:b/>
              </w:rPr>
              <w:t>ố</w:t>
            </w:r>
            <w:r>
              <w:rPr>
                <w:rStyle w:val="plan-content-pre1"/>
                <w:b/>
              </w:rPr>
              <w:t xml:space="preserve"> bài thơ v</w:t>
            </w:r>
            <w:r>
              <w:rPr>
                <w:rStyle w:val="plan-content-pre1"/>
                <w:b/>
              </w:rPr>
              <w:t>ề</w:t>
            </w:r>
            <w:r>
              <w:rPr>
                <w:rStyle w:val="plan-content-pre1"/>
                <w:b/>
              </w:rPr>
              <w:t xml:space="preserve"> bi</w:t>
            </w:r>
            <w:r>
              <w:rPr>
                <w:rStyle w:val="plan-content-pre1"/>
                <w:b/>
              </w:rPr>
              <w:t>ể</w:t>
            </w:r>
            <w:r>
              <w:rPr>
                <w:rStyle w:val="plan-content-pre1"/>
                <w:b/>
              </w:rPr>
              <w:t>n đ</w:t>
            </w:r>
            <w:r>
              <w:rPr>
                <w:rStyle w:val="plan-content-pre1"/>
                <w:b/>
              </w:rPr>
              <w:t>ả</w:t>
            </w:r>
            <w:r>
              <w:rPr>
                <w:rStyle w:val="plan-content-pre1"/>
                <w:b/>
              </w:rPr>
              <w:t>o và chú h</w:t>
            </w:r>
            <w:r>
              <w:rPr>
                <w:rStyle w:val="plan-content-pre1"/>
                <w:b/>
              </w:rPr>
              <w:t>ả</w:t>
            </w:r>
            <w:r>
              <w:rPr>
                <w:rStyle w:val="plan-content-pre1"/>
                <w:b/>
              </w:rPr>
              <w:t>i quân.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sưu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toán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16. Nêu gương bé ngoan cu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n. </w:t>
            </w:r>
          </w:p>
          <w:p w:rsidR="00000000" w:rsidRDefault="00A855F5">
            <w:r>
              <w:rPr>
                <w:rStyle w:val="plan-content-pre1"/>
              </w:rPr>
              <w:t>*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3: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Sưu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Bác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</w:t>
            </w:r>
            <w:r>
              <w:rPr>
                <w:rStyle w:val="plan-content-pre1"/>
              </w:rPr>
              <w:t xml:space="preserve"> Xem video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lăng Bác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r>
              <w:rPr>
                <w:rStyle w:val="plan-content-pre1"/>
                <w:b/>
              </w:rPr>
              <w:t>VĐ: Ôn trư</w:t>
            </w:r>
            <w:r>
              <w:rPr>
                <w:rStyle w:val="plan-content-pre1"/>
                <w:b/>
              </w:rPr>
              <w:t>ờ</w:t>
            </w:r>
            <w:r>
              <w:rPr>
                <w:rStyle w:val="plan-content-pre1"/>
                <w:b/>
              </w:rPr>
              <w:t>n theo hư</w:t>
            </w:r>
            <w:r>
              <w:rPr>
                <w:rStyle w:val="plan-content-pre1"/>
                <w:b/>
              </w:rPr>
              <w:t>ớ</w:t>
            </w:r>
            <w:r>
              <w:rPr>
                <w:rStyle w:val="plan-content-pre1"/>
                <w:b/>
              </w:rPr>
              <w:t>ng th</w:t>
            </w:r>
            <w:r>
              <w:rPr>
                <w:rStyle w:val="plan-content-pre1"/>
                <w:b/>
              </w:rPr>
              <w:t>ẳ</w:t>
            </w:r>
            <w:r>
              <w:rPr>
                <w:rStyle w:val="plan-content-pre1"/>
                <w:b/>
              </w:rPr>
              <w:t>ng. TC: Cáo và Th</w:t>
            </w:r>
            <w:r>
              <w:rPr>
                <w:rStyle w:val="plan-content-pre1"/>
                <w:b/>
              </w:rPr>
              <w:t>ỏ</w:t>
            </w:r>
            <w:r>
              <w:rPr>
                <w:b/>
                <w:sz w:val="28"/>
                <w:szCs w:val="28"/>
              </w:rPr>
              <w:br/>
            </w:r>
            <w:r>
              <w:rPr>
                <w:rStyle w:val="plan-content-pre1"/>
              </w:rPr>
              <w:t>-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thơ: Bác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em.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Hát,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Bác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kính yêu. Nêu gương bé ngoan. </w:t>
            </w: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855F5"/>
        </w:tc>
      </w:tr>
      <w:tr w:rsidR="00854D70" w:rsidTr="00854D70">
        <w:tc>
          <w:tcPr>
            <w:tcW w:w="7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4D70" w:rsidRDefault="00854D7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4D70" w:rsidRDefault="00854D7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Em yêu thủ đô </w:t>
            </w:r>
          </w:p>
        </w:tc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4D70" w:rsidRDefault="00854D7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Em yêu biển đảo </w:t>
            </w:r>
          </w:p>
        </w:tc>
        <w:tc>
          <w:tcPr>
            <w:tcW w:w="1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4D70" w:rsidRDefault="00854D7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Bác Hồ Kính yêu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4D70" w:rsidRDefault="00854D7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A855F5" w:rsidRDefault="00A855F5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A855F5" w:rsidSect="001C3C5A">
      <w:pgSz w:w="16834" w:h="11909" w:orient="landscape"/>
      <w:pgMar w:top="851" w:right="850" w:bottom="1138" w:left="169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A90E06"/>
    <w:rsid w:val="001C3C5A"/>
    <w:rsid w:val="00854D70"/>
    <w:rsid w:val="00A855F5"/>
    <w:rsid w:val="00A90E06"/>
    <w:rsid w:val="00E8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C7F2CD"/>
  <w15:chartTrackingRefBased/>
  <w15:docId w15:val="{B151C359-D970-4906-81EA-DA3150616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nsolas" w:eastAsiaTheme="minorEastAsia" w:hAnsi="Consolas" w:hint="default"/>
    </w:rPr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uiPriority w:val="99"/>
    <w:semiHidden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uiPriority w:val="99"/>
    <w:semiHidden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uiPriority w:val="99"/>
    <w:semiHidden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rate">
    <w:name w:val="rate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56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9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Admin</cp:lastModifiedBy>
  <cp:revision>2</cp:revision>
  <dcterms:created xsi:type="dcterms:W3CDTF">2023-05-03T03:35:00Z</dcterms:created>
  <dcterms:modified xsi:type="dcterms:W3CDTF">2023-05-03T03:35:00Z</dcterms:modified>
</cp:coreProperties>
</file>