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E1DE4">
      <w:pPr>
        <w:pStyle w:val="NormalWeb"/>
        <w:spacing w:line="288" w:lineRule="auto"/>
        <w:ind w:firstLine="720"/>
        <w:jc w:val="center"/>
        <w:outlineLvl w:val="2"/>
        <w:divId w:val="1616717293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5 - LỨA TUỔI MẪU GIÁO LỚN 5-6 TUỔI - LỚP A4( Cô Đ Hương)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A4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2"/>
        <w:gridCol w:w="357"/>
        <w:gridCol w:w="1998"/>
        <w:gridCol w:w="1998"/>
        <w:gridCol w:w="1998"/>
        <w:gridCol w:w="1998"/>
        <w:gridCol w:w="1998"/>
        <w:gridCol w:w="1199"/>
      </w:tblGrid>
      <w:tr w:rsidR="00000000">
        <w:trPr>
          <w:divId w:val="1616717293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DE4">
            <w:pPr>
              <w:jc w:val="center"/>
              <w:divId w:val="199560234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1DE4">
            <w:pPr>
              <w:jc w:val="center"/>
              <w:divId w:val="66532467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01/05 đến 05/05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1DE4">
            <w:pPr>
              <w:jc w:val="center"/>
              <w:divId w:val="34290268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08/05 đến 12/05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1DE4">
            <w:pPr>
              <w:jc w:val="center"/>
              <w:divId w:val="154193390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15/05 đến 19/05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1DE4">
            <w:pPr>
              <w:jc w:val="center"/>
              <w:divId w:val="40962504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22/05 đến 26/05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1DE4">
            <w:pPr>
              <w:jc w:val="center"/>
              <w:divId w:val="128642785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29/05 đến 02/06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DE4">
            <w:pPr>
              <w:jc w:val="center"/>
              <w:divId w:val="67773051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61671729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DE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DE4">
            <w:r>
              <w:rPr>
                <w:rStyle w:val="plan-content-pre1"/>
              </w:rPr>
              <w:t>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Quan sát,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ng;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ba lô vào t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,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gi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dép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i, cài,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cúc, kéo khóa,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áo.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các bài hát </w:t>
            </w:r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Trung thu; 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ý thích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E1DE4">
            <w:pPr>
              <w:rPr>
                <w:rFonts w:eastAsia="Times New Roman"/>
              </w:rPr>
            </w:pPr>
          </w:p>
          <w:p w:rsidR="00000000" w:rsidRDefault="009E1DE4"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Làm VĐ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bài hát: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nơ. -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900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Tay: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c- lên cao. 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i.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E1D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in;height:18pt" o:ole="">
                  <v:imagedata r:id="rId5" o:title=""/>
                </v:shape>
                <w:control r:id="rId6" w:name="DefaultOcxName" w:shapeid="_x0000_i103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D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MT</w:t>
            </w:r>
            <w:r>
              <w:rPr>
                <w:rFonts w:eastAsia="Times New Roman"/>
              </w:rPr>
              <w:t>1</w:t>
            </w:r>
          </w:p>
        </w:tc>
      </w:tr>
      <w:tr w:rsidR="00000000">
        <w:trPr>
          <w:divId w:val="161671729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DE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DE4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p: Cháu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nào?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gì?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cháu có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ai?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cháu có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gì? Trên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các cháu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gì?đư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chơi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gì? Ngày Trung thu thì có gì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t?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 ngày k</w:t>
            </w:r>
            <w:r>
              <w:rPr>
                <w:rStyle w:val="plan-content-pre1"/>
              </w:rPr>
              <w:t>hai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ng và ngày Trung thu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quy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p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(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tâm lý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thói quen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vào các góc chơi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thích,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đoàn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chia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Chia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góc, nhóm nh</w:t>
            </w:r>
            <w:r>
              <w:rPr>
                <w:rStyle w:val="plan-content-pre1"/>
              </w:rPr>
              <w:t>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trong ngày khi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n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ng món ăn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thích, các nhóm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trong món ăn đó.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quy các góc chơi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các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và mô ph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tay,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và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"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màu " trong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E1D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7" type="#_x0000_t75" style="width:1in;height:18pt" o:ole="">
                  <v:imagedata r:id="rId7" o:title=""/>
                </v:shape>
                <w:control r:id="rId8" w:name="DefaultOcxName1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DE4">
            <w:pPr>
              <w:rPr>
                <w:rFonts w:eastAsia="Times New Roman"/>
              </w:rPr>
            </w:pPr>
          </w:p>
        </w:tc>
      </w:tr>
      <w:tr w:rsidR="00000000">
        <w:trPr>
          <w:divId w:val="161671729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DE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</w:t>
            </w:r>
            <w:r>
              <w:rPr>
                <w:rStyle w:val="Strong"/>
                <w:rFonts w:eastAsia="Times New Roman"/>
              </w:rPr>
              <w:t>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DE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1DE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9E1D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Lễ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E1D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1DE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9E1D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lá cờ Việt Nam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E1D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1DE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9E1D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Cắt và dán hình ảnh về Bác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E1D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1DE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9E1D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tranh Bé bảo vệ môi trường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E1D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1DE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9E1D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Trường Tiểu 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E1DE4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DE4">
            <w:pPr>
              <w:rPr>
                <w:rFonts w:eastAsia="Times New Roman"/>
              </w:rPr>
            </w:pPr>
          </w:p>
        </w:tc>
      </w:tr>
      <w:tr w:rsidR="00000000">
        <w:trPr>
          <w:divId w:val="16167172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D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DE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1DE4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9E1D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Lễ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E1D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1DE4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9E1D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vè lá cờ Việt Nam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E1D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1DE4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9E1D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Chúng cháu mừng sinh nhật Bác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E1D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1DE4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9E1D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về các dồ dùng học tập lớp 1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E1D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1DE4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9E1D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Tham quan trường tiểu 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E1DE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DE4">
            <w:pPr>
              <w:rPr>
                <w:rFonts w:eastAsia="Times New Roman"/>
              </w:rPr>
            </w:pPr>
          </w:p>
        </w:tc>
      </w:tr>
      <w:tr w:rsidR="00000000">
        <w:trPr>
          <w:divId w:val="16167172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D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DE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1DE4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9E1D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Lễ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E1D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1DE4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9E1D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Bật qua vật cản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chuyển bóng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E1D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1DE4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9E1D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chữ cái V, R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E1D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1DE4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9E1D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Bật qua 7 vòng.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Lăn bóng 4m.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Chạy nhanh 15m.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E1D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1DE4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9E1D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Hành trang vào lớp 1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E1DE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DE4">
            <w:pPr>
              <w:rPr>
                <w:rFonts w:eastAsia="Times New Roman"/>
              </w:rPr>
            </w:pPr>
          </w:p>
        </w:tc>
      </w:tr>
      <w:tr w:rsidR="00000000">
        <w:trPr>
          <w:divId w:val="16167172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D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DE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1DE4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9E1D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tập: đo nhiều đối tượng bằng 1 thước đo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E1D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1DE4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9E1D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tách gộp trong phạm vi 10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E1D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1DE4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9E1D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tập: Khối vuông, khối chữ nhật, khối cầu, khối trụ.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E1D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1DE4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9E1D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thêm bớt trong phạm vi 10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E1D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1DE4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9E1D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sắp xếp t</w:t>
            </w:r>
            <w:r>
              <w:rPr>
                <w:rStyle w:val="plan-content-pre1"/>
                <w:rFonts w:eastAsia="Times New Roman"/>
              </w:rPr>
              <w:t>heo quy tắc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E1DE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DE4">
            <w:pPr>
              <w:rPr>
                <w:rFonts w:eastAsia="Times New Roman"/>
              </w:rPr>
            </w:pPr>
          </w:p>
        </w:tc>
      </w:tr>
      <w:tr w:rsidR="00000000">
        <w:trPr>
          <w:divId w:val="16167172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D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DE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1DE4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9E1D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hát : Cháu vẫn nhớ trường mầm non (TT)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Nghe hát: Em yêu trường em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TCAN: Nghe tiếng hát tìm đồ dùng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E1D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1DE4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9E1D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Ảnh Bác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E1D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1DE4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9E1D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NDTT: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Hát và VĐMH " Em mơ gặp Bác Hồ"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NDKH: Nghe hát " Bác Hồ người cho em tất cả"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-TCAN: Nghe tiếng hát tìm đồ vật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E1D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1DE4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9E1D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Hoa quanh lăng Bác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E1D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1DE4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9E1D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Biểu diễn văn nghệ tổng kết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E1DE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DE4">
            <w:pPr>
              <w:rPr>
                <w:rFonts w:eastAsia="Times New Roman"/>
              </w:rPr>
            </w:pPr>
          </w:p>
        </w:tc>
      </w:tr>
      <w:tr w:rsidR="00000000">
        <w:trPr>
          <w:divId w:val="161671729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DE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DE4">
            <w:r>
              <w:rPr>
                <w:rStyle w:val="plan-content-pre1"/>
              </w:rPr>
              <w:t>- Quan sát khung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ng trong ngày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phòng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năng khai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m màu cho hoa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mâm non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*TCVĐ: 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, Ai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hơn, Phân nhóm, Ai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đúng,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đúng nhà.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Quan sát: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Quan sát Bút m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sin</w:t>
            </w:r>
            <w:r>
              <w:rPr>
                <w:rStyle w:val="plan-content-pre1"/>
              </w:rPr>
              <w:t>h ti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hs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hs ti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nào khéo tay,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y dây, kéo co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sân và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 (ph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vòng, bóng, bol</w:t>
            </w:r>
            <w:r>
              <w:rPr>
                <w:rStyle w:val="plan-content-pre1"/>
              </w:rPr>
              <w:t>ing…)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Giao lưu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A4 (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4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sát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và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Trung thu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ngày hôm đó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Quan sát xung quanh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chìm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nhanh g</w:t>
            </w:r>
            <w:r>
              <w:rPr>
                <w:rStyle w:val="plan-content-pre1"/>
              </w:rPr>
              <w:t>hép đúng,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cò, 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, Đ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và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bóng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 xml:space="preserve">ng hai tay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cây ngoài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màu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xung quanh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bé 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và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các ngày trong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theo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Quan sát: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Bác H</w:t>
            </w:r>
            <w:r>
              <w:rPr>
                <w:rStyle w:val="plan-content-pre1"/>
              </w:rPr>
              <w:t>ồ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Lăng Bác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Quan sát Nhà sàn và ao cá Bác H</w:t>
            </w:r>
            <w:r>
              <w:rPr>
                <w:rStyle w:val="plan-content-pre1"/>
              </w:rPr>
              <w:t>ồ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vBacs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 Nhi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Chăm sóc ao cá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, Bông hoa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Bác ,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nào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hơn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sân</w:t>
            </w:r>
            <w:r>
              <w:rPr>
                <w:rStyle w:val="plan-content-pre1"/>
              </w:rPr>
              <w:t xml:space="preserve"> và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 (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vòng, bóng, boling…)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Giao lưu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A3 (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4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chư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dáng,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Ai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đúng, Ai nhanh ai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e, Thi xem ai nhanh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-Quan sát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ng, </w:t>
            </w:r>
            <w:r>
              <w:rPr>
                <w:rStyle w:val="plan-content-pre1"/>
              </w:rPr>
              <w:t>Sáng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thiên nhiên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và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tên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nhà xung quanh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ng, nhà bé </w:t>
            </w:r>
            <w:r>
              <w:rPr>
                <w:rStyle w:val="plan-content-pre1"/>
              </w:rPr>
              <w:t>ở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Bé khéo tay,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bao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Kéo co, Phân nhóm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E1D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0" type="#_x0000_t75" style="width:1in;height:18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DE4">
            <w:pPr>
              <w:rPr>
                <w:rFonts w:eastAsia="Times New Roman"/>
              </w:rPr>
            </w:pPr>
          </w:p>
        </w:tc>
      </w:tr>
      <w:tr w:rsidR="00000000">
        <w:trPr>
          <w:divId w:val="161671729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DE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DE4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ti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bé thích , (T1)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tài ba (T2) , Nhà sách(T3)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vui.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Phân vai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Góc bác sĩ: Phòng khám đa khoa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Thư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bé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p: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thêm b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t các nhóm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10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cho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, tô nét,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hình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các nét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và tô màu b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tranh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văn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c: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danh lam th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hs ti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xem tranh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và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Hát,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…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và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dân gian:.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mây...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E1D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3" type="#_x0000_t75" style="width:1in;height:18pt" o:ole="">
                  <v:imagedata r:id="rId11" o:title=""/>
                </v:shape>
                <w:control r:id="rId12" w:name="DefaultOcxName3" w:shapeid="_x0000_i10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DE4">
            <w:pPr>
              <w:rPr>
                <w:rFonts w:eastAsia="Times New Roman"/>
              </w:rPr>
            </w:pPr>
          </w:p>
        </w:tc>
      </w:tr>
      <w:tr w:rsidR="00000000">
        <w:trPr>
          <w:divId w:val="161671729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DE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DE4">
            <w:r>
              <w:rPr>
                <w:rStyle w:val="plan-content-pre1"/>
              </w:rPr>
              <w:t>-Duy trì thói quen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cách.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ăn.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và không ăn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ôi thiu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tên món ăn hàng ngày.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e.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ích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 và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ăn 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su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áo, bu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tóc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Gươm…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E1D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6" type="#_x0000_t75" style="width:1in;height:18pt" o:ole="">
                  <v:imagedata r:id="rId13" o:title=""/>
                </v:shape>
                <w:control r:id="rId14" w:name="DefaultOcxName4" w:shapeid="_x0000_i104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DE4">
            <w:pPr>
              <w:rPr>
                <w:rFonts w:eastAsia="Times New Roman"/>
              </w:rPr>
            </w:pPr>
          </w:p>
        </w:tc>
      </w:tr>
      <w:tr w:rsidR="00000000">
        <w:trPr>
          <w:divId w:val="161671729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DE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DE4">
            <w:r>
              <w:rPr>
                <w:rStyle w:val="plan-content-pre1"/>
              </w:rPr>
              <w:t>*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trò chơi: Bông hoa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Bác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ôn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cho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sáu: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hào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ngày Noel,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trò chơi: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nào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hơn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trò chơi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trò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sáu: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E1D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9" type="#_x0000_t75" style="width:1in;height:18pt" o:ole="">
                  <v:imagedata r:id="rId15" o:title=""/>
                </v:shape>
                <w:control r:id="rId16" w:name="DefaultOcxName5" w:shapeid="_x0000_i104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DE4">
            <w:pPr>
              <w:rPr>
                <w:rFonts w:eastAsia="Times New Roman"/>
              </w:rPr>
            </w:pPr>
          </w:p>
        </w:tc>
      </w:tr>
      <w:tr w:rsidR="00000000">
        <w:trPr>
          <w:divId w:val="161671729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DE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D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Tuần 1: Trường Tiểu Học thân yêu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DE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Dự án: Cờ tổ quốc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D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Tuần 3: Sinh nhật Bác Hồ kính yêu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D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Tuần 4: Ôn tập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D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Tuần 5: Tổng kết năm học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DE4">
            <w:pPr>
              <w:rPr>
                <w:rFonts w:eastAsia="Times New Roman"/>
              </w:rPr>
            </w:pPr>
          </w:p>
        </w:tc>
      </w:tr>
      <w:tr w:rsidR="00000000">
        <w:trPr>
          <w:divId w:val="161671729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D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9E1DE4">
            <w:pPr>
              <w:pStyle w:val="text-center-report"/>
              <w:spacing w:before="0" w:beforeAutospacing="0" w:after="0" w:afterAutospacing="0"/>
              <w:divId w:val="1448886542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9E1DE4">
            <w:pPr>
              <w:rPr>
                <w:rFonts w:eastAsia="Times New Roman"/>
              </w:rPr>
            </w:pPr>
          </w:p>
          <w:p w:rsidR="00000000" w:rsidRDefault="009E1D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9E1DE4">
            <w:pPr>
              <w:pStyle w:val="text-center-report"/>
              <w:spacing w:before="0" w:beforeAutospacing="0" w:after="0" w:afterAutospacing="0"/>
              <w:divId w:val="1364673280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9E1DE4">
            <w:pPr>
              <w:rPr>
                <w:rFonts w:eastAsia="Times New Roman"/>
              </w:rPr>
            </w:pPr>
          </w:p>
          <w:p w:rsidR="00000000" w:rsidRDefault="009E1D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000000" w:rsidRDefault="009E1DE4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E1DE4"/>
    <w:rsid w:val="009E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13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0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93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2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865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32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2</cp:revision>
  <dcterms:created xsi:type="dcterms:W3CDTF">2023-05-08T03:59:00Z</dcterms:created>
  <dcterms:modified xsi:type="dcterms:W3CDTF">2023-05-08T03:59:00Z</dcterms:modified>
</cp:coreProperties>
</file>