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6AE" w:rsidRPr="00BC46AE" w:rsidRDefault="00BC46AE" w:rsidP="00BC46AE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565CF3"/>
          <w:kern w:val="36"/>
          <w:sz w:val="36"/>
          <w:szCs w:val="36"/>
        </w:rPr>
      </w:pPr>
      <w:r w:rsidRPr="00BC46AE">
        <w:rPr>
          <w:rFonts w:ascii="Arial" w:eastAsia="Times New Roman" w:hAnsi="Arial" w:cs="Arial"/>
          <w:color w:val="565CF3"/>
          <w:kern w:val="36"/>
          <w:sz w:val="36"/>
          <w:szCs w:val="36"/>
        </w:rPr>
        <w:t>TỔ CHỨC TẬP HUẤN ỨNG DỤNG CÔNG NGHỆ THÔNG TIN VÀO DẠY HỌC</w:t>
      </w:r>
    </w:p>
    <w:p w:rsidR="002F7502" w:rsidRDefault="00BC46AE">
      <w:pPr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Xác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định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ứng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dụng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phát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triển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CNTT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một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nhiệm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vụ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trọng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tâm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góp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phần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thực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hiện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yêu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cầu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đổi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mới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giáo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dục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nhà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trường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đã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quán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triệt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tuyên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truyền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nâng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cao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nhận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thức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cho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đội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ngũ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cán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bộ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quản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lý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giáo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viên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về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vai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trò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lợi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ích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việc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ứng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dụng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CNTT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dạy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quản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lý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giáo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dục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tổ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chức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tập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huấn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khai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thác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sử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dụng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phần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mềm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hỗ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trợ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giảng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dạy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môn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cho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cán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bộ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giáo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viên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toàn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trường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thường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xuyên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bồi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dưỡng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kỹ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năng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ứng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dụng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CNTT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cho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giáo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viên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.</w:t>
      </w:r>
    </w:p>
    <w:p w:rsidR="00BC46AE" w:rsidRDefault="00BC46AE" w:rsidP="00BC46A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Xác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định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ứng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dụng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phát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triển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CNTT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một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nhiệm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vụ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trọng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tâm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góp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phần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thực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hiện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yêu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cầu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đổi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mới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giáo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dục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triệt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tuyên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truyền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nâng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nhận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đội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ngũ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bộ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quản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vai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lợi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ích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ứng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dụng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CNTT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dạy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quản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dục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tổ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tập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huấn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khai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sử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dụng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phần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mềm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giảng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dạy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môn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bộ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toàn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xuyên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bồi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dưỡng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năng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ứng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dụng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CNTT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Từ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ứng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dụng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thiết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kế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bài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giảng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tử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tìm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kiếm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chọn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khai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tài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liệu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phục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vụ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giảng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dạy</w:t>
      </w:r>
      <w:proofErr w:type="spellEnd"/>
      <w:r>
        <w:rPr>
          <w:color w:val="000000"/>
          <w:sz w:val="28"/>
          <w:szCs w:val="28"/>
          <w:shd w:val="clear" w:color="auto" w:fill="FFFFFF"/>
        </w:rPr>
        <w:t>,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cập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nhật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bài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giảng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thiết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đồ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dùng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dạy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tranh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ảnh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minh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bài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điệu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múa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tăng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ứng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dụng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phần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mềm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“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tử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”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phục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vụ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sinh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chuyên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môn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chia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hỏi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giữa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xây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dựng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khai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hiệu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website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>,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tăng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sử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dụng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tập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hợp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giữa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truyền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thống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tử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khuyến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khích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tập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sinh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nền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tảng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CNTT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sẵn</w:t>
      </w:r>
      <w:proofErr w:type="spellEnd"/>
      <w:r>
        <w:rPr>
          <w:color w:val="000000"/>
          <w:sz w:val="28"/>
          <w:szCs w:val="28"/>
          <w:shd w:val="clear" w:color="auto" w:fill="FFFFFF"/>
        </w:rPr>
        <w:t>,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tăng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ứng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dụng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CNTT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tổ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động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tập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lớp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động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ngoài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giờ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lớp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tập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thiết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kế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chương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rung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chuông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động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chủ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điểm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tháng</w:t>
      </w:r>
      <w:proofErr w:type="spellEnd"/>
      <w:r>
        <w:rPr>
          <w:color w:val="000000"/>
          <w:sz w:val="28"/>
          <w:szCs w:val="28"/>
          <w:shd w:val="clear" w:color="auto" w:fill="FFFFFF"/>
        </w:rPr>
        <w:t>)…</w:t>
      </w:r>
      <w:proofErr w:type="gramEnd"/>
      <w:r>
        <w:rPr>
          <w:color w:val="000000"/>
          <w:sz w:val="28"/>
          <w:szCs w:val="28"/>
          <w:shd w:val="clear" w:color="auto" w:fill="FFFFFF"/>
        </w:rPr>
        <w:t> </w:t>
      </w:r>
    </w:p>
    <w:p w:rsidR="00BC46AE" w:rsidRPr="00BC46AE" w:rsidRDefault="00BC46AE" w:rsidP="00BC46A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5943600" cy="3495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4392942287670_02dd6b487fbbab7bf7fc4ebbd732a935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654"/>
                    <a:stretch/>
                  </pic:blipFill>
                  <pic:spPr bwMode="auto">
                    <a:xfrm>
                      <a:off x="0" y="0"/>
                      <a:ext cx="5943600" cy="3495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C46AE" w:rsidRDefault="00BC46AE"/>
    <w:sectPr w:rsidR="00BC46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AE"/>
    <w:rsid w:val="002F7502"/>
    <w:rsid w:val="00BC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4C59B"/>
  <w15:chartTrackingRefBased/>
  <w15:docId w15:val="{A85C2766-227E-4C33-8D77-2A011950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C46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6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C4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Phong6T1</dc:creator>
  <cp:keywords/>
  <dc:description/>
  <cp:lastModifiedBy>Phong6T1</cp:lastModifiedBy>
  <cp:revision>1</cp:revision>
  <dcterms:created xsi:type="dcterms:W3CDTF">2023-05-31T10:53:00Z</dcterms:created>
  <dcterms:modified xsi:type="dcterms:W3CDTF">2023-05-31T10:57:00Z</dcterms:modified>
</cp:coreProperties>
</file>