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0D" w:rsidRPr="00D20B0D" w:rsidRDefault="00D20B0D" w:rsidP="00D20B0D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4E4C50"/>
          <w:szCs w:val="28"/>
        </w:rPr>
      </w:pPr>
      <w:proofErr w:type="spellStart"/>
      <w:proofErr w:type="gramStart"/>
      <w:r w:rsidRPr="00D20B0D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là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gì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?</w:t>
      </w:r>
      <w:proofErr w:type="gramEnd"/>
    </w:p>
    <w:p w:rsidR="00D20B0D" w:rsidRPr="00D20B0D" w:rsidRDefault="00D20B0D" w:rsidP="00D20B0D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tuổi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chính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nền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móng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quan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trọng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mỗi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đứa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trưởng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đắn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đứa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bài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bản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từ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bé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lớn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lên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tỷ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lệ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 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thành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công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cao</w:t>
      </w:r>
      <w:proofErr w:type="spellEnd"/>
      <w:r w:rsidRPr="00D20B0D">
        <w:rPr>
          <w:rFonts w:eastAsia="Times New Roman" w:cs="Times New Roman"/>
          <w:color w:val="4E4C50"/>
          <w:szCs w:val="28"/>
        </w:rPr>
        <w:t>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hơn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Chúng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lớn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lên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đều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đứa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 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hiểu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chuyện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yêu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thương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chia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trách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nhiệm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Đặc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biệt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đứa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áp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pháp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chăm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sóc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chuẩn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tránh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tệ</w:t>
      </w:r>
      <w:proofErr w:type="spellEnd"/>
      <w:proofErr w:type="gramStart"/>
      <w:r w:rsidRPr="00D20B0D">
        <w:rPr>
          <w:rFonts w:eastAsia="Times New Roman" w:cs="Times New Roman"/>
          <w:color w:val="4E4C50"/>
          <w:szCs w:val="28"/>
        </w:rPr>
        <w:t xml:space="preserve"> 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nạn</w:t>
      </w:r>
      <w:proofErr w:type="spellEnd"/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xã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hội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Vậy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tuổi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thực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gì</w:t>
      </w:r>
      <w:proofErr w:type="spellEnd"/>
      <w:r w:rsidRPr="00D20B0D">
        <w:rPr>
          <w:rFonts w:eastAsia="Times New Roman" w:cs="Times New Roman"/>
          <w:color w:val="4E4C50"/>
          <w:szCs w:val="28"/>
        </w:rPr>
        <w:t>?</w:t>
      </w:r>
      <w:proofErr w:type="gramEnd"/>
    </w:p>
    <w:p w:rsidR="00D20B0D" w:rsidRPr="00D20B0D" w:rsidRDefault="00D20B0D" w:rsidP="00D20B0D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tuổi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thực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việc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trang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bị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color w:val="4E4C50"/>
          <w:szCs w:val="28"/>
        </w:rPr>
        <w:t> 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kiến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về</w:t>
      </w:r>
      <w:proofErr w:type="spellEnd"/>
      <w:r w:rsidRPr="00D20B0D">
        <w:rPr>
          <w:rFonts w:eastAsia="Times New Roman" w:cs="Times New Roman"/>
          <w:color w:val="4E4C50"/>
          <w:szCs w:val="28"/>
        </w:rPr>
        <w:t> 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thể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chất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tình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cảm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nhận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thẩm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mỹ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...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về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thế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giới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xung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quanh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một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hệ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thống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kiến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đầy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đủ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lập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bảo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vệ</w:t>
      </w:r>
      <w:proofErr w:type="spellEnd"/>
      <w:proofErr w:type="gramStart"/>
      <w:r w:rsidRPr="00D20B0D">
        <w:rPr>
          <w:rFonts w:eastAsia="Times New Roman" w:cs="Times New Roman"/>
          <w:color w:val="4E4C50"/>
          <w:szCs w:val="28"/>
        </w:rPr>
        <w:t xml:space="preserve"> 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mình</w:t>
      </w:r>
      <w:proofErr w:type="spellEnd"/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trong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quá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trưởng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Việc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tuổi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thường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mang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hiệu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quả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tốt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trưởng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hợp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</w:p>
    <w:p w:rsidR="00D20B0D" w:rsidRPr="00D20B0D" w:rsidRDefault="00D20B0D" w:rsidP="00D20B0D">
      <w:pPr>
        <w:shd w:val="clear" w:color="auto" w:fill="FFFFFF"/>
        <w:spacing w:after="330" w:line="240" w:lineRule="auto"/>
        <w:jc w:val="both"/>
        <w:rPr>
          <w:rFonts w:eastAsia="Times New Roman" w:cs="Times New Roman"/>
          <w:color w:val="4E4C50"/>
          <w:szCs w:val="28"/>
        </w:rPr>
      </w:pPr>
      <w:r w:rsidRPr="00D20B0D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65317842" wp14:editId="35DF6C4C">
            <wp:extent cx="6070600" cy="4565650"/>
            <wp:effectExtent l="0" t="0" r="6350" b="6350"/>
            <wp:docPr id="1" name="Picture 1" descr="Trẻ được học trên lớp về nhiều kiến thức quan trọng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ẻ được học trên lớp về nhiều kiến thức quan trọng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45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học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trên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lớp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về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nhiều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kiến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quan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trọng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Ảnh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Sưu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Internet)</w:t>
      </w:r>
    </w:p>
    <w:p w:rsidR="00D20B0D" w:rsidRPr="00D20B0D" w:rsidRDefault="00D20B0D" w:rsidP="00D20B0D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Đối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với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chưa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đến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tuổi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học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thì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chính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yếu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tố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quan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trọng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trong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việc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cần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phải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tấm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gương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chuẩn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mực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nhàng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lastRenderedPageBreak/>
        <w:t>viên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định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hướng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điều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sai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thay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đổi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D20B0D">
        <w:rPr>
          <w:rFonts w:eastAsia="Times New Roman" w:cs="Times New Roman"/>
          <w:color w:val="4E4C50"/>
          <w:szCs w:val="28"/>
        </w:rPr>
        <w:t>vi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nhận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của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</w:p>
    <w:p w:rsidR="00D20B0D" w:rsidRPr="00D20B0D" w:rsidRDefault="00D20B0D" w:rsidP="00D20B0D">
      <w:pPr>
        <w:shd w:val="clear" w:color="auto" w:fill="FFFFFF"/>
        <w:spacing w:before="600" w:after="360" w:line="240" w:lineRule="auto"/>
        <w:jc w:val="both"/>
        <w:outlineLvl w:val="1"/>
        <w:rPr>
          <w:rFonts w:eastAsia="Times New Roman" w:cs="Times New Roman"/>
          <w:b/>
          <w:bCs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Mục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đích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D20B0D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</w:p>
    <w:p w:rsidR="00D20B0D" w:rsidRPr="00D20B0D" w:rsidRDefault="00D20B0D" w:rsidP="00D20B0D">
      <w:pPr>
        <w:shd w:val="clear" w:color="auto" w:fill="FFFFFF"/>
        <w:spacing w:after="33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một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lâu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dài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không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hề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dễ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dàng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gramStart"/>
      <w:r w:rsidRPr="00D20B0D">
        <w:rPr>
          <w:rFonts w:eastAsia="Times New Roman" w:cs="Times New Roman"/>
          <w:color w:val="4E4C50"/>
          <w:szCs w:val="28"/>
        </w:rPr>
        <w:t xml:space="preserve">Cha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cũng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cần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tiêu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đích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đặt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ra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đảm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bảo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thực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hiện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một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cách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hiệu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quả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Theo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đích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của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việc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tuổi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nào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cũng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mong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muốn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đạt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như</w:t>
      </w:r>
      <w:proofErr w:type="spellEnd"/>
      <w:r w:rsidRPr="00D20B0D">
        <w:rPr>
          <w:rFonts w:eastAsia="Times New Roman" w:cs="Times New Roman"/>
          <w:color w:val="4E4C50"/>
          <w:szCs w:val="28"/>
        </w:rPr>
        <w:t>:</w:t>
      </w:r>
    </w:p>
    <w:p w:rsidR="00D20B0D" w:rsidRPr="00D20B0D" w:rsidRDefault="00D20B0D" w:rsidP="00D20B0D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yêu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thương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quan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tâm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, chia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sẻ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với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mọi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người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cởi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mở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hơn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yêu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thương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chia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với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xung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quanh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không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tính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ngang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bướng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hay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ích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kỷ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trở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nên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hiểu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chuyện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hơn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</w:p>
    <w:p w:rsidR="00D20B0D" w:rsidRPr="00D20B0D" w:rsidRDefault="00D20B0D" w:rsidP="00D20B0D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kiến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đúng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về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con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người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xã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hội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:</w:t>
      </w:r>
      <w:r w:rsidRPr="00D20B0D">
        <w:rPr>
          <w:rFonts w:eastAsia="Times New Roman" w:cs="Times New Roman"/>
          <w:color w:val="4E4C50"/>
          <w:szCs w:val="28"/>
        </w:rPr>
        <w:t>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nhận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điều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sai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từ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phù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hợp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</w:p>
    <w:p w:rsidR="00D20B0D" w:rsidRPr="00D20B0D" w:rsidRDefault="00D20B0D" w:rsidP="00D20B0D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tránh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xa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tệ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nạn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xã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hội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Tệ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nạn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xã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hội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luôn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tiềm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ẩn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xung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quanh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ta.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Việc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nhận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tệ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nạn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xã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hội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nguy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hiểm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hậu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quả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của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tệ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nạn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bé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bảo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vệ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không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bị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dỗ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lôi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kéo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</w:p>
    <w:p w:rsidR="00D20B0D" w:rsidRPr="00D20B0D" w:rsidRDefault="00D20B0D" w:rsidP="00D20B0D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bảo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vệ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mình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khỏi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sự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xâm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hại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kiến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về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giới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tính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bé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tầm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quan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trọng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của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vùng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nhạy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cảm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cũng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bảo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vệ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khi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rơi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vào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huống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như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vậy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</w:p>
    <w:p w:rsidR="00D20B0D" w:rsidRPr="00D20B0D" w:rsidRDefault="00D20B0D" w:rsidP="00D20B0D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đầy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đủ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kỹ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năng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phục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vụ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bản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thân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cha</w:t>
      </w:r>
      <w:proofErr w:type="gramStart"/>
      <w:r w:rsidRPr="00D20B0D">
        <w:rPr>
          <w:rFonts w:eastAsia="Times New Roman" w:cs="Times New Roman"/>
          <w:color w:val="4E4C50"/>
          <w:szCs w:val="28"/>
        </w:rPr>
        <w:t xml:space="preserve"> 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mẹ</w:t>
      </w:r>
      <w:proofErr w:type="spellEnd"/>
      <w:proofErr w:type="gram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giáo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dục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làm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việc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nhân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chăm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sóc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mình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việc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cơ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bản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từ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trở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lập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</w:p>
    <w:p w:rsidR="00D20B0D" w:rsidRPr="00D20B0D" w:rsidRDefault="00D20B0D" w:rsidP="00D20B0D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Sống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trách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nhiệm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trở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trách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nhiệm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biết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đúng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để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mang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đến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điều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tốt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đẹp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nhất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</w:p>
    <w:p w:rsidR="00D20B0D" w:rsidRPr="00D20B0D" w:rsidRDefault="00D20B0D" w:rsidP="00D20B0D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Giúp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thành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công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hơn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 xml:space="preserve"> tin </w:t>
      </w:r>
      <w:proofErr w:type="spellStart"/>
      <w:r w:rsidRPr="00D20B0D">
        <w:rPr>
          <w:rFonts w:eastAsia="Times New Roman" w:cs="Times New Roman"/>
          <w:b/>
          <w:bCs/>
          <w:color w:val="4E4C50"/>
          <w:szCs w:val="28"/>
        </w:rPr>
        <w:t>hơn</w:t>
      </w:r>
      <w:proofErr w:type="spellEnd"/>
      <w:r w:rsidRPr="00D20B0D">
        <w:rPr>
          <w:rFonts w:eastAsia="Times New Roman" w:cs="Times New Roman"/>
          <w:b/>
          <w:bCs/>
          <w:color w:val="4E4C50"/>
          <w:szCs w:val="28"/>
        </w:rPr>
        <w:t>:</w:t>
      </w:r>
      <w:r w:rsidRPr="00D20B0D">
        <w:rPr>
          <w:rFonts w:eastAsia="Times New Roman" w:cs="Times New Roman"/>
          <w:color w:val="4E4C50"/>
          <w:szCs w:val="28"/>
        </w:rPr>
        <w:t> 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đứa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trang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bị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đầy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đủ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kiến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thức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kỹ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năng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sống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chắc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chắn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sự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tự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tin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mạnh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mẽ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D20B0D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đứa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như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vậy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cũng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có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tỷ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lệ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thành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công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cao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hơn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so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với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các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đứa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trẻ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rụt</w:t>
      </w:r>
      <w:proofErr w:type="spellEnd"/>
      <w:r w:rsidRPr="00D20B0D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20B0D">
        <w:rPr>
          <w:rFonts w:eastAsia="Times New Roman" w:cs="Times New Roman"/>
          <w:color w:val="4E4C50"/>
          <w:szCs w:val="28"/>
        </w:rPr>
        <w:t>rè</w:t>
      </w:r>
      <w:proofErr w:type="spellEnd"/>
      <w:r w:rsidRPr="00D20B0D">
        <w:rPr>
          <w:rFonts w:eastAsia="Times New Roman" w:cs="Times New Roman"/>
          <w:color w:val="4E4C50"/>
          <w:szCs w:val="28"/>
        </w:rPr>
        <w:t>.</w:t>
      </w:r>
      <w:proofErr w:type="gramEnd"/>
    </w:p>
    <w:p w:rsidR="006A57AE" w:rsidRPr="00927F95" w:rsidRDefault="00927F95" w:rsidP="00927F95">
      <w:pPr>
        <w:ind w:firstLine="36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color w:val="4E4C50"/>
          <w:shd w:val="clear" w:color="auto" w:fill="FFFFFF"/>
        </w:rPr>
        <w:t>V</w:t>
      </w:r>
      <w:bookmarkStart w:id="0" w:name="_GoBack"/>
      <w:bookmarkEnd w:id="0"/>
      <w:r w:rsidRPr="00927F95">
        <w:rPr>
          <w:rFonts w:cs="Times New Roman"/>
          <w:color w:val="4E4C50"/>
          <w:shd w:val="clear" w:color="auto" w:fill="FFFFFF"/>
        </w:rPr>
        <w:t>iệc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giáo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dục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trẻ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ở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độ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tuổi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mầm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non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cực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kỳ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quan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trọng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và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cấp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thiết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. </w:t>
      </w:r>
      <w:proofErr w:type="spellStart"/>
      <w:proofErr w:type="gramStart"/>
      <w:r w:rsidRPr="00927F95">
        <w:rPr>
          <w:rFonts w:cs="Times New Roman"/>
          <w:color w:val="4E4C50"/>
          <w:shd w:val="clear" w:color="auto" w:fill="FFFFFF"/>
        </w:rPr>
        <w:t>Đứa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trẻ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có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được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nền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tảng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giáo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dục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vững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chắc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sẽ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có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thể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tự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mình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chinh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phục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những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ước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mơ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và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đạt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được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những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thành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quả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xứng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đáng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 xml:space="preserve"> </w:t>
      </w:r>
      <w:proofErr w:type="spellStart"/>
      <w:r w:rsidRPr="00927F95">
        <w:rPr>
          <w:rFonts w:cs="Times New Roman"/>
          <w:color w:val="4E4C50"/>
          <w:shd w:val="clear" w:color="auto" w:fill="FFFFFF"/>
        </w:rPr>
        <w:t>nhất</w:t>
      </w:r>
      <w:proofErr w:type="spellEnd"/>
      <w:r w:rsidRPr="00927F95">
        <w:rPr>
          <w:rFonts w:cs="Times New Roman"/>
          <w:color w:val="4E4C50"/>
          <w:shd w:val="clear" w:color="auto" w:fill="FFFFFF"/>
        </w:rPr>
        <w:t>.</w:t>
      </w:r>
      <w:proofErr w:type="gramEnd"/>
    </w:p>
    <w:sectPr w:rsidR="006A57AE" w:rsidRPr="00927F95" w:rsidSect="00D20B0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E60"/>
    <w:multiLevelType w:val="multilevel"/>
    <w:tmpl w:val="BBC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0D"/>
    <w:rsid w:val="00080E4B"/>
    <w:rsid w:val="004176FE"/>
    <w:rsid w:val="006A57AE"/>
    <w:rsid w:val="00927F95"/>
    <w:rsid w:val="00D0181E"/>
    <w:rsid w:val="00D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2022-11-21T12:30:00Z</dcterms:created>
  <dcterms:modified xsi:type="dcterms:W3CDTF">2022-11-21T12:32:00Z</dcterms:modified>
</cp:coreProperties>
</file>