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B41E3E">
      <w:pPr>
        <w:pStyle w:val="NormalWeb"/>
        <w:spacing w:line="288" w:lineRule="auto"/>
        <w:ind w:firstLine="720"/>
        <w:jc w:val="center"/>
        <w:outlineLvl w:val="2"/>
        <w:divId w:val="1035543086"/>
        <w:rPr>
          <w:rFonts w:eastAsia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 xml:space="preserve">KẾ HOẠCH GIÁO DỤC THÁNG 2 - LỨA TUỔI MẪU GIÁO NHỠ 4-5 TUỔI - LỚP MGNB2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Lớp B2, Trần Thanh Tâm, Đặng Thu Hương , Nguyễn Thị Hương B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2"/>
        <w:gridCol w:w="366"/>
        <w:gridCol w:w="2463"/>
        <w:gridCol w:w="2463"/>
        <w:gridCol w:w="2463"/>
        <w:gridCol w:w="2463"/>
        <w:gridCol w:w="1232"/>
      </w:tblGrid>
      <w:tr w:rsidR="00000000">
        <w:trPr>
          <w:divId w:val="1035543086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41E3E">
            <w:pPr>
              <w:jc w:val="center"/>
              <w:divId w:val="137697027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</w:rPr>
              <w:t>Thời gian/hoạt động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41E3E">
            <w:pPr>
              <w:jc w:val="center"/>
              <w:divId w:val="1794710283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30/01 đến 03/02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41E3E">
            <w:pPr>
              <w:jc w:val="center"/>
              <w:divId w:val="1980575266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06/02 đến 10/02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41E3E">
            <w:pPr>
              <w:jc w:val="center"/>
              <w:divId w:val="184944752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13/02 đến 17/02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41E3E">
            <w:pPr>
              <w:jc w:val="center"/>
              <w:divId w:val="2133748362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20/02 đến 24/02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41E3E">
            <w:pPr>
              <w:jc w:val="center"/>
              <w:divId w:val="1749233956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00000">
        <w:trPr>
          <w:divId w:val="1035543086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41E3E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41E3E">
            <w:r>
              <w:rPr>
                <w:rStyle w:val="plan-content-pre1"/>
              </w:rPr>
              <w:t>* Cô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: Đo thân nhi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t, sát kh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tay.Trao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huynh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tình hình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;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ông bà,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, cô giáo và các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khi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p. HD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1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kĩ năng </w:t>
            </w:r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v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: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g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i- g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chăn, chi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u….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Khơ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: Làm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 theo bài hát: Hoa lá mùa xuân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Cô chu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sát khu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và môi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quay tr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 xml:space="preserve">c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Tay: đưa ra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 xml:space="preserve">c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ng: Cúi g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r>
              <w:rPr>
                <w:rStyle w:val="plan-content-pre1"/>
              </w:rPr>
              <w:t>Chân: Bư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1 chân ra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 xml:space="preserve">t: Chân sáo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tĩnh: Đi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</w:t>
            </w:r>
            <w:r>
              <w:rPr>
                <w:rStyle w:val="plan-content-pre1"/>
              </w:rPr>
              <w:t xml:space="preserve"> </w:t>
            </w:r>
          </w:p>
          <w:p w:rsidR="00000000" w:rsidRDefault="00B41E3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41E3E">
            <w:pPr>
              <w:rPr>
                <w:rFonts w:eastAsia="Times New Roman"/>
              </w:rPr>
            </w:pPr>
          </w:p>
        </w:tc>
      </w:tr>
      <w:tr w:rsidR="00000000">
        <w:trPr>
          <w:divId w:val="1035543086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41E3E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41E3E">
            <w:r>
              <w:rPr>
                <w:rStyle w:val="plan-content-pre1"/>
              </w:rPr>
              <w:t>* Cùng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n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thư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ra trong năm m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i. Cùng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tìm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HĐ chu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đón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t, phong t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trong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t, các món ăn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t….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xem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, video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trong d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p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t….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nói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u </w:t>
            </w:r>
            <w:r>
              <w:rPr>
                <w:rStyle w:val="plan-content-pre1"/>
              </w:rPr>
              <w:t>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mình.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xúc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khi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trong d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p 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năm m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i. Nghe các bài hát, bài thơ nói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t.…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n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trong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a phương mình.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Trao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quy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</w:t>
            </w:r>
            <w:r>
              <w:rPr>
                <w:rStyle w:val="plan-content-pre1"/>
              </w:rPr>
              <w:t xml:space="preserve">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ng,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p, nơi công c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trong d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p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theo trình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(MT56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B41E3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41E3E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MT5</w:t>
            </w:r>
            <w:r>
              <w:rPr>
                <w:rStyle w:val="rate"/>
                <w:rFonts w:eastAsia="Times New Roman"/>
              </w:rPr>
              <w:t>6</w:t>
            </w:r>
          </w:p>
        </w:tc>
      </w:tr>
      <w:tr w:rsidR="00000000">
        <w:trPr>
          <w:divId w:val="103554308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41E3E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41E3E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41E3E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B41E3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Tung và bắt bóng với người đối diện khoảng cách 3m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41E3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41E3E">
            <w:pPr>
              <w:pStyle w:val="text-center-report"/>
            </w:pPr>
            <w:r>
              <w:rPr>
                <w:b/>
                <w:bCs/>
              </w:rPr>
              <w:lastRenderedPageBreak/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B41E3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Truyện: Sự tích bánh chưng, bánh dày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(MT57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41E3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41E3E">
            <w:pPr>
              <w:pStyle w:val="text-center-report"/>
            </w:pPr>
            <w:r>
              <w:rPr>
                <w:b/>
                <w:bCs/>
              </w:rPr>
              <w:lastRenderedPageBreak/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B41E3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Đập và bắt bóng tại chỗ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41E3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41E3E">
            <w:pPr>
              <w:pStyle w:val="text-center-report"/>
            </w:pPr>
            <w:r>
              <w:rPr>
                <w:b/>
                <w:bCs/>
              </w:rPr>
              <w:lastRenderedPageBreak/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B41E3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Truyện: Hạt đỗ xót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(MT58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41E3E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41E3E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MT9</w:t>
            </w:r>
            <w:r>
              <w:rPr>
                <w:rStyle w:val="rate"/>
                <w:rFonts w:eastAsia="Times New Roman"/>
              </w:rPr>
              <w:t>4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MT8</w:t>
            </w:r>
            <w:r>
              <w:rPr>
                <w:rStyle w:val="rate"/>
                <w:rFonts w:eastAsia="Times New Roman"/>
              </w:rPr>
              <w:t>1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</w:t>
            </w:r>
            <w:r>
              <w:rPr>
                <w:rStyle w:val="rate"/>
                <w:rFonts w:eastAsia="Times New Roman"/>
              </w:rPr>
              <w:t>4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MT2</w:t>
            </w:r>
            <w:r>
              <w:rPr>
                <w:rStyle w:val="rate"/>
                <w:rFonts w:eastAsia="Times New Roman"/>
              </w:rPr>
              <w:t>0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MT5</w:t>
            </w:r>
            <w:r>
              <w:rPr>
                <w:rStyle w:val="rate"/>
                <w:rFonts w:eastAsia="Times New Roman"/>
              </w:rPr>
              <w:t>7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MT3</w:t>
            </w:r>
            <w:r>
              <w:rPr>
                <w:rStyle w:val="rate"/>
                <w:rFonts w:eastAsia="Times New Roman"/>
              </w:rPr>
              <w:t>9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</w:t>
            </w:r>
            <w:r>
              <w:rPr>
                <w:rStyle w:val="rate"/>
                <w:rFonts w:eastAsia="Times New Roman"/>
              </w:rPr>
              <w:t>7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MT5</w:t>
            </w:r>
            <w:r>
              <w:rPr>
                <w:rStyle w:val="rate"/>
                <w:rFonts w:eastAsia="Times New Roman"/>
              </w:rPr>
              <w:t>8</w:t>
            </w:r>
          </w:p>
        </w:tc>
      </w:tr>
      <w:tr w:rsidR="00000000">
        <w:trPr>
          <w:divId w:val="103554308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41E3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41E3E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41E3E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B41E3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Ngày Tết cổ truyền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41E3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41E3E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B41E3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Món ăn ngày Tết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(MT20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41E3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41E3E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B41E3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Lễ hội mùa xuân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41E3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41E3E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B41E3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Sự phát triển của cây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41E3E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41E3E">
            <w:pPr>
              <w:rPr>
                <w:rFonts w:eastAsia="Times New Roman"/>
              </w:rPr>
            </w:pPr>
          </w:p>
        </w:tc>
      </w:tr>
      <w:tr w:rsidR="00000000">
        <w:trPr>
          <w:divId w:val="103554308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41E3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41E3E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41E3E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B41E3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Nhận biết, phân biệt phía trước, phía sau; bên phải, bên trái của bản thân trẻ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41E3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41E3E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B41E3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Phân biệt phía trước, phía sau, trên, dưới của đối tượng khác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(MT39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41E3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41E3E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B41E3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Ghép thành cặp các đối tượng có mối liên quan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41E3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41E3E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B41E3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Nhận ra và sao chép QTSX của 3 đối tượng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41E3E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41E3E">
            <w:pPr>
              <w:rPr>
                <w:rFonts w:eastAsia="Times New Roman"/>
              </w:rPr>
            </w:pPr>
          </w:p>
        </w:tc>
      </w:tr>
      <w:tr w:rsidR="00000000">
        <w:trPr>
          <w:divId w:val="103554308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41E3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41E3E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41E3E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B41E3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Nặn mâm ngũ quả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(MT94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41E3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41E3E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B41E3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Trang trí cành đào ngày Tết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41E3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41E3E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B41E3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Vẽ hoa </w:t>
            </w:r>
            <w:r>
              <w:rPr>
                <w:rStyle w:val="plan-content-pre1"/>
                <w:rFonts w:eastAsia="Times New Roman"/>
              </w:rPr>
              <w:t>quả ngày Tết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41E3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41E3E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B41E3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Xé dán lá cây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41E3E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41E3E">
            <w:pPr>
              <w:rPr>
                <w:rFonts w:eastAsia="Times New Roman"/>
              </w:rPr>
            </w:pPr>
          </w:p>
        </w:tc>
      </w:tr>
      <w:tr w:rsidR="00000000">
        <w:trPr>
          <w:divId w:val="103554308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41E3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41E3E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41E3E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B41E3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DH: Bé chúc xuân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NH: Chúc tết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TC: Tai ai tinh?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(MT81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41E3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41E3E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B41E3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DH: Bánh chưng xanh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NH: Ngày Tết quê em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TC: Ai đoán giỏi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41E3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41E3E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B41E3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DH: mùa xuân ơi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NH: Mùa xuân nho nhỏ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TC: Ai nhanh nhất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41E3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41E3E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B41E3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DH: Em yêu cây xanh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NH: Hoa trong vườn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-TC: Bao nhiêu bạn hát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41E3E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41E3E">
            <w:pPr>
              <w:rPr>
                <w:rFonts w:eastAsia="Times New Roman"/>
              </w:rPr>
            </w:pPr>
          </w:p>
        </w:tc>
      </w:tr>
      <w:tr w:rsidR="00000000">
        <w:trPr>
          <w:divId w:val="1035543086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41E3E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ngoài trời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41E3E">
            <w:r>
              <w:rPr>
                <w:rStyle w:val="plan-content-pre1"/>
              </w:rPr>
              <w:t>* QS: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t, b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i;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i hoa mùa xuân, hoa đào, hoa mai;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các phong t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c, món ăn,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TCVĐ:Ai nha</w:t>
            </w:r>
            <w:r>
              <w:rPr>
                <w:rStyle w:val="plan-content-pre1"/>
              </w:rPr>
              <w:t>nh nh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t; mèo đu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chu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,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cua b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gi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,v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n;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s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i; chơi ĐC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….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Tham gia sinh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các phòng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năng, phòng kidmast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theo ý thích,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mang theo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Giao lưu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trong kh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</w:t>
            </w:r>
            <w:r>
              <w:rPr>
                <w:rStyle w:val="plan-content-pre1"/>
              </w:rPr>
              <w:t xml:space="preserve"> </w:t>
            </w:r>
          </w:p>
          <w:p w:rsidR="00000000" w:rsidRDefault="00B41E3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41E3E">
            <w:pPr>
              <w:rPr>
                <w:rFonts w:eastAsia="Times New Roman"/>
              </w:rPr>
            </w:pPr>
          </w:p>
        </w:tc>
      </w:tr>
      <w:tr w:rsidR="00000000">
        <w:trPr>
          <w:divId w:val="1035543086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41E3E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chơi góc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41E3E">
            <w:r>
              <w:rPr>
                <w:rStyle w:val="plan-content-pre1"/>
              </w:rPr>
              <w:t>* Góc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tâm: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hoa mùa xuân ( T1)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món ăn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( T2)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sách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phong t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t (T3)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 bánh chưng, bánh tét ( T4)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phân vai: Gia đình, bác sĩ, bán hàng,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ợ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thiên nhiên chăm sóc cây,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 tên cây.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p: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,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hình kh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i.., làm phi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u toán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sách: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tích bánh chưng bánh giày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thu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hình: Làm các</w:t>
            </w:r>
            <w:r>
              <w:rPr>
                <w:rStyle w:val="plan-content-pre1"/>
              </w:rPr>
              <w:t xml:space="preserve">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, hoa đào , hoa mai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các nguyên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li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khác nhau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Âm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c: Hát, múa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truy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các nguyên li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khác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 đơn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(MT38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B41E3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41E3E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MT3</w:t>
            </w:r>
            <w:r>
              <w:rPr>
                <w:rStyle w:val="rate"/>
                <w:rFonts w:eastAsia="Times New Roman"/>
              </w:rPr>
              <w:t>8</w:t>
            </w:r>
          </w:p>
        </w:tc>
      </w:tr>
      <w:tr w:rsidR="00000000">
        <w:trPr>
          <w:divId w:val="1035543086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41E3E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ăn, ngủ, vệ sinh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41E3E"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hành: g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 qu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áo, bu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dây gi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y…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Nói tên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món ăn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t.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 thông thư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và ích l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chúng.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Nghe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Con hãy đ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i 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s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Không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tràn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khi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(MT85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B41E3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41E3E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MT8</w:t>
            </w:r>
            <w:r>
              <w:rPr>
                <w:rStyle w:val="rate"/>
                <w:rFonts w:eastAsia="Times New Roman"/>
              </w:rPr>
              <w:t>5</w:t>
            </w:r>
          </w:p>
        </w:tc>
      </w:tr>
      <w:tr w:rsidR="00000000">
        <w:trPr>
          <w:divId w:val="1035543086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41E3E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chiều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41E3E">
            <w:r>
              <w:rPr>
                <w:rStyle w:val="plan-content-pre1"/>
              </w:rPr>
              <w:t>*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trò chơi: Cư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c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. B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sung BT toán ,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vè trái cây,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, d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các góc chơi, lau d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 xml:space="preserve">n lá cây.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Hát: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, Em yêu cây xanh, Anh nông dân và cây rau…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Rèn thói quen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sinh: g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 áo khoác...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theo ý thích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Sinh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phòng kisdmast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sáu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, nêu gương bé ngoan</w:t>
            </w:r>
            <w:r>
              <w:rPr>
                <w:rStyle w:val="plan-content-pre1"/>
              </w:rPr>
              <w:t xml:space="preserve"> </w:t>
            </w:r>
          </w:p>
          <w:p w:rsidR="00000000" w:rsidRDefault="00B41E3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41E3E">
            <w:pPr>
              <w:rPr>
                <w:rFonts w:eastAsia="Times New Roman"/>
              </w:rPr>
            </w:pPr>
          </w:p>
        </w:tc>
      </w:tr>
      <w:tr w:rsidR="00000000">
        <w:trPr>
          <w:divId w:val="1035543086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41E3E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41E3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41E3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41E3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41E3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41E3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035543086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41E3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000000" w:rsidRDefault="00B41E3E">
            <w:pPr>
              <w:pStyle w:val="text-center-report"/>
              <w:spacing w:before="0" w:beforeAutospacing="0" w:after="0" w:afterAutospacing="0"/>
              <w:divId w:val="1136685369"/>
            </w:pPr>
            <w:r>
              <w:t>ĐÁNH GIÁ C</w:t>
            </w:r>
            <w:r>
              <w:t>Ủ</w:t>
            </w:r>
            <w:r>
              <w:t>A GIÁO VIÊN</w:t>
            </w:r>
          </w:p>
          <w:p w:rsidR="00000000" w:rsidRDefault="00B41E3E">
            <w:pPr>
              <w:rPr>
                <w:rFonts w:eastAsia="Times New Roman"/>
              </w:rPr>
            </w:pPr>
          </w:p>
          <w:p w:rsidR="00000000" w:rsidRDefault="00B41E3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31" style="width:0;height:1.5pt" o:hralign="center" o:hrstd="t" o:hr="t" fillcolor="#a0a0a0" stroked="f"/>
              </w:pict>
            </w:r>
          </w:p>
          <w:p w:rsidR="00000000" w:rsidRDefault="00B41E3E">
            <w:pPr>
              <w:pStyle w:val="text-center-report"/>
              <w:spacing w:before="0" w:beforeAutospacing="0" w:after="0" w:afterAutospacing="0"/>
              <w:divId w:val="1105224545"/>
            </w:pPr>
            <w:r>
              <w:t>ĐÁNH GIÁ C</w:t>
            </w:r>
            <w:r>
              <w:t>Ủ</w:t>
            </w:r>
            <w:r>
              <w:t>A BAN GIÁM HI</w:t>
            </w:r>
            <w:r>
              <w:t>Ệ</w:t>
            </w:r>
            <w:r>
              <w:t>U</w:t>
            </w:r>
          </w:p>
          <w:p w:rsidR="00000000" w:rsidRDefault="00B41E3E">
            <w:pPr>
              <w:rPr>
                <w:rFonts w:eastAsia="Times New Roman"/>
              </w:rPr>
            </w:pPr>
          </w:p>
          <w:p w:rsidR="00000000" w:rsidRDefault="00B41E3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32" style="width:0;height:1.5pt" o:hralign="center" o:hrstd="t" o:hr="t" fillcolor="#a0a0a0" stroked="f"/>
              </w:pict>
            </w:r>
          </w:p>
        </w:tc>
      </w:tr>
    </w:tbl>
    <w:p w:rsidR="00000000" w:rsidRDefault="00B41E3E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00000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B41E3E"/>
    <w:rsid w:val="00B41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1AA2E2-D809-4A8D-B53D-0EAF96F2F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DefaultParagraphFont"/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25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54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1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7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4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4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23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68536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2454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947</Words>
  <Characters>3355</Characters>
  <Application>Microsoft Office Word</Application>
  <DocSecurity>0</DocSecurity>
  <Lines>27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Admin</cp:lastModifiedBy>
  <cp:revision>2</cp:revision>
  <dcterms:created xsi:type="dcterms:W3CDTF">2023-02-08T02:45:00Z</dcterms:created>
  <dcterms:modified xsi:type="dcterms:W3CDTF">2023-02-08T02:45:00Z</dcterms:modified>
</cp:coreProperties>
</file>