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2414A">
      <w:pPr>
        <w:pStyle w:val="NormalWeb"/>
        <w:spacing w:line="288" w:lineRule="auto"/>
        <w:ind w:firstLine="720"/>
        <w:jc w:val="center"/>
        <w:outlineLvl w:val="2"/>
        <w:divId w:val="353575857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4 - LỨA TUỔI MẪU GIÁO LỚN 5-6 TUỔI - LỚP A2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Lớp A2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6"/>
        <w:gridCol w:w="368"/>
        <w:gridCol w:w="2472"/>
        <w:gridCol w:w="2472"/>
        <w:gridCol w:w="2472"/>
        <w:gridCol w:w="2472"/>
        <w:gridCol w:w="1236"/>
      </w:tblGrid>
      <w:tr w:rsidR="00000000">
        <w:trPr>
          <w:divId w:val="353575857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2414A">
            <w:pPr>
              <w:jc w:val="center"/>
              <w:divId w:val="29938491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2414A">
            <w:pPr>
              <w:jc w:val="center"/>
              <w:divId w:val="199013449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03/04 đến 07/04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Nguyễn Thu Hà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2414A">
            <w:pPr>
              <w:jc w:val="center"/>
              <w:divId w:val="48570327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10/04 đến 14/04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Phạm Thanh Mai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2414A">
            <w:pPr>
              <w:jc w:val="center"/>
              <w:divId w:val="203280454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17/04 đến 21/04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Nguyễn Thu Hà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2414A">
            <w:pPr>
              <w:jc w:val="center"/>
              <w:divId w:val="9051549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24/04 đến 28/04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Phạm Thanh Mai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2414A">
            <w:pPr>
              <w:jc w:val="center"/>
              <w:divId w:val="128060555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35357585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2414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42414A" w:rsidRDefault="0042414A">
            <w:r>
              <w:rPr>
                <w:rStyle w:val="plan-content-pre1"/>
              </w:rPr>
              <w:t>*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vào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thái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ân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n, ni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m n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tâm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tình hình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đo thân nhi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khi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vào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p,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 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cá nhân s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ch s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và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 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ới tình h</w:t>
            </w:r>
            <w:r>
              <w:rPr>
                <w:rStyle w:val="plan-content-pre1"/>
              </w:rPr>
              <w:t>g</w:t>
            </w:r>
            <w:r>
              <w:rPr>
                <w:rStyle w:val="plan-content-pre1"/>
              </w:rPr>
              <w:t xml:space="preserve"> </w:t>
            </w:r>
          </w:p>
          <w:p w:rsidR="00000000" w:rsidRPr="0042414A" w:rsidRDefault="0042414A"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c sáng: </w:t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theo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c.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 xml:space="preserve">p: Gà gáy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Tay vai: Tay đưa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c lên cao.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lư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n: Nghiêng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i sang hai bên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Chân: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khu</w:t>
            </w:r>
            <w:r>
              <w:rPr>
                <w:rStyle w:val="plan-content-pre1"/>
              </w:rPr>
              <w:t>ỵ</w:t>
            </w:r>
            <w:r>
              <w:rPr>
                <w:rStyle w:val="plan-content-pre1"/>
              </w:rPr>
              <w:t>u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m tách chân.</w:t>
            </w:r>
            <w:r>
              <w:rPr>
                <w:rStyle w:val="plan-content-pre1"/>
              </w:rPr>
              <w:t xml:space="preserve"> </w:t>
            </w:r>
            <w:r w:rsidRPr="0042414A">
              <w:rPr>
                <w:rStyle w:val="plan-content-pre1"/>
                <w:bCs/>
                <w:color w:val="337AB7"/>
              </w:rPr>
              <w:t>(MT1</w:t>
            </w:r>
            <w:r w:rsidRPr="0042414A">
              <w:rPr>
                <w:rStyle w:val="plan-content-pre1"/>
                <w:bCs/>
                <w:color w:val="337AB7"/>
              </w:rPr>
              <w:t>)</w:t>
            </w:r>
            <w:r w:rsidRPr="0042414A">
              <w:rPr>
                <w:rStyle w:val="plan-content-pre1"/>
              </w:rPr>
              <w:t xml:space="preserve"> </w:t>
            </w: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1in;height:17.75pt" o:ole="">
                  <v:imagedata r:id="rId5" o:title=""/>
                </v:shape>
                <w:control r:id="rId6" w:name="DefaultOcxName" w:shapeid="_x0000_i103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241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MT</w:t>
            </w:r>
            <w:r>
              <w:rPr>
                <w:rFonts w:eastAsia="Times New Roman"/>
              </w:rPr>
              <w:t>1</w:t>
            </w:r>
          </w:p>
        </w:tc>
      </w:tr>
      <w:tr w:rsidR="00000000">
        <w:trPr>
          <w:divId w:val="35357585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2414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42414A" w:rsidRDefault="0042414A">
            <w:r>
              <w:rPr>
                <w:rStyle w:val="plan-content-pre1"/>
              </w:rPr>
              <w:t>*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qui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trong tháng 4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, ngày, tháng;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danh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chưa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p; chia sẻ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đi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thú v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bé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qua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ngh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nhà cùng gia đình.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Xem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trong ngày Gi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Hùng Vương: 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đi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bé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Hù</w:t>
            </w:r>
            <w:r>
              <w:rPr>
                <w:rStyle w:val="plan-content-pre1"/>
              </w:rPr>
              <w:t>ng Vương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Ngày 10/3 là ngày gì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Vua Hùng Vương là ai?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+Trong ngày này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ra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gì?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Con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Vua Hùng Vương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đâu? .....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Cô cùng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HTTN</w:t>
            </w:r>
            <w:r>
              <w:rPr>
                <w:rStyle w:val="plan-content-pre1"/>
              </w:rPr>
              <w:t>: mây, mưa, gió ,s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m ,sét,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Cho </w:t>
            </w:r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nghe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ngu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(sông, su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i, ao,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,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n).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xem hình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ngu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c, hình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ô nhi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m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các HTTN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tr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ng thái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(R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n, l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ng,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hơi)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an toàn khi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trên tàu bè, đi t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m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n,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nơi có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gây nguy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(Chơi g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ao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, sông su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i).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mùa hè, trang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c, cách gi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gìn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cơ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trong mùa hè,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sinh,b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m, không ăn thưc phâm ôi thiu.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xem băng hình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nguyê</w:t>
            </w:r>
            <w:r>
              <w:rPr>
                <w:rStyle w:val="plan-content-pre1"/>
              </w:rPr>
              <w:t>n nhân, 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u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gây ô nhi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m ngu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lũ l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t, bão…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GD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biêt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vê môi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rStyle w:val="plan-content-pre1"/>
              </w:rPr>
              <w:t xml:space="preserve"> </w:t>
            </w:r>
          </w:p>
          <w:p w:rsidR="00000000" w:rsidRDefault="0042414A"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khác:</w:t>
            </w:r>
          </w:p>
          <w:p w:rsidR="00000000" w:rsidRPr="0042414A" w:rsidRDefault="0042414A">
            <w:r>
              <w:rPr>
                <w:rStyle w:val="plan-content-pre1"/>
              </w:rPr>
              <w:t>Sau gi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nhà ngay, không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ý đi chơi.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(MT19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  <w:r>
              <w:rPr>
                <w:rFonts w:eastAsia="Times New Roman"/>
              </w:rPr>
              <w:object w:dxaOrig="1440" w:dyaOrig="1440">
                <v:shape id="_x0000_i1037" type="#_x0000_t75" style="width:1in;height:17.75pt" o:ole="">
                  <v:imagedata r:id="rId7" o:title=""/>
                </v:shape>
                <w:control r:id="rId8" w:name="DefaultOcxName1" w:shapeid="_x0000_i103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2414A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MT1</w:t>
            </w:r>
            <w:r>
              <w:rPr>
                <w:rStyle w:val="rate"/>
                <w:rFonts w:eastAsia="Times New Roman"/>
              </w:rPr>
              <w:t>9</w:t>
            </w:r>
          </w:p>
        </w:tc>
      </w:tr>
      <w:tr w:rsidR="00000000">
        <w:trPr>
          <w:divId w:val="35357585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2414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</w:t>
            </w:r>
            <w:r>
              <w:rPr>
                <w:rStyle w:val="Strong"/>
                <w:rFonts w:eastAsia="Times New Roman"/>
              </w:rPr>
              <w:t>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2414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2414A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42414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“Cho tôi đi làm mưa với”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VĐTTN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Nghe hát: “Giọt mưa và em bé”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TCÂN: Nghe tiếng hát tìm đồ vật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 w:rsidRPr="0042414A">
              <w:rPr>
                <w:rStyle w:val="plan-content-pre1"/>
                <w:rFonts w:eastAsia="Times New Roman"/>
                <w:bCs/>
                <w:color w:val="337AB7"/>
              </w:rPr>
              <w:t>(MT96</w:t>
            </w:r>
            <w:r w:rsidRPr="0042414A">
              <w:rPr>
                <w:rStyle w:val="plan-content-pre1"/>
                <w:rFonts w:eastAsia="Times New Roman"/>
                <w:bCs/>
                <w:color w:val="337AB7"/>
              </w:rPr>
              <w:t>)</w:t>
            </w:r>
            <w:r w:rsidRPr="0042414A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2414A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42414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LQCV: s,x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2414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2414A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42414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NDTT: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VĐMH "Mùa hè đến”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NDKH: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+ Nghe hát: “Vào hạ”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+ TCÂN: Chuyển quà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 w:rsidRPr="0042414A">
              <w:rPr>
                <w:rStyle w:val="plan-content-pre1"/>
                <w:rFonts w:eastAsia="Times New Roman"/>
                <w:bCs/>
                <w:color w:val="337AB7"/>
              </w:rPr>
              <w:t>(MT97</w:t>
            </w:r>
            <w:r w:rsidRPr="0042414A">
              <w:rPr>
                <w:rStyle w:val="plan-content-pre1"/>
                <w:rFonts w:eastAsia="Times New Roman"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2414A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42414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LQCV: v, r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 w:rsidRPr="0042414A">
              <w:rPr>
                <w:rStyle w:val="plan-content-pre1"/>
                <w:rFonts w:eastAsia="Times New Roman"/>
                <w:bCs/>
                <w:color w:val="337AB7"/>
              </w:rPr>
              <w:t>(MT68</w:t>
            </w:r>
            <w:r w:rsidRPr="0042414A">
              <w:rPr>
                <w:rStyle w:val="plan-content-pre1"/>
                <w:rFonts w:eastAsia="Times New Roman"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2414A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241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MT96, MT39, MT4,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5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MT10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MT3</w:t>
            </w:r>
            <w:r>
              <w:rPr>
                <w:rStyle w:val="rate"/>
                <w:rFonts w:eastAsia="Times New Roman"/>
              </w:rPr>
              <w:t>5</w:t>
            </w:r>
            <w:r>
              <w:rPr>
                <w:rFonts w:eastAsia="Times New Roman"/>
              </w:rPr>
              <w:t>, MT59, MT99,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8</w:t>
            </w:r>
            <w:r>
              <w:rPr>
                <w:rFonts w:eastAsia="Times New Roman"/>
              </w:rPr>
              <w:t>, MT97, MT23,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MT10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 MT40,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0</w:t>
            </w:r>
            <w:r>
              <w:rPr>
                <w:rFonts w:eastAsia="Times New Roman"/>
              </w:rPr>
              <w:t>, MT50, MT98</w:t>
            </w:r>
          </w:p>
        </w:tc>
      </w:tr>
      <w:tr w:rsidR="00000000">
        <w:trPr>
          <w:divId w:val="35357585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2414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2414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2414A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42414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Đo dung tích các vật, so sánh và diễn đạt kết quả đo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 w:rsidRPr="0042414A">
              <w:rPr>
                <w:rStyle w:val="plan-content-pre1"/>
                <w:rFonts w:eastAsia="Times New Roman"/>
                <w:bCs/>
                <w:color w:val="337AB7"/>
              </w:rPr>
              <w:t>(MT39</w:t>
            </w:r>
            <w:r w:rsidRPr="0042414A">
              <w:rPr>
                <w:rStyle w:val="plan-content-pre1"/>
                <w:rFonts w:eastAsia="Times New Roman"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2414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2414A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42414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ý nghĩa các con số trong cuộc sống hàng ngày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 w:rsidRPr="0042414A">
              <w:rPr>
                <w:rStyle w:val="plan-content-pre1"/>
                <w:rFonts w:eastAsia="Times New Roman"/>
                <w:bCs/>
                <w:color w:val="337AB7"/>
              </w:rPr>
              <w:t>(MT35</w:t>
            </w:r>
            <w:r w:rsidRPr="0042414A">
              <w:rPr>
                <w:rStyle w:val="plan-content-pre1"/>
                <w:rFonts w:eastAsia="Times New Roman"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2414A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42414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tập xem giờ trên đồng hồ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2414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2414A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42414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tập: So sánh số lượng các nhóm đối tượng trong phạm vi 10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 w:rsidRPr="0042414A">
              <w:rPr>
                <w:rStyle w:val="plan-content-pre1"/>
                <w:rFonts w:eastAsia="Times New Roman"/>
                <w:bCs/>
                <w:color w:val="337AB7"/>
              </w:rPr>
              <w:t>(MT40</w:t>
            </w:r>
            <w:r w:rsidRPr="0042414A">
              <w:rPr>
                <w:rStyle w:val="plan-content-pre1"/>
                <w:rFonts w:eastAsia="Times New Roman"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2414A">
            <w:pPr>
              <w:rPr>
                <w:rFonts w:eastAsia="Times New Roman"/>
              </w:rPr>
            </w:pPr>
          </w:p>
        </w:tc>
      </w:tr>
      <w:tr w:rsidR="00000000">
        <w:trPr>
          <w:divId w:val="35357585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2414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2414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2414A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42414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VĐCB: -Bật qua 3 chướng ngại vật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TCVĐ: Mèo và chim sẻ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 w:rsidRPr="0042414A">
              <w:rPr>
                <w:rStyle w:val="plan-content-pre1"/>
                <w:rFonts w:eastAsia="Times New Roman"/>
                <w:bCs/>
                <w:color w:val="337AB7"/>
              </w:rPr>
              <w:t>(MT4</w:t>
            </w:r>
            <w:r w:rsidRPr="0042414A">
              <w:rPr>
                <w:rStyle w:val="plan-content-pre1"/>
                <w:rFonts w:eastAsia="Times New Roman"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2414A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42414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Nước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 w:rsidRPr="0042414A">
              <w:rPr>
                <w:rStyle w:val="plan-content-pre1"/>
                <w:rFonts w:eastAsia="Times New Roman"/>
                <w:bCs/>
                <w:color w:val="337AB7"/>
              </w:rPr>
              <w:t>(MT59</w:t>
            </w:r>
            <w:r w:rsidRPr="0042414A">
              <w:rPr>
                <w:rStyle w:val="plan-content-pre1"/>
                <w:rFonts w:eastAsia="Times New Roman"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2414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2414A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42414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Lăn bóng bằng 2 tay theo đường zich zắc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Bật từ ghế xuống đất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 w:rsidRPr="0042414A">
              <w:rPr>
                <w:rStyle w:val="plan-content-pre1"/>
                <w:rFonts w:eastAsia="Times New Roman"/>
                <w:bCs/>
                <w:color w:val="337AB7"/>
              </w:rPr>
              <w:t>(MT4</w:t>
            </w:r>
            <w:r w:rsidRPr="0042414A">
              <w:rPr>
                <w:rStyle w:val="plan-content-pre1"/>
                <w:rFonts w:eastAsia="Times New Roman"/>
                <w:bCs/>
                <w:color w:val="337AB7"/>
              </w:rPr>
              <w:t>)</w:t>
            </w:r>
            <w:r w:rsidRPr="0042414A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2414A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42414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 : Hồ nước và mây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2414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2414A">
            <w:pPr>
              <w:rPr>
                <w:rFonts w:eastAsia="Times New Roman"/>
              </w:rPr>
            </w:pPr>
          </w:p>
        </w:tc>
      </w:tr>
      <w:tr w:rsidR="00000000">
        <w:trPr>
          <w:divId w:val="35357585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2414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2414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2414A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42414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Vòng tuần hoàn của nước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2414A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42414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Các trạng thái của nước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2414A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42414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Biến đổi khí hậu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 w:rsidRPr="0042414A">
              <w:rPr>
                <w:rStyle w:val="plan-content-pre1"/>
                <w:rFonts w:eastAsia="Times New Roman"/>
                <w:bCs/>
                <w:color w:val="337AB7"/>
              </w:rPr>
              <w:t>(MT23</w:t>
            </w:r>
            <w:r w:rsidRPr="0042414A">
              <w:rPr>
                <w:rStyle w:val="plan-content-pre1"/>
                <w:rFonts w:eastAsia="Times New Roman"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2414A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42414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Mùa hè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 w:rsidRPr="0042414A">
              <w:rPr>
                <w:rStyle w:val="plan-content-pre1"/>
                <w:rFonts w:eastAsia="Times New Roman"/>
                <w:bCs/>
                <w:color w:val="337AB7"/>
              </w:rPr>
              <w:t>(MT50</w:t>
            </w:r>
            <w:r w:rsidRPr="0042414A">
              <w:rPr>
                <w:rStyle w:val="plan-content-pre1"/>
                <w:rFonts w:eastAsia="Times New Roman"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42414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2414A">
            <w:pPr>
              <w:rPr>
                <w:rFonts w:eastAsia="Times New Roman"/>
              </w:rPr>
            </w:pPr>
          </w:p>
        </w:tc>
      </w:tr>
      <w:tr w:rsidR="00000000">
        <w:trPr>
          <w:divId w:val="35357585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2414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2414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2414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42414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Xé dán mưa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(MT102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2414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42414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cầu vồng,...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 w:rsidRPr="0042414A">
              <w:rPr>
                <w:rStyle w:val="plan-content-pre1"/>
                <w:rFonts w:eastAsia="Times New Roman"/>
                <w:bCs/>
                <w:color w:val="337AB7"/>
              </w:rPr>
              <w:t>(MT99</w:t>
            </w:r>
            <w:r w:rsidRPr="0042414A">
              <w:rPr>
                <w:rStyle w:val="plan-content-pre1"/>
                <w:rFonts w:eastAsia="Times New Roman"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2414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42414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về biển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(MT103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2414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42414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Đan nong mốt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 w:rsidRPr="0042414A">
              <w:rPr>
                <w:rStyle w:val="plan-content-pre1"/>
                <w:rFonts w:eastAsia="Times New Roman"/>
                <w:bCs/>
                <w:color w:val="337AB7"/>
              </w:rPr>
              <w:t>(MT98</w:t>
            </w:r>
            <w:r w:rsidRPr="0042414A">
              <w:rPr>
                <w:rStyle w:val="plan-content-pre1"/>
                <w:rFonts w:eastAsia="Times New Roman"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2414A">
            <w:pPr>
              <w:rPr>
                <w:rFonts w:eastAsia="Times New Roman"/>
              </w:rPr>
            </w:pPr>
          </w:p>
        </w:tc>
      </w:tr>
      <w:tr w:rsidR="00000000">
        <w:trPr>
          <w:divId w:val="35357585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2414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42414A" w:rsidRDefault="0042414A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1: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HĐCCĐ: Quan sát: B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i,Thí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m: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kì di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Thí ngi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tr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ng thái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Quan sát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cây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dư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c: hoa sen, hoa súng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-TCVĐ: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lò cò, tìm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thân, cư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,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bao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,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t,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đánh tr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theo ý</w:t>
            </w:r>
            <w:r>
              <w:rPr>
                <w:rStyle w:val="plan-content-pre1"/>
              </w:rPr>
              <w:t xml:space="preserve"> thích: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mang theo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trò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A1 TC: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bao b</w:t>
            </w:r>
            <w:r>
              <w:rPr>
                <w:rStyle w:val="plan-content-pre1"/>
              </w:rPr>
              <w:t>ố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HĐCCĐ :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câu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tương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nhiên.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theo ý thích trên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nhiên , Ôn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1</w:t>
            </w:r>
            <w:r>
              <w:rPr>
                <w:rStyle w:val="plan-content-pre1"/>
              </w:rPr>
              <w:t xml:space="preserve"> – 10. Thí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không khí .Xem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, băng hình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nhiên: mây mưa,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lò cò, tìm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thân, cư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,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t,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đánh tr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ng,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m tách ô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theo ý thích: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mang theo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Chuy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bóng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3: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HĐCCĐ: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gi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Hùng Vương,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nghe câu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tích bánh chưng, bánh giày. Thí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m không khí có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kh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m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nơi. Quan sát cây 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x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lí tình h</w:t>
            </w:r>
            <w:r>
              <w:rPr>
                <w:rStyle w:val="plan-content-pre1"/>
              </w:rPr>
              <w:t>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khi g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p nguy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Nh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y ra, nh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y vào, ném bóng, cư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, th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con tìm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, kéo co.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theo ý thích: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mang theo: bóng, vòng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trò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A1 TC: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đánh tr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4: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HĐCCĐ : :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mùa hè,V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trang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mùa hè như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áo, mũ ô.. trên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món ăn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 cho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vào mùa hè. Làm thí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hơi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c.Quan sát cây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lò cò, tìm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thân, cư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,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bao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, Chuy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bóng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theo ý thích: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mang theo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trò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i: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chum tách chân, chui qua c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ng</w:t>
            </w:r>
            <w:r>
              <w:rPr>
                <w:rStyle w:val="plan-content-pre1"/>
              </w:rPr>
              <w:t xml:space="preserve"> </w:t>
            </w:r>
          </w:p>
          <w:p w:rsidR="00000000" w:rsidRDefault="0042414A"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khác:</w:t>
            </w:r>
          </w:p>
          <w:p w:rsidR="00000000" w:rsidRPr="0042414A" w:rsidRDefault="0042414A">
            <w:r>
              <w:rPr>
                <w:rStyle w:val="plan-content-pre1"/>
              </w:rPr>
              <w:t>Khám phá các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xung quanh,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hôm nay</w:t>
            </w:r>
            <w:r>
              <w:rPr>
                <w:rStyle w:val="plan-content-pre1"/>
              </w:rPr>
              <w:t xml:space="preserve"> như th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nào ?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(MT20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  <w:r>
              <w:rPr>
                <w:rFonts w:eastAsia="Times New Roman"/>
              </w:rPr>
              <w:object w:dxaOrig="1440" w:dyaOrig="1440">
                <v:shape id="_x0000_i1040" type="#_x0000_t75" style="width:1in;height:17.75pt" o:ole="">
                  <v:imagedata r:id="rId9" o:title=""/>
                </v:shape>
                <w:control r:id="rId10" w:name="DefaultOcxName2" w:shapeid="_x0000_i104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2414A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MT2</w:t>
            </w:r>
            <w:r>
              <w:rPr>
                <w:rStyle w:val="rate"/>
                <w:rFonts w:eastAsia="Times New Roman"/>
              </w:rPr>
              <w:t>0</w:t>
            </w:r>
          </w:p>
        </w:tc>
      </w:tr>
      <w:tr w:rsidR="00000000">
        <w:trPr>
          <w:divId w:val="35357585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2414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42414A" w:rsidRDefault="0042414A">
            <w:r>
              <w:rPr>
                <w:rStyle w:val="plan-content-pre1"/>
              </w:rPr>
              <w:t>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 : - Rèn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chơi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, xây công viên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c(T1),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Phân vai ,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v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cam, làm sinh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.(T2).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>,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xé dán các HTTN (T3)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sách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trang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mùa hè, các HTTN (T4),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phân vai: Gia đình, phòng khám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nh, 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hàng/ siêu th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Chơi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nhóm có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10,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vi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các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1-10,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,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vi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theo m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u, viêt tên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+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t, xé dán,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các HTTN,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các hình,làm sách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HTTN, trang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mùa hè.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c: Hát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mùa hè, mưa, mây: Cho tôi đi làm mưa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i, mùa hè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thiên nhiên: Chăm sóc cây xanh, lau lá,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lá vàng, tư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cây...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Góc khám phá: </w:t>
            </w:r>
            <w:r>
              <w:rPr>
                <w:rStyle w:val="plan-content-pre1"/>
              </w:rPr>
              <w:t>Khám phá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không khí, thí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chìm n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i, nóng-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sách truyên: Tâp kê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nô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dung truyên theo trình tư tranh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năng: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cách cài khóa áo phao, trú mưa,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lý tình hu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khi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mưa,tránh mưa,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ng,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</w:t>
            </w:r>
            <w:r>
              <w:rPr>
                <w:rStyle w:val="plan-content-pre1"/>
              </w:rPr>
              <w:t>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p, m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ô.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42414A">
            <w:r>
              <w:rPr>
                <w:b/>
                <w:bCs/>
              </w:rPr>
              <w:t>Trò chơi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p:</w:t>
            </w:r>
          </w:p>
          <w:p w:rsidR="00000000" w:rsidRPr="0042414A" w:rsidRDefault="0042414A">
            <w:r>
              <w:rPr>
                <w:rStyle w:val="plan-content-pre1"/>
              </w:rPr>
              <w:t>Làm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so sánh.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(MT31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42414A"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khác:</w:t>
            </w:r>
          </w:p>
          <w:p w:rsidR="00000000" w:rsidRPr="0042414A" w:rsidRDefault="0042414A">
            <w:r>
              <w:rPr>
                <w:rStyle w:val="plan-content-pre1"/>
              </w:rPr>
              <w:t>- Trò chơi: G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p sao cho đúng.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(MT32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  <w:r>
              <w:rPr>
                <w:rFonts w:eastAsia="Times New Roman"/>
              </w:rPr>
              <w:object w:dxaOrig="1440" w:dyaOrig="1440">
                <v:shape id="_x0000_i1043" type="#_x0000_t75" style="width:1in;height:17.75pt" o:ole="">
                  <v:imagedata r:id="rId11" o:title=""/>
                </v:shape>
                <w:control r:id="rId12" w:name="DefaultOcxName3" w:shapeid="_x0000_i1043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2414A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MT3</w:t>
            </w:r>
            <w:r>
              <w:rPr>
                <w:rStyle w:val="rate"/>
                <w:rFonts w:eastAsia="Times New Roman"/>
              </w:rPr>
              <w:t>1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MT3</w:t>
            </w:r>
            <w:r>
              <w:rPr>
                <w:rStyle w:val="rate"/>
                <w:rFonts w:eastAsia="Times New Roman"/>
              </w:rPr>
              <w:t>2</w:t>
            </w:r>
          </w:p>
        </w:tc>
      </w:tr>
      <w:tr w:rsidR="00000000">
        <w:trPr>
          <w:divId w:val="35357585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2414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42414A" w:rsidRDefault="0042414A">
            <w:r>
              <w:rPr>
                <w:rStyle w:val="plan-content-pre1"/>
              </w:rPr>
              <w:t>Luy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ăn cơm và sau khi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sinh,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các thói quen văn minh trong khi ăn, gi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gìn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s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ch s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trong mùa hè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phòng tránh d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trang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mùa hè, cách gi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gìn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cơ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: Gi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t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tí xíu,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và mây,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Long Quân- Âu Cơ,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tích con 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cháu tiên,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hát: Mây và gió, Khúc hát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 mùa, Cho tôi đi làm mưa v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i, Mùa hè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n..</w:t>
            </w:r>
            <w:r>
              <w:rPr>
                <w:rStyle w:val="plan-content-pre1"/>
              </w:rPr>
              <w:t xml:space="preserve"> </w:t>
            </w:r>
            <w:r>
              <w:rPr>
                <w:rFonts w:eastAsia="Times New Roman"/>
              </w:rPr>
              <w:object w:dxaOrig="1440" w:dyaOrig="1440">
                <v:shape id="_x0000_i1046" type="#_x0000_t75" style="width:1in;height:17.75pt" o:ole="">
                  <v:imagedata r:id="rId13" o:title=""/>
                </v:shape>
                <w:control r:id="rId14" w:name="DefaultOcxName4" w:shapeid="_x0000_i1046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2414A">
            <w:pPr>
              <w:rPr>
                <w:rFonts w:eastAsia="Times New Roman"/>
              </w:rPr>
            </w:pPr>
          </w:p>
        </w:tc>
      </w:tr>
      <w:tr w:rsidR="00000000">
        <w:trPr>
          <w:divId w:val="35357585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2414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42414A" w:rsidRDefault="0042414A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1: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ô, m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ô che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ng, che mưa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BT trong v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LQCC: Trò chơi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 pqgy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bò cao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chơi góc,k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chơi góc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r>
              <w:rPr>
                <w:rStyle w:val="plan-content-pre1"/>
              </w:rPr>
              <w:t>HĐLĐ: lau lá cây, tư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cây, chăm sóc cây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Nêu gương bé ngoan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ch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tóc, bu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tóc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bài thơ: Mưa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lý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tình hu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có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x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ra trong mùa mưa bão.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trong ph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 vi 10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HĐLĐ: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các góc chơi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r>
              <w:rPr>
                <w:rStyle w:val="plan-content-pre1"/>
              </w:rPr>
              <w:t>Nêu gương bé ngoan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3: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đan nong m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BT trong v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LQVT: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bài thơ: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lý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tình hu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có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x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ra khi có s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m ch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HĐLĐ: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các góc chơi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Nêu gương bé ngoan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4: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Gi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t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tí xíu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BT trong v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LQVT: Tìm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khác nhau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quê hương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mùa trong năm,đăc điêm thơì tiêt các mùa trong năm.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x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lí khi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HĐLĐ: lau lá cây, tư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cây, chăm sóc cây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Nê</w:t>
            </w:r>
            <w:r>
              <w:rPr>
                <w:rStyle w:val="plan-content-pre1"/>
              </w:rPr>
              <w:t>u gương bé ngoan</w:t>
            </w:r>
            <w:r>
              <w:rPr>
                <w:rStyle w:val="plan-content-pre1"/>
              </w:rPr>
              <w:t xml:space="preserve"> </w:t>
            </w:r>
          </w:p>
          <w:p w:rsidR="00000000" w:rsidRPr="0042414A" w:rsidRDefault="0042414A">
            <w:r>
              <w:rPr>
                <w:rStyle w:val="plan-content-pre1"/>
              </w:rPr>
              <w:t>Chơi trò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, làm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toán.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(MT33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42414A"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khác:</w:t>
            </w:r>
          </w:p>
          <w:p w:rsidR="00000000" w:rsidRPr="0042414A" w:rsidRDefault="0042414A">
            <w:r>
              <w:rPr>
                <w:rStyle w:val="plan-content-pre1"/>
              </w:rPr>
              <w:t>Hát,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bác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. -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thơ,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Bác.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(MT81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42414A"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khác:</w:t>
            </w:r>
          </w:p>
          <w:p w:rsidR="00000000" w:rsidRPr="0042414A" w:rsidRDefault="0042414A">
            <w:r>
              <w:rPr>
                <w:rStyle w:val="plan-content-pre1"/>
              </w:rPr>
              <w:t>Xem clip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khu di tích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Chí Minh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(MT80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  <w:bookmarkStart w:id="0" w:name="_GoBack"/>
            <w:bookmarkEnd w:id="0"/>
            <w:r>
              <w:rPr>
                <w:rFonts w:eastAsia="Times New Roman"/>
              </w:rPr>
              <w:object w:dxaOrig="1440" w:dyaOrig="1440">
                <v:shape id="_x0000_i1049" type="#_x0000_t75" style="width:1in;height:17.75pt" o:ole="">
                  <v:imagedata r:id="rId15" o:title=""/>
                </v:shape>
                <w:control r:id="rId16" w:name="DefaultOcxName5" w:shapeid="_x0000_i1049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2414A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MT3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MT8</w:t>
            </w:r>
            <w:r>
              <w:rPr>
                <w:rStyle w:val="rate"/>
                <w:rFonts w:eastAsia="Times New Roman"/>
              </w:rPr>
              <w:t>1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MT8</w:t>
            </w:r>
            <w:r>
              <w:rPr>
                <w:rStyle w:val="rate"/>
                <w:rFonts w:eastAsia="Times New Roman"/>
              </w:rPr>
              <w:t>0</w:t>
            </w:r>
          </w:p>
        </w:tc>
      </w:tr>
      <w:tr w:rsidR="00000000">
        <w:trPr>
          <w:divId w:val="35357585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2414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241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Nước và cuộc sống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241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Những hiện tượng thiên nhiên kì thú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241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Biến đổi khí hậu (Giỗ tổ Hùng Vương)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241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Mùa hè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2414A">
            <w:pPr>
              <w:rPr>
                <w:rFonts w:eastAsia="Times New Roman"/>
              </w:rPr>
            </w:pPr>
          </w:p>
        </w:tc>
      </w:tr>
      <w:tr w:rsidR="00000000">
        <w:trPr>
          <w:divId w:val="35357585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2414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00000" w:rsidRDefault="0042414A">
            <w:pPr>
              <w:pStyle w:val="text-center-report"/>
              <w:spacing w:before="0" w:beforeAutospacing="0" w:after="0" w:afterAutospacing="0"/>
              <w:divId w:val="671952584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42414A">
            <w:pPr>
              <w:rPr>
                <w:rFonts w:eastAsia="Times New Roman"/>
              </w:rPr>
            </w:pPr>
          </w:p>
          <w:p w:rsidR="00000000" w:rsidRDefault="004241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1" style="width:0;height:1.5pt" o:hralign="center" o:hrstd="t" o:hr="t" fillcolor="#a0a0a0" stroked="f"/>
              </w:pict>
            </w:r>
          </w:p>
          <w:p w:rsidR="00000000" w:rsidRDefault="0042414A">
            <w:pPr>
              <w:pStyle w:val="text-center-report"/>
              <w:spacing w:before="0" w:beforeAutospacing="0" w:after="0" w:afterAutospacing="0"/>
              <w:divId w:val="865676740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42414A">
            <w:pPr>
              <w:rPr>
                <w:rFonts w:eastAsia="Times New Roman"/>
              </w:rPr>
            </w:pPr>
          </w:p>
          <w:p w:rsidR="00000000" w:rsidRDefault="004241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2" style="width:0;height:1.5pt" o:hralign="center" o:hrstd="t" o:hr="t" fillcolor="#a0a0a0" stroked="f"/>
              </w:pict>
            </w:r>
          </w:p>
        </w:tc>
      </w:tr>
    </w:tbl>
    <w:p w:rsidR="00000000" w:rsidRDefault="0042414A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2414A"/>
    <w:rsid w:val="0042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75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8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13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0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80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0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5258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7674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1253</Words>
  <Characters>7144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Admin</cp:lastModifiedBy>
  <cp:revision>2</cp:revision>
  <dcterms:created xsi:type="dcterms:W3CDTF">2023-04-03T04:53:00Z</dcterms:created>
  <dcterms:modified xsi:type="dcterms:W3CDTF">2023-04-03T04:53:00Z</dcterms:modified>
</cp:coreProperties>
</file>